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13" w:rsidRDefault="00F72313">
      <w:pPr>
        <w:widowControl/>
        <w:jc w:val="center"/>
        <w:rPr>
          <w:rFonts w:ascii="黑体" w:eastAsia="黑体" w:hAnsi="华文中宋"/>
          <w:b/>
          <w:sz w:val="32"/>
          <w:szCs w:val="32"/>
        </w:rPr>
      </w:pPr>
    </w:p>
    <w:p w:rsidR="00F72313" w:rsidRDefault="00F72313">
      <w:pPr>
        <w:widowControl/>
        <w:jc w:val="center"/>
        <w:rPr>
          <w:rFonts w:ascii="仿宋_GB2312" w:eastAsia="仿宋_GB2312" w:hAnsi="华文中宋"/>
          <w:b/>
          <w:sz w:val="44"/>
          <w:szCs w:val="44"/>
        </w:rPr>
      </w:pPr>
    </w:p>
    <w:p w:rsidR="00F72313" w:rsidRDefault="00F72313">
      <w:pPr>
        <w:widowControl/>
        <w:jc w:val="center"/>
        <w:rPr>
          <w:rFonts w:ascii="仿宋_GB2312" w:eastAsia="仿宋_GB2312" w:hAnsi="华文中宋"/>
          <w:b/>
          <w:sz w:val="44"/>
          <w:szCs w:val="44"/>
        </w:rPr>
      </w:pPr>
    </w:p>
    <w:p w:rsidR="00F72313" w:rsidRDefault="00F922F1">
      <w:pPr>
        <w:widowControl/>
        <w:jc w:val="center"/>
        <w:rPr>
          <w:rFonts w:ascii="仿宋_GB2312" w:eastAsia="仿宋_GB2312" w:hAnsi="华文中宋"/>
          <w:b/>
          <w:sz w:val="44"/>
          <w:szCs w:val="44"/>
        </w:rPr>
      </w:pPr>
      <w:r>
        <w:rPr>
          <w:rFonts w:ascii="仿宋_GB2312" w:eastAsia="仿宋_GB2312" w:hAnsi="华文中宋" w:hint="eastAsia"/>
          <w:b/>
          <w:sz w:val="44"/>
          <w:szCs w:val="44"/>
        </w:rPr>
        <w:t>甘肃农业大学硕士研究生入学统一考试</w:t>
      </w:r>
    </w:p>
    <w:p w:rsidR="00D45500" w:rsidRDefault="00F922F1">
      <w:pPr>
        <w:widowControl/>
        <w:jc w:val="center"/>
        <w:rPr>
          <w:rFonts w:ascii="黑体" w:eastAsia="黑体" w:hAnsi="华文中宋" w:hint="eastAsia"/>
          <w:b/>
          <w:sz w:val="52"/>
          <w:szCs w:val="52"/>
          <w:u w:val="single"/>
        </w:rPr>
      </w:pPr>
      <w:r w:rsidRPr="00D45500">
        <w:rPr>
          <w:rFonts w:ascii="黑体" w:eastAsia="黑体" w:hAnsi="宋体" w:hint="eastAsia"/>
          <w:b/>
          <w:sz w:val="52"/>
          <w:szCs w:val="52"/>
          <w:u w:val="single"/>
        </w:rPr>
        <w:t>《</w:t>
      </w:r>
      <w:r w:rsidR="00D45500" w:rsidRPr="00D45500">
        <w:rPr>
          <w:rFonts w:ascii="黑体" w:eastAsia="黑体" w:hAnsi="宋体" w:hint="eastAsia"/>
          <w:b/>
          <w:sz w:val="52"/>
          <w:szCs w:val="52"/>
          <w:u w:val="single"/>
        </w:rPr>
        <w:t>农业知识综合四</w:t>
      </w:r>
      <w:r w:rsidRPr="00D45500">
        <w:rPr>
          <w:rFonts w:ascii="黑体" w:eastAsia="黑体" w:hAnsi="宋体" w:hint="eastAsia"/>
          <w:b/>
          <w:sz w:val="52"/>
          <w:szCs w:val="52"/>
          <w:u w:val="single"/>
        </w:rPr>
        <w:t>》</w:t>
      </w:r>
      <w:r w:rsidR="00D45500" w:rsidRPr="00D45500">
        <w:rPr>
          <w:rFonts w:ascii="黑体" w:eastAsia="黑体" w:hAnsi="宋体" w:hint="eastAsia"/>
          <w:b/>
          <w:sz w:val="52"/>
          <w:szCs w:val="52"/>
          <w:u w:val="single"/>
        </w:rPr>
        <w:t>“</w:t>
      </w:r>
      <w:r w:rsidR="00D45500" w:rsidRPr="00D45500">
        <w:rPr>
          <w:rFonts w:ascii="黑体" w:eastAsia="黑体" w:hAnsi="宋体" w:hint="eastAsia"/>
          <w:b/>
          <w:sz w:val="52"/>
          <w:szCs w:val="52"/>
          <w:u w:val="single"/>
        </w:rPr>
        <w:t>农业经济学</w:t>
      </w:r>
      <w:r w:rsidR="00D45500" w:rsidRPr="00D45500">
        <w:rPr>
          <w:rFonts w:ascii="黑体" w:eastAsia="黑体" w:hAnsi="华文中宋" w:hint="eastAsia"/>
          <w:b/>
          <w:sz w:val="52"/>
          <w:szCs w:val="52"/>
          <w:u w:val="single"/>
        </w:rPr>
        <w:t>”</w:t>
      </w:r>
    </w:p>
    <w:p w:rsidR="00F72313" w:rsidRDefault="00F922F1">
      <w:pPr>
        <w:widowControl/>
        <w:jc w:val="center"/>
        <w:rPr>
          <w:rFonts w:ascii="黑体" w:eastAsia="黑体" w:hAnsi="华文中宋"/>
          <w:b/>
          <w:sz w:val="52"/>
          <w:szCs w:val="52"/>
        </w:rPr>
      </w:pPr>
      <w:r>
        <w:rPr>
          <w:rFonts w:ascii="黑体" w:eastAsia="黑体" w:hAnsi="华文中宋" w:hint="eastAsia"/>
          <w:b/>
          <w:sz w:val="52"/>
          <w:szCs w:val="52"/>
        </w:rPr>
        <w:t>科目</w:t>
      </w:r>
      <w:bookmarkStart w:id="0" w:name="_GoBack"/>
      <w:bookmarkEnd w:id="0"/>
      <w:r>
        <w:rPr>
          <w:rFonts w:ascii="黑体" w:eastAsia="黑体" w:hAnsi="华文中宋" w:hint="eastAsia"/>
          <w:b/>
          <w:sz w:val="52"/>
          <w:szCs w:val="52"/>
        </w:rPr>
        <w:t>考试大纲</w:t>
      </w:r>
    </w:p>
    <w:p w:rsidR="00F72313" w:rsidRDefault="00F922F1">
      <w:pPr>
        <w:widowControl/>
        <w:jc w:val="center"/>
        <w:rPr>
          <w:rFonts w:ascii="黑体" w:eastAsia="黑体" w:hAnsi="宋体"/>
          <w:sz w:val="30"/>
          <w:szCs w:val="30"/>
        </w:rPr>
      </w:pPr>
      <w:r>
        <w:rPr>
          <w:rFonts w:ascii="黑体" w:eastAsia="黑体" w:hAnsi="宋体" w:hint="eastAsia"/>
          <w:b/>
          <w:sz w:val="48"/>
          <w:szCs w:val="48"/>
        </w:rPr>
        <w:t xml:space="preserve"> </w:t>
      </w:r>
    </w:p>
    <w:p w:rsidR="00F72313" w:rsidRDefault="00F72313">
      <w:pPr>
        <w:widowControl/>
        <w:spacing w:line="460" w:lineRule="exact"/>
        <w:jc w:val="left"/>
        <w:rPr>
          <w:rFonts w:ascii="宋体" w:hAnsi="宋体"/>
          <w:sz w:val="24"/>
        </w:rPr>
      </w:pPr>
    </w:p>
    <w:p w:rsidR="00F72313" w:rsidRDefault="00F72313">
      <w:pPr>
        <w:widowControl/>
        <w:spacing w:line="460" w:lineRule="exact"/>
        <w:jc w:val="left"/>
        <w:rPr>
          <w:rFonts w:ascii="宋体" w:hAnsi="宋体"/>
          <w:sz w:val="24"/>
        </w:rPr>
      </w:pPr>
    </w:p>
    <w:p w:rsidR="00F72313" w:rsidRDefault="00F72313">
      <w:pPr>
        <w:widowControl/>
        <w:spacing w:line="460" w:lineRule="exact"/>
        <w:jc w:val="left"/>
        <w:rPr>
          <w:rFonts w:ascii="宋体" w:hAnsi="宋体"/>
          <w:sz w:val="24"/>
        </w:rPr>
      </w:pPr>
    </w:p>
    <w:p w:rsidR="00F72313" w:rsidRDefault="00F72313">
      <w:pPr>
        <w:widowControl/>
        <w:spacing w:line="460" w:lineRule="exact"/>
        <w:jc w:val="left"/>
        <w:rPr>
          <w:rFonts w:ascii="宋体" w:hAnsi="宋体"/>
          <w:sz w:val="24"/>
        </w:rPr>
      </w:pPr>
    </w:p>
    <w:p w:rsidR="00F72313" w:rsidRDefault="00F72313">
      <w:pPr>
        <w:widowControl/>
        <w:spacing w:line="460" w:lineRule="exact"/>
        <w:jc w:val="left"/>
        <w:rPr>
          <w:rFonts w:ascii="宋体" w:hAnsi="宋体"/>
          <w:sz w:val="24"/>
        </w:rPr>
      </w:pPr>
    </w:p>
    <w:p w:rsidR="00F72313" w:rsidRDefault="00F72313">
      <w:pPr>
        <w:widowControl/>
        <w:spacing w:line="460" w:lineRule="exact"/>
        <w:jc w:val="left"/>
        <w:rPr>
          <w:rFonts w:ascii="宋体" w:hAnsi="宋体"/>
          <w:sz w:val="24"/>
        </w:rPr>
      </w:pPr>
    </w:p>
    <w:p w:rsidR="00F72313" w:rsidRDefault="00F72313">
      <w:pPr>
        <w:widowControl/>
        <w:spacing w:line="460" w:lineRule="exact"/>
        <w:jc w:val="left"/>
        <w:rPr>
          <w:rFonts w:ascii="宋体" w:hAnsi="宋体"/>
          <w:sz w:val="24"/>
        </w:rPr>
      </w:pPr>
    </w:p>
    <w:p w:rsidR="00F72313" w:rsidRDefault="00F922F1">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学院名称(盖章)：</w:t>
      </w:r>
      <w:r>
        <w:rPr>
          <w:rFonts w:ascii="仿宋_GB2312" w:eastAsia="仿宋_GB2312" w:hAnsi="宋体" w:hint="eastAsia"/>
          <w:sz w:val="32"/>
          <w:szCs w:val="32"/>
          <w:u w:val="single"/>
        </w:rPr>
        <w:t xml:space="preserve">                        </w:t>
      </w:r>
    </w:p>
    <w:p w:rsidR="00F72313" w:rsidRDefault="00F922F1" w:rsidP="00F922F1">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学院负责人(签字)：</w:t>
      </w:r>
      <w:r>
        <w:rPr>
          <w:rFonts w:ascii="仿宋_GB2312" w:eastAsia="仿宋_GB2312" w:hAnsi="宋体" w:hint="eastAsia"/>
          <w:w w:val="90"/>
          <w:sz w:val="32"/>
          <w:szCs w:val="32"/>
          <w:u w:val="single"/>
        </w:rPr>
        <w:t xml:space="preserve">                          </w:t>
      </w:r>
    </w:p>
    <w:p w:rsidR="00F72313" w:rsidRDefault="00F922F1">
      <w:pPr>
        <w:widowControl/>
        <w:spacing w:line="800" w:lineRule="exact"/>
        <w:ind w:firstLineChars="506" w:firstLine="1619"/>
        <w:jc w:val="left"/>
        <w:rPr>
          <w:rFonts w:ascii="仿宋_GB2312" w:eastAsia="仿宋_GB2312" w:hAnsi="宋体"/>
          <w:sz w:val="32"/>
          <w:szCs w:val="32"/>
          <w:u w:val="single"/>
        </w:rPr>
      </w:pPr>
      <w:r>
        <w:rPr>
          <w:rFonts w:ascii="仿宋_GB2312" w:eastAsia="仿宋_GB2312" w:hAnsi="宋体" w:hint="eastAsia"/>
          <w:sz w:val="32"/>
          <w:szCs w:val="32"/>
        </w:rPr>
        <w:t>编  制  时  间：</w:t>
      </w:r>
      <w:r>
        <w:rPr>
          <w:rFonts w:ascii="仿宋_GB2312" w:eastAsia="仿宋_GB2312" w:hAnsi="宋体" w:hint="eastAsia"/>
          <w:sz w:val="32"/>
          <w:szCs w:val="32"/>
          <w:u w:val="single"/>
        </w:rPr>
        <w:t xml:space="preserve">   </w:t>
      </w:r>
      <w:r w:rsidR="00B15DF8">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F72313" w:rsidRDefault="00F72313">
      <w:pPr>
        <w:widowControl/>
        <w:spacing w:line="800" w:lineRule="exact"/>
        <w:ind w:firstLineChars="200" w:firstLine="480"/>
        <w:jc w:val="left"/>
        <w:rPr>
          <w:rFonts w:ascii="宋体" w:hAnsi="宋体"/>
          <w:sz w:val="24"/>
        </w:rPr>
      </w:pPr>
    </w:p>
    <w:p w:rsidR="00F72313" w:rsidRDefault="00F72313">
      <w:pPr>
        <w:widowControl/>
        <w:spacing w:line="800" w:lineRule="exact"/>
        <w:ind w:firstLineChars="200" w:firstLine="480"/>
        <w:jc w:val="left"/>
        <w:rPr>
          <w:rFonts w:ascii="宋体" w:hAnsi="宋体"/>
          <w:sz w:val="24"/>
        </w:rPr>
      </w:pPr>
    </w:p>
    <w:p w:rsidR="00F72313" w:rsidRDefault="00F72313">
      <w:pPr>
        <w:widowControl/>
        <w:spacing w:line="800" w:lineRule="exact"/>
        <w:ind w:firstLineChars="200" w:firstLine="480"/>
        <w:jc w:val="left"/>
        <w:rPr>
          <w:rFonts w:ascii="宋体" w:hAnsi="宋体"/>
          <w:sz w:val="24"/>
        </w:rPr>
      </w:pPr>
    </w:p>
    <w:p w:rsidR="00F72313" w:rsidRDefault="00F72313">
      <w:pPr>
        <w:widowControl/>
        <w:spacing w:line="800" w:lineRule="exact"/>
        <w:ind w:firstLineChars="200" w:firstLine="480"/>
        <w:jc w:val="left"/>
        <w:rPr>
          <w:rFonts w:ascii="宋体" w:hAnsi="宋体"/>
          <w:sz w:val="24"/>
        </w:rPr>
      </w:pPr>
    </w:p>
    <w:p w:rsidR="00F72313" w:rsidRDefault="00F922F1">
      <w:pPr>
        <w:pStyle w:val="a3"/>
        <w:rPr>
          <w:rFonts w:ascii="黑体" w:eastAsia="黑体" w:hAnsi="黑体"/>
        </w:rPr>
      </w:pPr>
      <w:r>
        <w:rPr>
          <w:rFonts w:ascii="黑体" w:eastAsia="黑体" w:hAnsi="黑体" w:hint="eastAsia"/>
        </w:rPr>
        <w:lastRenderedPageBreak/>
        <w:t>《农业知识综合四》</w:t>
      </w:r>
      <w:r>
        <w:rPr>
          <w:rFonts w:ascii="黑体" w:eastAsia="黑体" w:hAnsi="黑体" w:hint="eastAsia"/>
          <w:u w:val="single"/>
        </w:rPr>
        <w:t>农业经济学</w:t>
      </w:r>
      <w:r>
        <w:rPr>
          <w:rFonts w:ascii="黑体" w:eastAsia="黑体" w:hAnsi="黑体" w:hint="eastAsia"/>
        </w:rPr>
        <w:t>科目考试大纲</w:t>
      </w:r>
    </w:p>
    <w:tbl>
      <w:tblPr>
        <w:tblStyle w:val="a4"/>
        <w:tblW w:w="8522" w:type="dxa"/>
        <w:tblLayout w:type="fixed"/>
        <w:tblLook w:val="04A0" w:firstRow="1" w:lastRow="0" w:firstColumn="1" w:lastColumn="0" w:noHBand="0" w:noVBand="1"/>
      </w:tblPr>
      <w:tblGrid>
        <w:gridCol w:w="1668"/>
        <w:gridCol w:w="1559"/>
        <w:gridCol w:w="1885"/>
        <w:gridCol w:w="1517"/>
        <w:gridCol w:w="1893"/>
      </w:tblGrid>
      <w:tr w:rsidR="00F72313">
        <w:trPr>
          <w:trHeight w:val="510"/>
        </w:trPr>
        <w:tc>
          <w:tcPr>
            <w:tcW w:w="1668" w:type="dxa"/>
            <w:vMerge w:val="restart"/>
            <w:vAlign w:val="center"/>
          </w:tcPr>
          <w:p w:rsidR="00F72313" w:rsidRDefault="00F922F1">
            <w:pPr>
              <w:jc w:val="center"/>
              <w:rPr>
                <w:rFonts w:ascii="楷体" w:eastAsia="楷体" w:hAnsi="楷体"/>
                <w:b/>
                <w:sz w:val="28"/>
                <w:szCs w:val="28"/>
              </w:rPr>
            </w:pPr>
            <w:r>
              <w:rPr>
                <w:rFonts w:ascii="楷体" w:eastAsia="楷体" w:hAnsi="楷体"/>
                <w:b/>
                <w:sz w:val="28"/>
                <w:szCs w:val="28"/>
              </w:rPr>
              <w:t>科目类型</w:t>
            </w:r>
          </w:p>
        </w:tc>
        <w:tc>
          <w:tcPr>
            <w:tcW w:w="1559" w:type="dxa"/>
            <w:vAlign w:val="center"/>
          </w:tcPr>
          <w:p w:rsidR="00F72313" w:rsidRDefault="00F922F1">
            <w:pPr>
              <w:jc w:val="center"/>
              <w:rPr>
                <w:rFonts w:asciiTheme="majorEastAsia" w:eastAsiaTheme="majorEastAsia" w:hAnsiTheme="majorEastAsia"/>
                <w:sz w:val="24"/>
                <w:szCs w:val="24"/>
              </w:rPr>
            </w:pPr>
            <w:r>
              <w:rPr>
                <w:rFonts w:asciiTheme="majorEastAsia" w:eastAsiaTheme="majorEastAsia" w:hAnsiTheme="majorEastAsia"/>
                <w:b/>
                <w:sz w:val="24"/>
                <w:szCs w:val="24"/>
              </w:rPr>
              <w:t>课程类别</w:t>
            </w:r>
          </w:p>
        </w:tc>
        <w:tc>
          <w:tcPr>
            <w:tcW w:w="1885" w:type="dxa"/>
            <w:vAlign w:val="center"/>
          </w:tcPr>
          <w:p w:rsidR="00F72313" w:rsidRDefault="00F922F1">
            <w:pPr>
              <w:jc w:val="center"/>
              <w:rPr>
                <w:rFonts w:asciiTheme="majorEastAsia" w:eastAsiaTheme="majorEastAsia" w:hAnsiTheme="majorEastAsia"/>
                <w:sz w:val="24"/>
                <w:szCs w:val="24"/>
              </w:rPr>
            </w:pPr>
            <w:r>
              <w:rPr>
                <w:rFonts w:asciiTheme="majorEastAsia" w:eastAsiaTheme="majorEastAsia" w:hAnsiTheme="majorEastAsia"/>
                <w:b/>
                <w:sz w:val="24"/>
                <w:szCs w:val="24"/>
              </w:rPr>
              <w:t>专业学位型</w:t>
            </w:r>
          </w:p>
        </w:tc>
        <w:tc>
          <w:tcPr>
            <w:tcW w:w="1517" w:type="dxa"/>
            <w:vAlign w:val="center"/>
          </w:tcPr>
          <w:p w:rsidR="00F72313" w:rsidRDefault="00F922F1">
            <w:pPr>
              <w:jc w:val="center"/>
              <w:rPr>
                <w:rFonts w:asciiTheme="majorEastAsia" w:eastAsiaTheme="majorEastAsia" w:hAnsiTheme="majorEastAsia"/>
                <w:sz w:val="24"/>
                <w:szCs w:val="24"/>
              </w:rPr>
            </w:pPr>
            <w:r>
              <w:rPr>
                <w:rFonts w:asciiTheme="majorEastAsia" w:eastAsiaTheme="majorEastAsia" w:hAnsiTheme="majorEastAsia"/>
                <w:b/>
                <w:sz w:val="24"/>
                <w:szCs w:val="24"/>
              </w:rPr>
              <w:t>科目代码</w:t>
            </w:r>
          </w:p>
        </w:tc>
        <w:tc>
          <w:tcPr>
            <w:tcW w:w="1893" w:type="dxa"/>
            <w:vAlign w:val="center"/>
          </w:tcPr>
          <w:p w:rsidR="00F72313" w:rsidRDefault="00F922F1">
            <w:pPr>
              <w:jc w:val="center"/>
              <w:rPr>
                <w:rFonts w:asciiTheme="majorEastAsia" w:eastAsiaTheme="majorEastAsia" w:hAnsiTheme="majorEastAsia"/>
                <w:sz w:val="24"/>
                <w:szCs w:val="24"/>
              </w:rPr>
            </w:pPr>
            <w:r>
              <w:rPr>
                <w:rFonts w:asciiTheme="majorEastAsia" w:eastAsiaTheme="majorEastAsia" w:hAnsiTheme="majorEastAsia" w:hint="eastAsia"/>
                <w:b/>
                <w:sz w:val="24"/>
                <w:szCs w:val="24"/>
              </w:rPr>
              <w:t>342</w:t>
            </w:r>
          </w:p>
        </w:tc>
      </w:tr>
      <w:tr w:rsidR="00F72313">
        <w:trPr>
          <w:trHeight w:val="510"/>
        </w:trPr>
        <w:tc>
          <w:tcPr>
            <w:tcW w:w="1668" w:type="dxa"/>
            <w:vMerge/>
            <w:vAlign w:val="center"/>
          </w:tcPr>
          <w:p w:rsidR="00F72313" w:rsidRDefault="00F72313">
            <w:pPr>
              <w:jc w:val="center"/>
              <w:rPr>
                <w:rFonts w:ascii="楷体" w:eastAsia="楷体" w:hAnsi="楷体"/>
                <w:b/>
                <w:sz w:val="30"/>
                <w:szCs w:val="30"/>
              </w:rPr>
            </w:pPr>
          </w:p>
        </w:tc>
        <w:tc>
          <w:tcPr>
            <w:tcW w:w="1559" w:type="dxa"/>
            <w:vAlign w:val="center"/>
          </w:tcPr>
          <w:p w:rsidR="00F72313" w:rsidRDefault="00F922F1">
            <w:pPr>
              <w:jc w:val="center"/>
              <w:rPr>
                <w:rFonts w:asciiTheme="majorEastAsia" w:eastAsiaTheme="majorEastAsia" w:hAnsiTheme="majorEastAsia"/>
                <w:sz w:val="24"/>
                <w:szCs w:val="24"/>
              </w:rPr>
            </w:pPr>
            <w:r>
              <w:rPr>
                <w:rFonts w:asciiTheme="majorEastAsia" w:eastAsiaTheme="majorEastAsia" w:hAnsiTheme="majorEastAsia"/>
                <w:b/>
                <w:sz w:val="24"/>
                <w:szCs w:val="24"/>
              </w:rPr>
              <w:t>科目三</w:t>
            </w:r>
          </w:p>
        </w:tc>
        <w:tc>
          <w:tcPr>
            <w:tcW w:w="1885" w:type="dxa"/>
            <w:vAlign w:val="center"/>
          </w:tcPr>
          <w:p w:rsidR="00F72313" w:rsidRDefault="00F922F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c>
          <w:tcPr>
            <w:tcW w:w="1517" w:type="dxa"/>
            <w:vAlign w:val="center"/>
          </w:tcPr>
          <w:p w:rsidR="00F72313" w:rsidRDefault="00F922F1">
            <w:pPr>
              <w:jc w:val="center"/>
              <w:rPr>
                <w:rFonts w:asciiTheme="majorEastAsia" w:eastAsiaTheme="majorEastAsia" w:hAnsiTheme="majorEastAsia"/>
                <w:sz w:val="24"/>
                <w:szCs w:val="24"/>
              </w:rPr>
            </w:pPr>
            <w:r>
              <w:rPr>
                <w:rFonts w:asciiTheme="majorEastAsia" w:eastAsiaTheme="majorEastAsia" w:hAnsiTheme="majorEastAsia"/>
                <w:b/>
                <w:sz w:val="24"/>
                <w:szCs w:val="24"/>
              </w:rPr>
              <w:t>科目四</w:t>
            </w:r>
          </w:p>
        </w:tc>
        <w:tc>
          <w:tcPr>
            <w:tcW w:w="1893" w:type="dxa"/>
            <w:vAlign w:val="center"/>
          </w:tcPr>
          <w:p w:rsidR="00F72313" w:rsidRDefault="00F72313">
            <w:pPr>
              <w:jc w:val="center"/>
              <w:rPr>
                <w:rFonts w:asciiTheme="majorEastAsia" w:eastAsiaTheme="majorEastAsia" w:hAnsiTheme="majorEastAsia"/>
                <w:sz w:val="24"/>
                <w:szCs w:val="24"/>
              </w:rPr>
            </w:pPr>
          </w:p>
        </w:tc>
      </w:tr>
      <w:tr w:rsidR="00F72313">
        <w:trPr>
          <w:trHeight w:val="1021"/>
        </w:trPr>
        <w:tc>
          <w:tcPr>
            <w:tcW w:w="1668" w:type="dxa"/>
            <w:vAlign w:val="center"/>
          </w:tcPr>
          <w:p w:rsidR="00F72313" w:rsidRDefault="00F922F1">
            <w:pPr>
              <w:jc w:val="center"/>
              <w:rPr>
                <w:rFonts w:ascii="楷体" w:eastAsia="楷体" w:hAnsi="楷体"/>
                <w:b/>
                <w:sz w:val="28"/>
                <w:szCs w:val="28"/>
              </w:rPr>
            </w:pPr>
            <w:r>
              <w:rPr>
                <w:rFonts w:ascii="楷体" w:eastAsia="楷体" w:hAnsi="楷体"/>
                <w:b/>
                <w:sz w:val="28"/>
                <w:szCs w:val="28"/>
              </w:rPr>
              <w:t>考察目标</w:t>
            </w:r>
          </w:p>
        </w:tc>
        <w:tc>
          <w:tcPr>
            <w:tcW w:w="6854" w:type="dxa"/>
            <w:gridSpan w:val="4"/>
          </w:tcPr>
          <w:p w:rsidR="00F72313" w:rsidRDefault="00F922F1">
            <w:pPr>
              <w:ind w:firstLineChars="200" w:firstLine="420"/>
            </w:pPr>
            <w:r>
              <w:rPr>
                <w:rFonts w:hint="eastAsia"/>
              </w:rPr>
              <w:t>通过该门课程的考试以真实地反映考生对农业经济学理论基础知识的掌握程度和应用实践能力与水平，可作为我校选拔专业硕士研究生的重要依据。</w:t>
            </w:r>
          </w:p>
        </w:tc>
      </w:tr>
      <w:tr w:rsidR="00F72313">
        <w:trPr>
          <w:trHeight w:val="1021"/>
        </w:trPr>
        <w:tc>
          <w:tcPr>
            <w:tcW w:w="1668" w:type="dxa"/>
            <w:vAlign w:val="center"/>
          </w:tcPr>
          <w:p w:rsidR="00F72313" w:rsidRDefault="00F922F1">
            <w:pPr>
              <w:jc w:val="center"/>
              <w:rPr>
                <w:rFonts w:ascii="楷体" w:eastAsia="楷体" w:hAnsi="楷体"/>
                <w:b/>
                <w:sz w:val="28"/>
                <w:szCs w:val="28"/>
              </w:rPr>
            </w:pPr>
            <w:r>
              <w:rPr>
                <w:rFonts w:ascii="楷体" w:eastAsia="楷体" w:hAnsi="楷体"/>
                <w:b/>
                <w:sz w:val="28"/>
                <w:szCs w:val="28"/>
              </w:rPr>
              <w:t>考试要求</w:t>
            </w:r>
          </w:p>
        </w:tc>
        <w:tc>
          <w:tcPr>
            <w:tcW w:w="6854" w:type="dxa"/>
            <w:gridSpan w:val="4"/>
          </w:tcPr>
          <w:p w:rsidR="00F72313" w:rsidRDefault="00F922F1">
            <w:pPr>
              <w:ind w:firstLineChars="200" w:firstLine="420"/>
            </w:pPr>
            <w:r>
              <w:t>农业经济学考试旨在</w:t>
            </w:r>
            <w:r>
              <w:rPr>
                <w:rFonts w:hint="eastAsia"/>
              </w:rPr>
              <w:t>考察</w:t>
            </w:r>
            <w:r>
              <w:t>考生对农业经济学基本概念</w:t>
            </w:r>
            <w:r>
              <w:rPr>
                <w:rFonts w:hint="eastAsia"/>
              </w:rPr>
              <w:t>、</w:t>
            </w:r>
            <w:r>
              <w:t>基本理论和基本方法的掌握程度</w:t>
            </w:r>
            <w:r>
              <w:rPr>
                <w:rFonts w:hint="eastAsia"/>
              </w:rPr>
              <w:t>，</w:t>
            </w:r>
            <w:r>
              <w:t>并在考察考生理论基础知识水平的基础上</w:t>
            </w:r>
            <w:r>
              <w:rPr>
                <w:rFonts w:hint="eastAsia"/>
              </w:rPr>
              <w:t>，</w:t>
            </w:r>
            <w:r>
              <w:t>注重考察考生将农业经济学理论基础知识应用于实践的能力</w:t>
            </w:r>
            <w:r>
              <w:rPr>
                <w:rFonts w:hint="eastAsia"/>
              </w:rPr>
              <w:t>。</w:t>
            </w:r>
          </w:p>
        </w:tc>
      </w:tr>
      <w:tr w:rsidR="00F72313">
        <w:trPr>
          <w:trHeight w:val="1021"/>
        </w:trPr>
        <w:tc>
          <w:tcPr>
            <w:tcW w:w="1668" w:type="dxa"/>
            <w:vAlign w:val="center"/>
          </w:tcPr>
          <w:p w:rsidR="00F72313" w:rsidRDefault="00F922F1">
            <w:pPr>
              <w:jc w:val="center"/>
              <w:rPr>
                <w:rFonts w:ascii="楷体" w:eastAsia="楷体" w:hAnsi="楷体"/>
                <w:b/>
                <w:sz w:val="28"/>
                <w:szCs w:val="28"/>
              </w:rPr>
            </w:pPr>
            <w:r>
              <w:rPr>
                <w:rFonts w:ascii="楷体" w:eastAsia="楷体" w:hAnsi="楷体"/>
                <w:b/>
                <w:sz w:val="28"/>
                <w:szCs w:val="28"/>
              </w:rPr>
              <w:t>相关书目</w:t>
            </w:r>
          </w:p>
        </w:tc>
        <w:tc>
          <w:tcPr>
            <w:tcW w:w="6854" w:type="dxa"/>
            <w:gridSpan w:val="4"/>
            <w:vAlign w:val="center"/>
          </w:tcPr>
          <w:p w:rsidR="00F72313" w:rsidRDefault="00F922F1">
            <w:pPr>
              <w:ind w:firstLineChars="200" w:firstLine="420"/>
            </w:pPr>
            <w:r>
              <w:t>国内高校使用的</w:t>
            </w:r>
            <w:r>
              <w:rPr>
                <w:rFonts w:asciiTheme="minorEastAsia" w:hAnsiTheme="minorEastAsia" w:hint="eastAsia"/>
              </w:rPr>
              <w:t>《农业经济学</w:t>
            </w:r>
            <w:r>
              <w:rPr>
                <w:rFonts w:ascii="宋体" w:eastAsia="宋体" w:hAnsi="宋体" w:hint="eastAsia"/>
              </w:rPr>
              <w:t>》或《现代农业经济学》教材。</w:t>
            </w:r>
          </w:p>
        </w:tc>
      </w:tr>
      <w:tr w:rsidR="00F72313">
        <w:trPr>
          <w:trHeight w:val="1021"/>
        </w:trPr>
        <w:tc>
          <w:tcPr>
            <w:tcW w:w="1668" w:type="dxa"/>
            <w:vAlign w:val="center"/>
          </w:tcPr>
          <w:p w:rsidR="00F72313" w:rsidRDefault="00F922F1">
            <w:pPr>
              <w:jc w:val="center"/>
              <w:rPr>
                <w:rFonts w:ascii="楷体" w:eastAsia="楷体" w:hAnsi="楷体"/>
                <w:b/>
                <w:sz w:val="28"/>
                <w:szCs w:val="28"/>
              </w:rPr>
            </w:pPr>
            <w:r>
              <w:rPr>
                <w:rFonts w:ascii="楷体" w:eastAsia="楷体" w:hAnsi="楷体"/>
                <w:b/>
                <w:sz w:val="28"/>
                <w:szCs w:val="28"/>
              </w:rPr>
              <w:t>试题类型</w:t>
            </w:r>
          </w:p>
        </w:tc>
        <w:tc>
          <w:tcPr>
            <w:tcW w:w="6854" w:type="dxa"/>
            <w:gridSpan w:val="4"/>
            <w:vAlign w:val="center"/>
          </w:tcPr>
          <w:p w:rsidR="00F72313" w:rsidRDefault="00F922F1">
            <w:pPr>
              <w:ind w:firstLineChars="200" w:firstLine="420"/>
            </w:pPr>
            <w:r>
              <w:t>主要包括名词解释</w:t>
            </w:r>
            <w:r>
              <w:rPr>
                <w:rFonts w:hint="eastAsia"/>
              </w:rPr>
              <w:t>、</w:t>
            </w:r>
            <w:r>
              <w:t>简答题</w:t>
            </w:r>
            <w:r>
              <w:rPr>
                <w:rFonts w:hint="eastAsia"/>
              </w:rPr>
              <w:t>、</w:t>
            </w:r>
            <w:r>
              <w:t>应用性论述题</w:t>
            </w:r>
            <w:r>
              <w:rPr>
                <w:rFonts w:hint="eastAsia"/>
              </w:rPr>
              <w:t>。</w:t>
            </w:r>
          </w:p>
        </w:tc>
      </w:tr>
      <w:tr w:rsidR="00F72313">
        <w:trPr>
          <w:trHeight w:val="454"/>
        </w:trPr>
        <w:tc>
          <w:tcPr>
            <w:tcW w:w="1668" w:type="dxa"/>
            <w:vAlign w:val="center"/>
          </w:tcPr>
          <w:p w:rsidR="00F72313" w:rsidRDefault="00F922F1">
            <w:pPr>
              <w:jc w:val="center"/>
              <w:rPr>
                <w:rFonts w:ascii="楷体" w:eastAsia="楷体" w:hAnsi="楷体"/>
                <w:b/>
                <w:sz w:val="28"/>
                <w:szCs w:val="28"/>
              </w:rPr>
            </w:pPr>
            <w:r>
              <w:rPr>
                <w:rFonts w:ascii="楷体" w:eastAsia="楷体" w:hAnsi="楷体"/>
                <w:b/>
                <w:sz w:val="28"/>
                <w:szCs w:val="28"/>
              </w:rPr>
              <w:t>考试范围</w:t>
            </w:r>
          </w:p>
        </w:tc>
        <w:tc>
          <w:tcPr>
            <w:tcW w:w="6854" w:type="dxa"/>
            <w:gridSpan w:val="4"/>
          </w:tcPr>
          <w:p w:rsidR="00F72313" w:rsidRDefault="00F922F1">
            <w:pPr>
              <w:pStyle w:val="10"/>
              <w:numPr>
                <w:ilvl w:val="0"/>
                <w:numId w:val="1"/>
              </w:numPr>
              <w:ind w:firstLineChars="0"/>
              <w:rPr>
                <w:b/>
              </w:rPr>
            </w:pPr>
            <w:r>
              <w:rPr>
                <w:rFonts w:hint="eastAsia"/>
                <w:b/>
              </w:rPr>
              <w:t>农业与农业经济学</w:t>
            </w:r>
          </w:p>
          <w:p w:rsidR="00F72313" w:rsidRDefault="00F922F1">
            <w:r>
              <w:rPr>
                <w:rFonts w:hint="eastAsia"/>
              </w:rPr>
              <w:t xml:space="preserve">    1</w:t>
            </w:r>
            <w:r>
              <w:rPr>
                <w:rFonts w:hint="eastAsia"/>
              </w:rPr>
              <w:t>、农业的概念与基本特征</w:t>
            </w:r>
          </w:p>
          <w:p w:rsidR="00F72313" w:rsidRDefault="00F922F1">
            <w:r>
              <w:rPr>
                <w:rFonts w:hint="eastAsia"/>
              </w:rPr>
              <w:t xml:space="preserve">    2</w:t>
            </w:r>
            <w:r>
              <w:rPr>
                <w:rFonts w:hint="eastAsia"/>
              </w:rPr>
              <w:t>、农业的地位、贡献与功能</w:t>
            </w:r>
          </w:p>
          <w:p w:rsidR="00F72313" w:rsidRDefault="00F922F1">
            <w:r>
              <w:rPr>
                <w:rFonts w:hint="eastAsia"/>
              </w:rPr>
              <w:t xml:space="preserve">    3</w:t>
            </w:r>
            <w:r>
              <w:rPr>
                <w:rFonts w:hint="eastAsia"/>
              </w:rPr>
              <w:t>、农业经济学的形成与发展</w:t>
            </w:r>
          </w:p>
          <w:p w:rsidR="00F72313" w:rsidRDefault="00F922F1">
            <w:r>
              <w:rPr>
                <w:rFonts w:hint="eastAsia"/>
              </w:rPr>
              <w:t xml:space="preserve">    4</w:t>
            </w:r>
            <w:r>
              <w:rPr>
                <w:rFonts w:hint="eastAsia"/>
              </w:rPr>
              <w:t>、农业与农民、农村</w:t>
            </w:r>
          </w:p>
          <w:p w:rsidR="00F72313" w:rsidRDefault="00F922F1">
            <w:r>
              <w:rPr>
                <w:rFonts w:hint="eastAsia"/>
                <w:b/>
              </w:rPr>
              <w:t>（二）</w:t>
            </w:r>
            <w:r>
              <w:rPr>
                <w:rFonts w:hint="eastAsia"/>
              </w:rPr>
              <w:t xml:space="preserve"> </w:t>
            </w:r>
            <w:r>
              <w:rPr>
                <w:rFonts w:hint="eastAsia"/>
                <w:b/>
              </w:rPr>
              <w:t>农业自然资源要素</w:t>
            </w:r>
          </w:p>
          <w:p w:rsidR="00F72313" w:rsidRDefault="00F922F1">
            <w:pPr>
              <w:ind w:firstLine="420"/>
            </w:pPr>
            <w:r>
              <w:rPr>
                <w:rFonts w:hint="eastAsia"/>
              </w:rPr>
              <w:t>1</w:t>
            </w:r>
            <w:r>
              <w:rPr>
                <w:rFonts w:hint="eastAsia"/>
              </w:rPr>
              <w:t>、土地资源</w:t>
            </w:r>
          </w:p>
          <w:p w:rsidR="00F72313" w:rsidRDefault="00F922F1">
            <w:pPr>
              <w:ind w:firstLine="420"/>
            </w:pPr>
            <w:r>
              <w:rPr>
                <w:rFonts w:hint="eastAsia"/>
              </w:rPr>
              <w:t>2</w:t>
            </w:r>
            <w:r>
              <w:rPr>
                <w:rFonts w:hint="eastAsia"/>
              </w:rPr>
              <w:t>、水资源</w:t>
            </w:r>
          </w:p>
          <w:p w:rsidR="00F72313" w:rsidRDefault="00F922F1">
            <w:pPr>
              <w:ind w:firstLine="420"/>
            </w:pPr>
            <w:r>
              <w:rPr>
                <w:rFonts w:hint="eastAsia"/>
              </w:rPr>
              <w:t>3</w:t>
            </w:r>
            <w:r>
              <w:rPr>
                <w:rFonts w:hint="eastAsia"/>
              </w:rPr>
              <w:t>、气候资源及生物资源</w:t>
            </w:r>
          </w:p>
          <w:p w:rsidR="00F72313" w:rsidRDefault="00F922F1">
            <w:r>
              <w:rPr>
                <w:rFonts w:hint="eastAsia"/>
                <w:b/>
              </w:rPr>
              <w:t>（三）</w:t>
            </w:r>
            <w:r>
              <w:rPr>
                <w:rFonts w:hint="eastAsia"/>
              </w:rPr>
              <w:t xml:space="preserve"> </w:t>
            </w:r>
            <w:r>
              <w:rPr>
                <w:rFonts w:hint="eastAsia"/>
                <w:b/>
              </w:rPr>
              <w:t>农业社会经济要素</w:t>
            </w:r>
          </w:p>
          <w:p w:rsidR="00F72313" w:rsidRDefault="00F922F1">
            <w:pPr>
              <w:ind w:firstLine="420"/>
            </w:pPr>
            <w:r>
              <w:rPr>
                <w:rFonts w:hint="eastAsia"/>
              </w:rPr>
              <w:t>1</w:t>
            </w:r>
            <w:r>
              <w:rPr>
                <w:rFonts w:hint="eastAsia"/>
              </w:rPr>
              <w:t>、劳动力</w:t>
            </w:r>
          </w:p>
          <w:p w:rsidR="00F72313" w:rsidRDefault="00F922F1">
            <w:pPr>
              <w:ind w:firstLine="420"/>
            </w:pPr>
            <w:r>
              <w:rPr>
                <w:rFonts w:hint="eastAsia"/>
              </w:rPr>
              <w:t>2</w:t>
            </w:r>
            <w:r>
              <w:rPr>
                <w:rFonts w:hint="eastAsia"/>
              </w:rPr>
              <w:t>、资金</w:t>
            </w:r>
          </w:p>
          <w:p w:rsidR="00F72313" w:rsidRDefault="00F922F1">
            <w:pPr>
              <w:ind w:firstLine="420"/>
            </w:pPr>
            <w:r>
              <w:rPr>
                <w:rFonts w:hint="eastAsia"/>
              </w:rPr>
              <w:t>3</w:t>
            </w:r>
            <w:r>
              <w:rPr>
                <w:rFonts w:hint="eastAsia"/>
              </w:rPr>
              <w:t>、农业科学技术</w:t>
            </w:r>
          </w:p>
          <w:p w:rsidR="00F72313" w:rsidRDefault="00F922F1">
            <w:pPr>
              <w:ind w:firstLine="420"/>
            </w:pPr>
            <w:r>
              <w:rPr>
                <w:rFonts w:hint="eastAsia"/>
              </w:rPr>
              <w:t>4</w:t>
            </w:r>
            <w:r>
              <w:rPr>
                <w:rFonts w:hint="eastAsia"/>
              </w:rPr>
              <w:t>、农业信息</w:t>
            </w:r>
          </w:p>
          <w:p w:rsidR="00F72313" w:rsidRDefault="00F922F1">
            <w:pPr>
              <w:rPr>
                <w:b/>
              </w:rPr>
            </w:pPr>
            <w:r>
              <w:rPr>
                <w:rFonts w:hint="eastAsia"/>
                <w:b/>
              </w:rPr>
              <w:t>（四）</w:t>
            </w:r>
            <w:r>
              <w:rPr>
                <w:rFonts w:hint="eastAsia"/>
                <w:b/>
              </w:rPr>
              <w:t xml:space="preserve"> </w:t>
            </w:r>
            <w:r>
              <w:rPr>
                <w:rFonts w:hint="eastAsia"/>
                <w:b/>
              </w:rPr>
              <w:t>农业经营方式</w:t>
            </w:r>
          </w:p>
          <w:p w:rsidR="00F72313" w:rsidRDefault="00F922F1">
            <w:pPr>
              <w:ind w:firstLine="420"/>
            </w:pPr>
            <w:r>
              <w:rPr>
                <w:rFonts w:hint="eastAsia"/>
              </w:rPr>
              <w:t>1</w:t>
            </w:r>
            <w:r>
              <w:rPr>
                <w:rFonts w:hint="eastAsia"/>
              </w:rPr>
              <w:t>、农业经营方式的内涵</w:t>
            </w:r>
          </w:p>
          <w:p w:rsidR="00F72313" w:rsidRDefault="00F922F1">
            <w:pPr>
              <w:ind w:firstLine="420"/>
            </w:pPr>
            <w:r>
              <w:rPr>
                <w:rFonts w:hint="eastAsia"/>
              </w:rPr>
              <w:t>2</w:t>
            </w:r>
            <w:r>
              <w:rPr>
                <w:rFonts w:hint="eastAsia"/>
              </w:rPr>
              <w:t>、农业经营方式的分类</w:t>
            </w:r>
          </w:p>
          <w:p w:rsidR="00F72313" w:rsidRDefault="00F922F1">
            <w:pPr>
              <w:rPr>
                <w:b/>
              </w:rPr>
            </w:pPr>
            <w:r>
              <w:rPr>
                <w:rFonts w:hint="eastAsia"/>
                <w:b/>
              </w:rPr>
              <w:t>（五）</w:t>
            </w:r>
            <w:r>
              <w:rPr>
                <w:rFonts w:hint="eastAsia"/>
                <w:b/>
              </w:rPr>
              <w:t xml:space="preserve"> </w:t>
            </w:r>
            <w:r>
              <w:rPr>
                <w:rFonts w:hint="eastAsia"/>
                <w:b/>
              </w:rPr>
              <w:t>农业产业结构与布局</w:t>
            </w:r>
          </w:p>
          <w:p w:rsidR="00F72313" w:rsidRDefault="00F922F1">
            <w:pPr>
              <w:ind w:firstLine="420"/>
            </w:pPr>
            <w:r>
              <w:rPr>
                <w:rFonts w:hint="eastAsia"/>
              </w:rPr>
              <w:t>1</w:t>
            </w:r>
            <w:r>
              <w:rPr>
                <w:rFonts w:hint="eastAsia"/>
              </w:rPr>
              <w:t>、农业产业结构概述</w:t>
            </w:r>
          </w:p>
          <w:p w:rsidR="00F72313" w:rsidRDefault="00F922F1">
            <w:pPr>
              <w:ind w:firstLine="420"/>
            </w:pPr>
            <w:r>
              <w:rPr>
                <w:rFonts w:hint="eastAsia"/>
              </w:rPr>
              <w:t>2</w:t>
            </w:r>
            <w:r>
              <w:rPr>
                <w:rFonts w:hint="eastAsia"/>
              </w:rPr>
              <w:t>、农业产业结构调整</w:t>
            </w:r>
          </w:p>
          <w:p w:rsidR="00F72313" w:rsidRDefault="00F922F1">
            <w:pPr>
              <w:ind w:firstLine="420"/>
            </w:pPr>
            <w:r>
              <w:rPr>
                <w:rFonts w:hint="eastAsia"/>
              </w:rPr>
              <w:t>3</w:t>
            </w:r>
            <w:r>
              <w:rPr>
                <w:rFonts w:hint="eastAsia"/>
              </w:rPr>
              <w:t>、农业产业布局与专业化</w:t>
            </w:r>
          </w:p>
          <w:p w:rsidR="00F72313" w:rsidRDefault="00F922F1">
            <w:pPr>
              <w:rPr>
                <w:b/>
              </w:rPr>
            </w:pPr>
            <w:r>
              <w:rPr>
                <w:rFonts w:hint="eastAsia"/>
                <w:b/>
              </w:rPr>
              <w:t>（六）</w:t>
            </w:r>
            <w:r>
              <w:rPr>
                <w:rFonts w:hint="eastAsia"/>
                <w:b/>
              </w:rPr>
              <w:t xml:space="preserve"> </w:t>
            </w:r>
            <w:r>
              <w:rPr>
                <w:rFonts w:hint="eastAsia"/>
                <w:b/>
              </w:rPr>
              <w:t>农业经济制度及其演变</w:t>
            </w:r>
          </w:p>
          <w:p w:rsidR="00F72313" w:rsidRDefault="00F922F1">
            <w:pPr>
              <w:ind w:firstLine="420"/>
            </w:pPr>
            <w:r>
              <w:rPr>
                <w:rFonts w:hint="eastAsia"/>
              </w:rPr>
              <w:t>1</w:t>
            </w:r>
            <w:r>
              <w:rPr>
                <w:rFonts w:hint="eastAsia"/>
              </w:rPr>
              <w:t>、制度理论概述</w:t>
            </w:r>
          </w:p>
          <w:p w:rsidR="00F72313" w:rsidRDefault="00F922F1">
            <w:pPr>
              <w:ind w:firstLine="420"/>
            </w:pPr>
            <w:r>
              <w:rPr>
                <w:rFonts w:hint="eastAsia"/>
              </w:rPr>
              <w:t>2</w:t>
            </w:r>
            <w:r>
              <w:rPr>
                <w:rFonts w:hint="eastAsia"/>
              </w:rPr>
              <w:t>、中国农村土地制度演变</w:t>
            </w:r>
          </w:p>
          <w:p w:rsidR="00F72313" w:rsidRDefault="00F922F1">
            <w:pPr>
              <w:ind w:firstLine="420"/>
            </w:pPr>
            <w:r>
              <w:rPr>
                <w:rFonts w:hint="eastAsia"/>
              </w:rPr>
              <w:t>3</w:t>
            </w:r>
            <w:r>
              <w:rPr>
                <w:rFonts w:hint="eastAsia"/>
              </w:rPr>
              <w:t>、中国农业家庭经营制度的演变</w:t>
            </w:r>
          </w:p>
          <w:p w:rsidR="00F72313" w:rsidRDefault="00F922F1">
            <w:pPr>
              <w:rPr>
                <w:b/>
              </w:rPr>
            </w:pPr>
            <w:r>
              <w:rPr>
                <w:rFonts w:hint="eastAsia"/>
                <w:b/>
              </w:rPr>
              <w:t>（七）</w:t>
            </w:r>
            <w:r>
              <w:rPr>
                <w:rFonts w:hint="eastAsia"/>
                <w:b/>
              </w:rPr>
              <w:t xml:space="preserve"> </w:t>
            </w:r>
            <w:r>
              <w:rPr>
                <w:rFonts w:hint="eastAsia"/>
                <w:b/>
              </w:rPr>
              <w:t>农户与家庭农场</w:t>
            </w:r>
          </w:p>
          <w:p w:rsidR="00F72313" w:rsidRDefault="00F922F1">
            <w:pPr>
              <w:ind w:firstLine="420"/>
            </w:pPr>
            <w:r>
              <w:rPr>
                <w:rFonts w:hint="eastAsia"/>
              </w:rPr>
              <w:lastRenderedPageBreak/>
              <w:t>1</w:t>
            </w:r>
            <w:r>
              <w:rPr>
                <w:rFonts w:hint="eastAsia"/>
              </w:rPr>
              <w:t>、农户经济概述</w:t>
            </w:r>
          </w:p>
          <w:p w:rsidR="00F72313" w:rsidRDefault="00F922F1">
            <w:pPr>
              <w:ind w:firstLine="420"/>
            </w:pPr>
            <w:r>
              <w:rPr>
                <w:rFonts w:hint="eastAsia"/>
              </w:rPr>
              <w:t>2</w:t>
            </w:r>
            <w:r>
              <w:rPr>
                <w:rFonts w:hint="eastAsia"/>
              </w:rPr>
              <w:t>、农户兼业化</w:t>
            </w:r>
          </w:p>
          <w:p w:rsidR="00F72313" w:rsidRDefault="00F922F1">
            <w:pPr>
              <w:ind w:firstLine="420"/>
            </w:pPr>
            <w:r>
              <w:rPr>
                <w:rFonts w:hint="eastAsia"/>
              </w:rPr>
              <w:t>3</w:t>
            </w:r>
            <w:r>
              <w:rPr>
                <w:rFonts w:hint="eastAsia"/>
              </w:rPr>
              <w:t>、家庭农场概述</w:t>
            </w:r>
          </w:p>
          <w:p w:rsidR="00F72313" w:rsidRDefault="00F922F1">
            <w:pPr>
              <w:ind w:firstLine="420"/>
            </w:pPr>
            <w:r>
              <w:rPr>
                <w:rFonts w:hint="eastAsia"/>
              </w:rPr>
              <w:t>4</w:t>
            </w:r>
            <w:r>
              <w:rPr>
                <w:rFonts w:hint="eastAsia"/>
              </w:rPr>
              <w:t>、家庭农场的发展</w:t>
            </w:r>
          </w:p>
          <w:p w:rsidR="00F72313" w:rsidRDefault="00F922F1">
            <w:pPr>
              <w:rPr>
                <w:b/>
              </w:rPr>
            </w:pPr>
            <w:r>
              <w:rPr>
                <w:rFonts w:hint="eastAsia"/>
                <w:b/>
              </w:rPr>
              <w:t>（八）</w:t>
            </w:r>
            <w:r>
              <w:rPr>
                <w:rFonts w:hint="eastAsia"/>
                <w:b/>
              </w:rPr>
              <w:t xml:space="preserve"> </w:t>
            </w:r>
            <w:r>
              <w:rPr>
                <w:rFonts w:hint="eastAsia"/>
                <w:b/>
              </w:rPr>
              <w:t>农业合作经济组织</w:t>
            </w:r>
          </w:p>
          <w:p w:rsidR="00F72313" w:rsidRDefault="00F922F1">
            <w:pPr>
              <w:ind w:firstLine="420"/>
            </w:pPr>
            <w:r>
              <w:rPr>
                <w:rFonts w:hint="eastAsia"/>
              </w:rPr>
              <w:t>1</w:t>
            </w:r>
            <w:r>
              <w:rPr>
                <w:rFonts w:hint="eastAsia"/>
              </w:rPr>
              <w:t>、合作经济思想与农业合作经济组织</w:t>
            </w:r>
          </w:p>
          <w:p w:rsidR="00F72313" w:rsidRDefault="00F922F1">
            <w:pPr>
              <w:ind w:firstLine="420"/>
            </w:pPr>
            <w:r>
              <w:rPr>
                <w:rFonts w:hint="eastAsia"/>
              </w:rPr>
              <w:t>2</w:t>
            </w:r>
            <w:r>
              <w:rPr>
                <w:rFonts w:hint="eastAsia"/>
              </w:rPr>
              <w:t>、农民合作社的制度安排</w:t>
            </w:r>
          </w:p>
          <w:p w:rsidR="00F72313" w:rsidRDefault="00F922F1">
            <w:pPr>
              <w:ind w:firstLine="420"/>
            </w:pPr>
            <w:r>
              <w:rPr>
                <w:rFonts w:hint="eastAsia"/>
              </w:rPr>
              <w:t>3</w:t>
            </w:r>
            <w:r>
              <w:rPr>
                <w:rFonts w:hint="eastAsia"/>
              </w:rPr>
              <w:t>、农民合作社的发展</w:t>
            </w:r>
          </w:p>
          <w:p w:rsidR="00F72313" w:rsidRDefault="00F922F1">
            <w:pPr>
              <w:rPr>
                <w:b/>
              </w:rPr>
            </w:pPr>
            <w:r>
              <w:rPr>
                <w:rFonts w:hint="eastAsia"/>
                <w:b/>
              </w:rPr>
              <w:t>（九）</w:t>
            </w:r>
            <w:r>
              <w:rPr>
                <w:rFonts w:hint="eastAsia"/>
                <w:b/>
              </w:rPr>
              <w:t xml:space="preserve"> </w:t>
            </w:r>
            <w:r>
              <w:rPr>
                <w:rFonts w:hint="eastAsia"/>
                <w:b/>
              </w:rPr>
              <w:t>农业产业化经营</w:t>
            </w:r>
          </w:p>
          <w:p w:rsidR="00F72313" w:rsidRDefault="00F922F1">
            <w:pPr>
              <w:ind w:firstLine="420"/>
            </w:pPr>
            <w:r>
              <w:rPr>
                <w:rFonts w:hint="eastAsia"/>
              </w:rPr>
              <w:t>1</w:t>
            </w:r>
            <w:r>
              <w:rPr>
                <w:rFonts w:hint="eastAsia"/>
              </w:rPr>
              <w:t>、农业产业化经营概述</w:t>
            </w:r>
          </w:p>
          <w:p w:rsidR="00F72313" w:rsidRDefault="00F922F1">
            <w:pPr>
              <w:ind w:firstLine="420"/>
            </w:pPr>
            <w:r>
              <w:rPr>
                <w:rFonts w:hint="eastAsia"/>
              </w:rPr>
              <w:t>2</w:t>
            </w:r>
            <w:r>
              <w:rPr>
                <w:rFonts w:hint="eastAsia"/>
              </w:rPr>
              <w:t>、农业产业化经营的相关理论</w:t>
            </w:r>
          </w:p>
          <w:p w:rsidR="00F72313" w:rsidRDefault="00F922F1">
            <w:pPr>
              <w:ind w:firstLine="420"/>
            </w:pPr>
            <w:r>
              <w:rPr>
                <w:rFonts w:hint="eastAsia"/>
              </w:rPr>
              <w:t>3</w:t>
            </w:r>
            <w:r>
              <w:rPr>
                <w:rFonts w:hint="eastAsia"/>
              </w:rPr>
              <w:t>、农业产业化经营的运行机制</w:t>
            </w:r>
          </w:p>
          <w:p w:rsidR="00F72313" w:rsidRDefault="00F922F1">
            <w:pPr>
              <w:ind w:firstLine="420"/>
            </w:pPr>
            <w:r>
              <w:rPr>
                <w:rFonts w:hint="eastAsia"/>
              </w:rPr>
              <w:t>4</w:t>
            </w:r>
            <w:r>
              <w:rPr>
                <w:rFonts w:hint="eastAsia"/>
              </w:rPr>
              <w:t>、农业产业化经营的发展</w:t>
            </w:r>
          </w:p>
          <w:p w:rsidR="00F72313" w:rsidRDefault="00F922F1">
            <w:pPr>
              <w:rPr>
                <w:b/>
              </w:rPr>
            </w:pPr>
            <w:r>
              <w:rPr>
                <w:rFonts w:hint="eastAsia"/>
                <w:b/>
              </w:rPr>
              <w:t>（十）</w:t>
            </w:r>
            <w:r>
              <w:rPr>
                <w:rFonts w:hint="eastAsia"/>
                <w:b/>
              </w:rPr>
              <w:t xml:space="preserve"> </w:t>
            </w:r>
            <w:r>
              <w:rPr>
                <w:rFonts w:hint="eastAsia"/>
                <w:b/>
              </w:rPr>
              <w:t>农业社会化服务体系</w:t>
            </w:r>
          </w:p>
          <w:p w:rsidR="00F72313" w:rsidRDefault="00F922F1">
            <w:pPr>
              <w:ind w:firstLine="420"/>
            </w:pPr>
            <w:r>
              <w:rPr>
                <w:rFonts w:hint="eastAsia"/>
              </w:rPr>
              <w:t>1</w:t>
            </w:r>
            <w:r>
              <w:rPr>
                <w:rFonts w:hint="eastAsia"/>
              </w:rPr>
              <w:t>、农业社会化服务体系概述</w:t>
            </w:r>
          </w:p>
          <w:p w:rsidR="00F72313" w:rsidRDefault="00F922F1">
            <w:pPr>
              <w:ind w:firstLine="420"/>
            </w:pPr>
            <w:r>
              <w:rPr>
                <w:rFonts w:hint="eastAsia"/>
              </w:rPr>
              <w:t>2</w:t>
            </w:r>
            <w:r>
              <w:rPr>
                <w:rFonts w:hint="eastAsia"/>
              </w:rPr>
              <w:t>、农业生产资料供应体系</w:t>
            </w:r>
          </w:p>
          <w:p w:rsidR="00F72313" w:rsidRDefault="00F922F1">
            <w:pPr>
              <w:ind w:firstLine="420"/>
            </w:pPr>
            <w:r>
              <w:rPr>
                <w:rFonts w:hint="eastAsia"/>
              </w:rPr>
              <w:t>3</w:t>
            </w:r>
            <w:r>
              <w:rPr>
                <w:rFonts w:hint="eastAsia"/>
              </w:rPr>
              <w:t>、农业科技服务体系</w:t>
            </w:r>
          </w:p>
          <w:p w:rsidR="00F72313" w:rsidRDefault="00F922F1">
            <w:pPr>
              <w:ind w:firstLine="420"/>
            </w:pPr>
            <w:r>
              <w:rPr>
                <w:rFonts w:hint="eastAsia"/>
              </w:rPr>
              <w:t>4</w:t>
            </w:r>
            <w:r>
              <w:rPr>
                <w:rFonts w:hint="eastAsia"/>
              </w:rPr>
              <w:t>、农业信息化服务</w:t>
            </w:r>
          </w:p>
          <w:p w:rsidR="00F72313" w:rsidRDefault="00F922F1">
            <w:pPr>
              <w:rPr>
                <w:b/>
              </w:rPr>
            </w:pPr>
            <w:r>
              <w:rPr>
                <w:rFonts w:hint="eastAsia"/>
                <w:b/>
              </w:rPr>
              <w:t>（十一）</w:t>
            </w:r>
            <w:r>
              <w:rPr>
                <w:rFonts w:hint="eastAsia"/>
                <w:b/>
              </w:rPr>
              <w:t xml:space="preserve"> </w:t>
            </w:r>
            <w:r>
              <w:rPr>
                <w:rFonts w:hint="eastAsia"/>
                <w:b/>
              </w:rPr>
              <w:t>农产品市场与流通</w:t>
            </w:r>
          </w:p>
          <w:p w:rsidR="00F72313" w:rsidRDefault="00F922F1">
            <w:pPr>
              <w:pStyle w:val="10"/>
              <w:numPr>
                <w:ilvl w:val="0"/>
                <w:numId w:val="2"/>
              </w:numPr>
              <w:ind w:firstLineChars="0"/>
            </w:pPr>
            <w:r>
              <w:rPr>
                <w:rFonts w:hint="eastAsia"/>
              </w:rPr>
              <w:t>农产品供求</w:t>
            </w:r>
          </w:p>
          <w:p w:rsidR="00F72313" w:rsidRDefault="00F922F1">
            <w:pPr>
              <w:pStyle w:val="10"/>
              <w:numPr>
                <w:ilvl w:val="0"/>
                <w:numId w:val="2"/>
              </w:numPr>
              <w:ind w:firstLineChars="0"/>
            </w:pPr>
            <w:r>
              <w:rPr>
                <w:rFonts w:hint="eastAsia"/>
              </w:rPr>
              <w:t>农产品市场概述</w:t>
            </w:r>
          </w:p>
          <w:p w:rsidR="00F72313" w:rsidRDefault="00F922F1">
            <w:pPr>
              <w:pStyle w:val="10"/>
              <w:numPr>
                <w:ilvl w:val="0"/>
                <w:numId w:val="2"/>
              </w:numPr>
              <w:ind w:firstLineChars="0"/>
            </w:pPr>
            <w:r>
              <w:rPr>
                <w:rFonts w:hint="eastAsia"/>
              </w:rPr>
              <w:t>农产品现货市场</w:t>
            </w:r>
          </w:p>
          <w:p w:rsidR="00F72313" w:rsidRDefault="00F922F1">
            <w:pPr>
              <w:pStyle w:val="10"/>
              <w:numPr>
                <w:ilvl w:val="0"/>
                <w:numId w:val="2"/>
              </w:numPr>
              <w:ind w:firstLineChars="0"/>
            </w:pPr>
            <w:r>
              <w:rPr>
                <w:rFonts w:hint="eastAsia"/>
              </w:rPr>
              <w:t>农产品期货市场</w:t>
            </w:r>
          </w:p>
          <w:p w:rsidR="00F72313" w:rsidRDefault="00F922F1">
            <w:pPr>
              <w:rPr>
                <w:b/>
              </w:rPr>
            </w:pPr>
            <w:r>
              <w:rPr>
                <w:rFonts w:hint="eastAsia"/>
                <w:b/>
              </w:rPr>
              <w:t>（十三）</w:t>
            </w:r>
            <w:r>
              <w:rPr>
                <w:rFonts w:hint="eastAsia"/>
                <w:b/>
              </w:rPr>
              <w:t xml:space="preserve"> </w:t>
            </w:r>
            <w:r>
              <w:rPr>
                <w:rFonts w:hint="eastAsia"/>
                <w:b/>
              </w:rPr>
              <w:t>农产品国际贸易</w:t>
            </w:r>
          </w:p>
          <w:p w:rsidR="00F72313" w:rsidRDefault="00F922F1">
            <w:pPr>
              <w:pStyle w:val="10"/>
              <w:numPr>
                <w:ilvl w:val="0"/>
                <w:numId w:val="3"/>
              </w:numPr>
              <w:ind w:firstLineChars="0"/>
            </w:pPr>
            <w:r>
              <w:rPr>
                <w:rFonts w:hint="eastAsia"/>
              </w:rPr>
              <w:t>农产品国际贸易的基本理论</w:t>
            </w:r>
          </w:p>
          <w:p w:rsidR="00F72313" w:rsidRDefault="00F922F1">
            <w:pPr>
              <w:pStyle w:val="10"/>
              <w:numPr>
                <w:ilvl w:val="0"/>
                <w:numId w:val="3"/>
              </w:numPr>
              <w:ind w:firstLineChars="0"/>
            </w:pPr>
            <w:r>
              <w:rPr>
                <w:rFonts w:hint="eastAsia"/>
              </w:rPr>
              <w:t>农产品国际贸易规则</w:t>
            </w:r>
          </w:p>
          <w:p w:rsidR="00F72313" w:rsidRDefault="00F922F1">
            <w:pPr>
              <w:pStyle w:val="10"/>
              <w:numPr>
                <w:ilvl w:val="0"/>
                <w:numId w:val="3"/>
              </w:numPr>
              <w:ind w:firstLineChars="0"/>
            </w:pPr>
            <w:r>
              <w:rPr>
                <w:rFonts w:hint="eastAsia"/>
              </w:rPr>
              <w:t>农产品国际贸易的发展</w:t>
            </w:r>
          </w:p>
          <w:p w:rsidR="00F72313" w:rsidRDefault="00F922F1">
            <w:pPr>
              <w:rPr>
                <w:b/>
              </w:rPr>
            </w:pPr>
            <w:r>
              <w:rPr>
                <w:rFonts w:hint="eastAsia"/>
                <w:b/>
              </w:rPr>
              <w:t>（十四）</w:t>
            </w:r>
            <w:r>
              <w:rPr>
                <w:rFonts w:hint="eastAsia"/>
                <w:b/>
              </w:rPr>
              <w:t xml:space="preserve"> </w:t>
            </w:r>
            <w:r>
              <w:rPr>
                <w:rFonts w:hint="eastAsia"/>
                <w:b/>
              </w:rPr>
              <w:t>农业宏观调控</w:t>
            </w:r>
          </w:p>
          <w:p w:rsidR="00F72313" w:rsidRDefault="00F922F1">
            <w:pPr>
              <w:pStyle w:val="10"/>
              <w:numPr>
                <w:ilvl w:val="0"/>
                <w:numId w:val="4"/>
              </w:numPr>
              <w:ind w:firstLineChars="0"/>
            </w:pPr>
            <w:r>
              <w:rPr>
                <w:rFonts w:hint="eastAsia"/>
              </w:rPr>
              <w:t>农业宏观调控的依据</w:t>
            </w:r>
          </w:p>
          <w:p w:rsidR="00F72313" w:rsidRDefault="00F922F1">
            <w:pPr>
              <w:pStyle w:val="10"/>
              <w:numPr>
                <w:ilvl w:val="0"/>
                <w:numId w:val="4"/>
              </w:numPr>
              <w:ind w:rightChars="200" w:right="420" w:firstLineChars="0"/>
              <w:jc w:val="left"/>
            </w:pPr>
            <w:r>
              <w:rPr>
                <w:rFonts w:hint="eastAsia"/>
              </w:rPr>
              <w:t>农业宏观调控目标、内容和手段</w:t>
            </w:r>
          </w:p>
          <w:p w:rsidR="00F72313" w:rsidRDefault="00F922F1">
            <w:pPr>
              <w:pStyle w:val="10"/>
              <w:numPr>
                <w:ilvl w:val="0"/>
                <w:numId w:val="4"/>
              </w:numPr>
              <w:ind w:firstLineChars="0"/>
            </w:pPr>
            <w:r>
              <w:rPr>
                <w:rFonts w:hint="eastAsia"/>
              </w:rPr>
              <w:t>农业宏观调控的政策框架</w:t>
            </w:r>
          </w:p>
          <w:p w:rsidR="00F72313" w:rsidRDefault="00F922F1">
            <w:pPr>
              <w:rPr>
                <w:b/>
              </w:rPr>
            </w:pPr>
            <w:r>
              <w:rPr>
                <w:rFonts w:hint="eastAsia"/>
                <w:b/>
              </w:rPr>
              <w:t>（十五）</w:t>
            </w:r>
            <w:r>
              <w:rPr>
                <w:rFonts w:hint="eastAsia"/>
                <w:b/>
              </w:rPr>
              <w:t xml:space="preserve"> </w:t>
            </w:r>
            <w:r>
              <w:rPr>
                <w:rFonts w:hint="eastAsia"/>
                <w:b/>
              </w:rPr>
              <w:t>农业现代化</w:t>
            </w:r>
          </w:p>
          <w:p w:rsidR="00F72313" w:rsidRDefault="00F922F1">
            <w:pPr>
              <w:pStyle w:val="10"/>
              <w:numPr>
                <w:ilvl w:val="0"/>
                <w:numId w:val="5"/>
              </w:numPr>
              <w:ind w:firstLineChars="0"/>
            </w:pPr>
            <w:r>
              <w:rPr>
                <w:rFonts w:hint="eastAsia"/>
              </w:rPr>
              <w:t>农业的发展阶段及其特征</w:t>
            </w:r>
          </w:p>
          <w:p w:rsidR="00F72313" w:rsidRDefault="00F922F1">
            <w:pPr>
              <w:pStyle w:val="10"/>
              <w:numPr>
                <w:ilvl w:val="0"/>
                <w:numId w:val="5"/>
              </w:numPr>
              <w:ind w:firstLineChars="0"/>
            </w:pPr>
            <w:r>
              <w:rPr>
                <w:rFonts w:hint="eastAsia"/>
              </w:rPr>
              <w:t>农业现代化的内容、目标与衡量指标</w:t>
            </w:r>
          </w:p>
          <w:p w:rsidR="00F72313" w:rsidRDefault="00F922F1">
            <w:pPr>
              <w:pStyle w:val="10"/>
              <w:numPr>
                <w:ilvl w:val="0"/>
                <w:numId w:val="5"/>
              </w:numPr>
              <w:ind w:firstLineChars="0"/>
            </w:pPr>
            <w:r>
              <w:rPr>
                <w:rFonts w:hint="eastAsia"/>
              </w:rPr>
              <w:t>农业现代化的模式与发展路径</w:t>
            </w:r>
          </w:p>
          <w:p w:rsidR="00F72313" w:rsidRDefault="00F922F1">
            <w:pPr>
              <w:rPr>
                <w:b/>
              </w:rPr>
            </w:pPr>
            <w:r>
              <w:rPr>
                <w:rFonts w:hint="eastAsia"/>
                <w:b/>
              </w:rPr>
              <w:t>（十六）</w:t>
            </w:r>
            <w:r>
              <w:rPr>
                <w:rFonts w:hint="eastAsia"/>
                <w:b/>
              </w:rPr>
              <w:t xml:space="preserve"> </w:t>
            </w:r>
            <w:r>
              <w:rPr>
                <w:rFonts w:hint="eastAsia"/>
                <w:b/>
              </w:rPr>
              <w:t>农民收入与消费</w:t>
            </w:r>
          </w:p>
          <w:p w:rsidR="00F72313" w:rsidRDefault="00F922F1">
            <w:pPr>
              <w:pStyle w:val="10"/>
              <w:numPr>
                <w:ilvl w:val="0"/>
                <w:numId w:val="6"/>
              </w:numPr>
              <w:ind w:firstLineChars="0"/>
            </w:pPr>
            <w:r>
              <w:rPr>
                <w:rFonts w:hint="eastAsia"/>
              </w:rPr>
              <w:t>农民收入理论</w:t>
            </w:r>
          </w:p>
          <w:p w:rsidR="00F72313" w:rsidRDefault="00F922F1">
            <w:pPr>
              <w:pStyle w:val="10"/>
              <w:numPr>
                <w:ilvl w:val="0"/>
                <w:numId w:val="6"/>
              </w:numPr>
              <w:ind w:firstLineChars="0"/>
            </w:pPr>
            <w:r>
              <w:rPr>
                <w:rFonts w:hint="eastAsia"/>
              </w:rPr>
              <w:t>提高农民收入的途径</w:t>
            </w:r>
          </w:p>
          <w:p w:rsidR="00F72313" w:rsidRDefault="00F922F1">
            <w:pPr>
              <w:pStyle w:val="10"/>
              <w:numPr>
                <w:ilvl w:val="0"/>
                <w:numId w:val="6"/>
              </w:numPr>
              <w:ind w:firstLineChars="0"/>
            </w:pPr>
            <w:r>
              <w:rPr>
                <w:rFonts w:hint="eastAsia"/>
              </w:rPr>
              <w:t>农民的生活消费</w:t>
            </w:r>
          </w:p>
          <w:p w:rsidR="00F72313" w:rsidRDefault="00F922F1">
            <w:pPr>
              <w:rPr>
                <w:b/>
              </w:rPr>
            </w:pPr>
            <w:r>
              <w:rPr>
                <w:rFonts w:hint="eastAsia"/>
                <w:b/>
              </w:rPr>
              <w:t>（十七）</w:t>
            </w:r>
            <w:r>
              <w:rPr>
                <w:rFonts w:hint="eastAsia"/>
                <w:b/>
              </w:rPr>
              <w:t xml:space="preserve"> </w:t>
            </w:r>
            <w:r>
              <w:rPr>
                <w:rFonts w:hint="eastAsia"/>
                <w:b/>
              </w:rPr>
              <w:t>农业和农村可持续发展</w:t>
            </w:r>
          </w:p>
          <w:p w:rsidR="00F72313" w:rsidRDefault="00F922F1">
            <w:pPr>
              <w:pStyle w:val="10"/>
              <w:numPr>
                <w:ilvl w:val="0"/>
                <w:numId w:val="7"/>
              </w:numPr>
              <w:ind w:firstLineChars="0"/>
            </w:pPr>
            <w:r>
              <w:rPr>
                <w:rFonts w:hint="eastAsia"/>
              </w:rPr>
              <w:t>农业可持续发展理论</w:t>
            </w:r>
          </w:p>
          <w:p w:rsidR="00F72313" w:rsidRDefault="00F922F1">
            <w:pPr>
              <w:pStyle w:val="10"/>
              <w:numPr>
                <w:ilvl w:val="0"/>
                <w:numId w:val="7"/>
              </w:numPr>
              <w:ind w:firstLineChars="0"/>
            </w:pPr>
            <w:r>
              <w:rPr>
                <w:rFonts w:hint="eastAsia"/>
              </w:rPr>
              <w:t>自然资源、环境与农业可持续发展</w:t>
            </w:r>
          </w:p>
          <w:p w:rsidR="00F72313" w:rsidRDefault="00F922F1">
            <w:pPr>
              <w:pStyle w:val="10"/>
              <w:numPr>
                <w:ilvl w:val="0"/>
                <w:numId w:val="7"/>
              </w:numPr>
              <w:ind w:firstLineChars="0"/>
            </w:pPr>
            <w:r>
              <w:rPr>
                <w:rFonts w:hint="eastAsia"/>
              </w:rPr>
              <w:t>人口与农业可持续发展</w:t>
            </w:r>
          </w:p>
          <w:p w:rsidR="00F72313" w:rsidRDefault="00F922F1">
            <w:pPr>
              <w:pStyle w:val="10"/>
              <w:numPr>
                <w:ilvl w:val="0"/>
                <w:numId w:val="7"/>
              </w:numPr>
              <w:ind w:firstLineChars="0"/>
            </w:pPr>
            <w:r>
              <w:rPr>
                <w:rFonts w:hint="eastAsia"/>
              </w:rPr>
              <w:t>农业可持续发展展望</w:t>
            </w:r>
          </w:p>
        </w:tc>
      </w:tr>
    </w:tbl>
    <w:p w:rsidR="00F72313" w:rsidRDefault="00F922F1">
      <w:r>
        <w:lastRenderedPageBreak/>
        <w:t>装订要求</w:t>
      </w:r>
      <w:r>
        <w:rPr>
          <w:rFonts w:hint="eastAsia"/>
        </w:rPr>
        <w:t>：</w:t>
      </w:r>
      <w:r>
        <w:rPr>
          <w:rFonts w:hint="eastAsia"/>
        </w:rPr>
        <w:t>A4</w:t>
      </w:r>
      <w:r>
        <w:rPr>
          <w:rFonts w:hint="eastAsia"/>
        </w:rPr>
        <w:t>纸（左边距</w:t>
      </w:r>
      <w:r>
        <w:rPr>
          <w:rFonts w:hint="eastAsia"/>
        </w:rPr>
        <w:t>2.6</w:t>
      </w:r>
      <w:r>
        <w:rPr>
          <w:rFonts w:hint="eastAsia"/>
        </w:rPr>
        <w:t>，右边距</w:t>
      </w:r>
      <w:r>
        <w:rPr>
          <w:rFonts w:hint="eastAsia"/>
        </w:rPr>
        <w:t>2.2</w:t>
      </w:r>
      <w:r>
        <w:rPr>
          <w:rFonts w:hint="eastAsia"/>
        </w:rPr>
        <w:t>，上边距</w:t>
      </w:r>
      <w:r>
        <w:rPr>
          <w:rFonts w:hint="eastAsia"/>
        </w:rPr>
        <w:t>2.5</w:t>
      </w:r>
      <w:r>
        <w:rPr>
          <w:rFonts w:hint="eastAsia"/>
        </w:rPr>
        <w:t>，下边距</w:t>
      </w:r>
      <w:r>
        <w:rPr>
          <w:rFonts w:hint="eastAsia"/>
        </w:rPr>
        <w:t>2.0</w:t>
      </w:r>
      <w:r>
        <w:rPr>
          <w:rFonts w:hint="eastAsia"/>
        </w:rPr>
        <w:t>），单</w:t>
      </w:r>
      <w:proofErr w:type="gramStart"/>
      <w:r>
        <w:rPr>
          <w:rFonts w:hint="eastAsia"/>
        </w:rPr>
        <w:t>倍</w:t>
      </w:r>
      <w:proofErr w:type="gramEnd"/>
      <w:r>
        <w:rPr>
          <w:rFonts w:hint="eastAsia"/>
        </w:rPr>
        <w:t>行距。</w:t>
      </w:r>
    </w:p>
    <w:sectPr w:rsidR="00F72313">
      <w:pgSz w:w="11906" w:h="16838"/>
      <w:pgMar w:top="1418" w:right="1247" w:bottom="113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299"/>
    <w:multiLevelType w:val="multilevel"/>
    <w:tmpl w:val="03F1629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6D653A7"/>
    <w:multiLevelType w:val="multilevel"/>
    <w:tmpl w:val="46D653A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E18271E"/>
    <w:multiLevelType w:val="multilevel"/>
    <w:tmpl w:val="4E18271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B78BA"/>
    <w:multiLevelType w:val="multilevel"/>
    <w:tmpl w:val="514B78B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1B97074"/>
    <w:multiLevelType w:val="multilevel"/>
    <w:tmpl w:val="51B9707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CB7358D"/>
    <w:multiLevelType w:val="multilevel"/>
    <w:tmpl w:val="5CB7358D"/>
    <w:lvl w:ilvl="0">
      <w:start w:val="1"/>
      <w:numFmt w:val="decimal"/>
      <w:lvlText w:val="%1、"/>
      <w:lvlJc w:val="left"/>
      <w:pPr>
        <w:ind w:left="780" w:hanging="360"/>
      </w:pPr>
      <w:rPr>
        <w:rFonts w:asciiTheme="minorHAnsi" w:eastAsiaTheme="minorEastAsia" w:hAnsiTheme="minorHAnsi" w:cstheme="minorBidi"/>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24E64EF"/>
    <w:multiLevelType w:val="multilevel"/>
    <w:tmpl w:val="724E64E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E0"/>
    <w:rsid w:val="00004DC1"/>
    <w:rsid w:val="000B705E"/>
    <w:rsid w:val="000C77E0"/>
    <w:rsid w:val="001827E4"/>
    <w:rsid w:val="001D4BB6"/>
    <w:rsid w:val="00233449"/>
    <w:rsid w:val="00313B72"/>
    <w:rsid w:val="0038510B"/>
    <w:rsid w:val="00487609"/>
    <w:rsid w:val="00533BC7"/>
    <w:rsid w:val="007377EA"/>
    <w:rsid w:val="007A04B3"/>
    <w:rsid w:val="007E79D2"/>
    <w:rsid w:val="0084595B"/>
    <w:rsid w:val="00982D33"/>
    <w:rsid w:val="00A95489"/>
    <w:rsid w:val="00B15DF8"/>
    <w:rsid w:val="00B826C3"/>
    <w:rsid w:val="00CE07CD"/>
    <w:rsid w:val="00D45500"/>
    <w:rsid w:val="00DB4171"/>
    <w:rsid w:val="00EB5D1E"/>
    <w:rsid w:val="00F72313"/>
    <w:rsid w:val="00F922F1"/>
    <w:rsid w:val="00FA06A1"/>
    <w:rsid w:val="1D957E8A"/>
    <w:rsid w:val="6B80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1123</Characters>
  <Application>Microsoft Office Word</Application>
  <DocSecurity>0</DocSecurity>
  <Lines>9</Lines>
  <Paragraphs>2</Paragraphs>
  <ScaleCrop>false</ScaleCrop>
  <Company>Sky123.Org</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许涛</cp:lastModifiedBy>
  <cp:revision>28</cp:revision>
  <dcterms:created xsi:type="dcterms:W3CDTF">2017-09-23T03:04:00Z</dcterms:created>
  <dcterms:modified xsi:type="dcterms:W3CDTF">2018-09-18T00:49:00Z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