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0" w:rsidRDefault="00664208" w:rsidP="00664208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上海理工大学硕士研究生入学</w:t>
      </w:r>
    </w:p>
    <w:p w:rsidR="00664208" w:rsidRDefault="00664208" w:rsidP="0066420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《电力系统分析》考试大纲</w:t>
      </w:r>
    </w:p>
    <w:p w:rsidR="00664208" w:rsidRPr="00664208" w:rsidRDefault="00664208" w:rsidP="00187C09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</w:rPr>
      </w:pPr>
      <w:r w:rsidRPr="00664208">
        <w:rPr>
          <w:rFonts w:hint="eastAsia"/>
          <w:b/>
          <w:sz w:val="24"/>
        </w:rPr>
        <w:t>基本要求</w:t>
      </w:r>
    </w:p>
    <w:p w:rsidR="00664208" w:rsidRDefault="00664208" w:rsidP="0098353C">
      <w:pPr>
        <w:spacing w:line="360" w:lineRule="auto"/>
        <w:ind w:firstLineChars="200" w:firstLine="420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 w:rsidRPr="004925D5">
        <w:rPr>
          <w:rFonts w:hint="eastAsia"/>
          <w:color w:val="000000" w:themeColor="text1"/>
          <w:szCs w:val="21"/>
        </w:rPr>
        <w:t>本考试要求考生</w:t>
      </w:r>
      <w:r w:rsidR="00187C09">
        <w:rPr>
          <w:rFonts w:hint="eastAsia"/>
          <w:color w:val="000000" w:themeColor="text1"/>
          <w:szCs w:val="21"/>
        </w:rPr>
        <w:t>较为全面地掌握</w:t>
      </w:r>
      <w:r w:rsidR="0098353C">
        <w:rPr>
          <w:rFonts w:hint="eastAsia"/>
          <w:color w:val="000000" w:themeColor="text1"/>
          <w:szCs w:val="21"/>
        </w:rPr>
        <w:t>现代</w:t>
      </w:r>
      <w:r>
        <w:rPr>
          <w:rFonts w:hint="eastAsia"/>
          <w:color w:val="000000" w:themeColor="text1"/>
          <w:szCs w:val="21"/>
        </w:rPr>
        <w:t>电力系统</w:t>
      </w:r>
      <w:r w:rsidRPr="004925D5">
        <w:rPr>
          <w:rFonts w:hint="eastAsia"/>
          <w:color w:val="000000" w:themeColor="text1"/>
          <w:szCs w:val="21"/>
        </w:rPr>
        <w:t>分析</w:t>
      </w:r>
      <w:r w:rsidR="00187C09">
        <w:rPr>
          <w:rFonts w:hint="eastAsia"/>
          <w:color w:val="000000" w:themeColor="text1"/>
          <w:szCs w:val="21"/>
        </w:rPr>
        <w:t>的</w:t>
      </w:r>
      <w:r w:rsidR="00187D02">
        <w:rPr>
          <w:rFonts w:hint="eastAsia"/>
          <w:color w:val="000000" w:themeColor="text1"/>
          <w:szCs w:val="21"/>
        </w:rPr>
        <w:t>相关知识</w:t>
      </w:r>
      <w:r w:rsidRPr="004925D5">
        <w:rPr>
          <w:rFonts w:hint="eastAsia"/>
          <w:color w:val="000000" w:themeColor="text1"/>
          <w:szCs w:val="21"/>
        </w:rPr>
        <w:t>。</w:t>
      </w:r>
      <w:r w:rsidR="00187D02">
        <w:rPr>
          <w:rFonts w:hint="eastAsia"/>
          <w:color w:val="000000" w:themeColor="text1"/>
          <w:szCs w:val="21"/>
        </w:rPr>
        <w:t>具体包括：</w:t>
      </w:r>
      <w:r w:rsidRPr="004925D5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熟知</w:t>
      </w:r>
      <w:r w:rsidRPr="004925D5">
        <w:rPr>
          <w:rFonts w:hint="eastAsia"/>
          <w:color w:val="000000" w:themeColor="text1"/>
          <w:szCs w:val="21"/>
        </w:rPr>
        <w:t>电力系统分析基础知识</w:t>
      </w:r>
      <w:r w:rsidRPr="004925D5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，</w:t>
      </w:r>
      <w:r w:rsidRPr="004925D5">
        <w:rPr>
          <w:rFonts w:hint="eastAsia"/>
          <w:color w:val="000000" w:themeColor="text1"/>
          <w:szCs w:val="21"/>
        </w:rPr>
        <w:t>掌握</w:t>
      </w:r>
      <w:r w:rsidRPr="004925D5">
        <w:rPr>
          <w:rFonts w:ascii="Arial" w:hAnsi="Arial" w:cs="Arial"/>
          <w:color w:val="000000" w:themeColor="text1"/>
          <w:szCs w:val="21"/>
          <w:shd w:val="clear" w:color="auto" w:fill="FFFFFF"/>
        </w:rPr>
        <w:t>电力系统元件模型及参数计算</w:t>
      </w:r>
      <w:r w:rsidRPr="004925D5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并</w:t>
      </w:r>
      <w:r w:rsidRPr="004925D5">
        <w:rPr>
          <w:rFonts w:ascii="Arial" w:hAnsi="Arial" w:cs="Arial"/>
          <w:color w:val="000000" w:themeColor="text1"/>
          <w:szCs w:val="21"/>
          <w:shd w:val="clear" w:color="auto" w:fill="FFFFFF"/>
        </w:rPr>
        <w:t>具备较强的电力系统稳态分析能力，熟悉电力系统的频率调整和电压调整</w:t>
      </w:r>
      <w:r w:rsidR="0098353C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，了解</w:t>
      </w:r>
      <w:r w:rsidRPr="004925D5">
        <w:rPr>
          <w:rFonts w:ascii="Arial" w:hAnsi="Arial" w:cs="Arial"/>
          <w:color w:val="000000" w:themeColor="text1"/>
          <w:szCs w:val="21"/>
          <w:shd w:val="clear" w:color="auto" w:fill="FFFFFF"/>
        </w:rPr>
        <w:t>电力系统三相短路和不对称故障的分析</w:t>
      </w:r>
      <w:r w:rsidR="0098353C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方法</w:t>
      </w:r>
      <w:r w:rsidRPr="004925D5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以及</w:t>
      </w:r>
      <w:r w:rsidR="0098353C">
        <w:rPr>
          <w:rFonts w:ascii="Arial" w:hAnsi="Arial" w:cs="Arial"/>
          <w:color w:val="000000" w:themeColor="text1"/>
          <w:szCs w:val="21"/>
          <w:shd w:val="clear" w:color="auto" w:fill="FFFFFF"/>
        </w:rPr>
        <w:t>电力系统的稳定性</w:t>
      </w:r>
      <w:r w:rsidR="0098353C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相关知识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。</w:t>
      </w:r>
    </w:p>
    <w:p w:rsidR="00664208" w:rsidRDefault="00664208" w:rsidP="0098353C">
      <w:pPr>
        <w:spacing w:line="360" w:lineRule="auto"/>
        <w:jc w:val="left"/>
        <w:rPr>
          <w:rFonts w:ascii="Arial" w:hAnsi="Arial" w:cs="Arial"/>
          <w:color w:val="000000" w:themeColor="text1"/>
          <w:szCs w:val="21"/>
          <w:shd w:val="clear" w:color="auto" w:fill="FFFFFF"/>
        </w:rPr>
      </w:pPr>
    </w:p>
    <w:p w:rsidR="00664208" w:rsidRPr="00664208" w:rsidRDefault="00664208" w:rsidP="00664208">
      <w:pPr>
        <w:numPr>
          <w:ilvl w:val="0"/>
          <w:numId w:val="2"/>
        </w:numPr>
        <w:rPr>
          <w:b/>
          <w:sz w:val="24"/>
        </w:rPr>
      </w:pPr>
      <w:r>
        <w:rPr>
          <w:rFonts w:hint="eastAsia"/>
          <w:b/>
          <w:sz w:val="24"/>
        </w:rPr>
        <w:t>考试内容范围</w:t>
      </w:r>
    </w:p>
    <w:p w:rsidR="00664208" w:rsidRPr="004925D5" w:rsidRDefault="00664208" w:rsidP="00664208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bCs/>
          <w:sz w:val="24"/>
        </w:rPr>
        <w:t>1</w:t>
      </w:r>
      <w:r w:rsidRPr="00475DB8">
        <w:rPr>
          <w:rFonts w:ascii="宋体" w:hAnsi="宋体" w:hint="eastAsia"/>
          <w:bCs/>
          <w:sz w:val="24"/>
        </w:rPr>
        <w:t>、</w:t>
      </w:r>
      <w:r w:rsidRPr="00475DB8">
        <w:rPr>
          <w:rFonts w:ascii="宋体" w:hAnsi="宋体" w:hint="eastAsia"/>
          <w:color w:val="000000"/>
          <w:sz w:val="24"/>
        </w:rPr>
        <w:t xml:space="preserve"> </w:t>
      </w:r>
      <w:r w:rsidRPr="004925D5">
        <w:rPr>
          <w:rFonts w:ascii="宋体" w:hAnsi="宋体" w:hint="eastAsia"/>
          <w:color w:val="000000" w:themeColor="text1"/>
          <w:szCs w:val="21"/>
        </w:rPr>
        <w:t>电力系统基础</w:t>
      </w:r>
    </w:p>
    <w:p w:rsidR="00664208" w:rsidRPr="004925D5" w:rsidRDefault="00664208" w:rsidP="00664208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掌握电力系统负荷和负荷曲线；掌握电力系统额定电压和额定频率；掌握升压与降压变压器分接头电压以及变比的计算；了解三相电力系统中性点接地方式。</w:t>
      </w:r>
    </w:p>
    <w:p w:rsidR="00664208" w:rsidRPr="004925D5" w:rsidRDefault="00664208" w:rsidP="00664208">
      <w:pPr>
        <w:spacing w:line="360" w:lineRule="auto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2、 电力系统元件数学模型及参数计算</w:t>
      </w:r>
    </w:p>
    <w:p w:rsidR="00664208" w:rsidRPr="004925D5" w:rsidRDefault="00664208" w:rsidP="00664208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4925D5">
        <w:rPr>
          <w:rFonts w:ascii="宋体" w:hAnsi="宋体" w:hint="eastAsia"/>
          <w:color w:val="000000" w:themeColor="text1"/>
          <w:szCs w:val="21"/>
        </w:rPr>
        <w:t>重点掌握用输电线路等值参数的计算；掌握双绕组、三绕组变压器等值电路及参数的计算；了解发电机、负荷模型分析。掌握电力系统标幺值与基准值间的换算；掌握多电压等级网络的标幺值等值电路计算。</w:t>
      </w:r>
    </w:p>
    <w:p w:rsidR="00664208" w:rsidRPr="004925D5" w:rsidRDefault="00664208" w:rsidP="00664208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3、 电力系统潮流计算</w:t>
      </w:r>
    </w:p>
    <w:p w:rsidR="00664208" w:rsidRPr="004925D5" w:rsidRDefault="00664208" w:rsidP="00664208">
      <w:pPr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掌握网络元件的电压降落及功率损耗；重点掌握开式网络的潮流计算方法；掌握简单闭式电力网的潮流计算；了解多级电压环网的功率分布；了解牛顿-拉夫逊潮流计算方法；掌握电力网电能损耗及降低网损的措施。</w:t>
      </w:r>
    </w:p>
    <w:p w:rsidR="00664208" w:rsidRPr="004925D5" w:rsidRDefault="00664208" w:rsidP="00664208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4、 电力系统的有功功率和频率调整</w:t>
      </w:r>
    </w:p>
    <w:p w:rsidR="00664208" w:rsidRPr="004925D5" w:rsidRDefault="001C2C84" w:rsidP="00664208">
      <w:pPr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掌握</w:t>
      </w:r>
      <w:r w:rsidR="00664208" w:rsidRPr="004925D5">
        <w:rPr>
          <w:rFonts w:ascii="宋体" w:hAnsi="宋体" w:hint="eastAsia"/>
          <w:bCs/>
          <w:color w:val="000000" w:themeColor="text1"/>
          <w:szCs w:val="21"/>
        </w:rPr>
        <w:t>电力系统有功平衡及频率调整的基本概念；重点掌握电力系统的频率特性和频率调整；了解各类发电厂的合理组合，掌握有功负荷的经济分配。</w:t>
      </w:r>
    </w:p>
    <w:p w:rsidR="00664208" w:rsidRPr="004925D5" w:rsidRDefault="00664208" w:rsidP="00664208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5、 电力系统的无功功率和电压调整</w:t>
      </w:r>
    </w:p>
    <w:p w:rsidR="00664208" w:rsidRPr="004925D5" w:rsidRDefault="001C2C84" w:rsidP="00664208">
      <w:pPr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重点掌握电力系统无功平衡以及中枢点</w:t>
      </w:r>
      <w:r w:rsidR="00664208" w:rsidRPr="004925D5">
        <w:rPr>
          <w:rFonts w:ascii="宋体" w:hAnsi="宋体" w:hint="eastAsia"/>
          <w:bCs/>
          <w:color w:val="000000" w:themeColor="text1"/>
          <w:szCs w:val="21"/>
        </w:rPr>
        <w:t>电压管理；掌握电力系统电压调整</w:t>
      </w:r>
      <w:r w:rsidR="00BD4827">
        <w:rPr>
          <w:rFonts w:ascii="宋体" w:hAnsi="宋体" w:hint="eastAsia"/>
          <w:bCs/>
          <w:color w:val="000000" w:themeColor="text1"/>
          <w:szCs w:val="21"/>
        </w:rPr>
        <w:t>计算方法</w:t>
      </w:r>
      <w:r w:rsidR="00664208" w:rsidRPr="004925D5">
        <w:rPr>
          <w:rFonts w:ascii="宋体" w:hAnsi="宋体" w:hint="eastAsia"/>
          <w:bCs/>
          <w:color w:val="000000" w:themeColor="text1"/>
          <w:szCs w:val="21"/>
        </w:rPr>
        <w:t>。</w:t>
      </w:r>
    </w:p>
    <w:p w:rsidR="00664208" w:rsidRPr="004925D5" w:rsidRDefault="00664208" w:rsidP="00664208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6、电力系统故障分析</w:t>
      </w:r>
    </w:p>
    <w:p w:rsidR="00664208" w:rsidRPr="004925D5" w:rsidRDefault="00664208" w:rsidP="00664208">
      <w:pPr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了解对称分量法在不对称短路计算中的应用</w:t>
      </w:r>
      <w:r w:rsidR="00187C09">
        <w:rPr>
          <w:rFonts w:ascii="宋体" w:hAnsi="宋体" w:hint="eastAsia"/>
          <w:bCs/>
          <w:color w:val="000000" w:themeColor="text1"/>
          <w:szCs w:val="21"/>
        </w:rPr>
        <w:t>原理</w:t>
      </w:r>
      <w:r w:rsidRPr="004925D5">
        <w:rPr>
          <w:rFonts w:ascii="宋体" w:hAnsi="宋体" w:hint="eastAsia"/>
          <w:bCs/>
          <w:color w:val="000000" w:themeColor="text1"/>
          <w:szCs w:val="21"/>
        </w:rPr>
        <w:t>；</w:t>
      </w:r>
      <w:r w:rsidR="00BD4827">
        <w:rPr>
          <w:rFonts w:ascii="宋体" w:hAnsi="宋体" w:hint="eastAsia"/>
          <w:bCs/>
          <w:color w:val="000000" w:themeColor="text1"/>
          <w:szCs w:val="21"/>
        </w:rPr>
        <w:t>了解</w:t>
      </w:r>
      <w:r w:rsidRPr="004925D5">
        <w:rPr>
          <w:rFonts w:ascii="宋体" w:hAnsi="宋体" w:hint="eastAsia"/>
          <w:bCs/>
          <w:color w:val="000000" w:themeColor="text1"/>
          <w:szCs w:val="21"/>
        </w:rPr>
        <w:t>电力系统各元件的序参数以及各序等值电路；了解简单不对称短路的分析计算。</w:t>
      </w:r>
    </w:p>
    <w:p w:rsidR="00664208" w:rsidRPr="004925D5" w:rsidRDefault="00664208" w:rsidP="00664208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  <w:r w:rsidRPr="004925D5">
        <w:rPr>
          <w:rFonts w:ascii="宋体" w:hAnsi="宋体" w:hint="eastAsia"/>
          <w:bCs/>
          <w:color w:val="000000" w:themeColor="text1"/>
          <w:szCs w:val="21"/>
        </w:rPr>
        <w:t>7、 电力系统稳定性</w:t>
      </w:r>
    </w:p>
    <w:p w:rsidR="00664208" w:rsidRDefault="00187C09" w:rsidP="0098353C">
      <w:pPr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lastRenderedPageBreak/>
        <w:t>了解</w:t>
      </w:r>
      <w:r w:rsidR="00664208" w:rsidRPr="004925D5">
        <w:rPr>
          <w:rFonts w:ascii="宋体" w:hAnsi="宋体" w:hint="eastAsia"/>
          <w:bCs/>
          <w:color w:val="000000" w:themeColor="text1"/>
          <w:szCs w:val="21"/>
        </w:rPr>
        <w:t>电力系统静态稳定性的实用判据；</w:t>
      </w:r>
      <w:r>
        <w:rPr>
          <w:rFonts w:ascii="宋体" w:hAnsi="宋体" w:hint="eastAsia"/>
          <w:bCs/>
          <w:color w:val="000000" w:themeColor="text1"/>
          <w:szCs w:val="21"/>
        </w:rPr>
        <w:t>了解</w:t>
      </w:r>
      <w:r w:rsidR="00664208" w:rsidRPr="004925D5">
        <w:rPr>
          <w:rFonts w:ascii="宋体" w:hAnsi="宋体" w:hint="eastAsia"/>
          <w:bCs/>
          <w:color w:val="000000" w:themeColor="text1"/>
          <w:szCs w:val="21"/>
        </w:rPr>
        <w:t>简单电力系统的静态</w:t>
      </w:r>
      <w:r w:rsidR="001C2C84">
        <w:rPr>
          <w:rFonts w:ascii="宋体" w:hAnsi="宋体" w:hint="eastAsia"/>
          <w:bCs/>
          <w:color w:val="000000" w:themeColor="text1"/>
          <w:szCs w:val="21"/>
        </w:rPr>
        <w:t>和</w:t>
      </w:r>
      <w:r w:rsidR="00664208" w:rsidRPr="004925D5">
        <w:rPr>
          <w:rFonts w:ascii="宋体" w:hAnsi="宋体" w:hint="eastAsia"/>
          <w:bCs/>
          <w:color w:val="000000" w:themeColor="text1"/>
          <w:szCs w:val="21"/>
        </w:rPr>
        <w:t>暂态稳定性分析。</w:t>
      </w:r>
    </w:p>
    <w:p w:rsidR="00664208" w:rsidRDefault="00664208" w:rsidP="0098353C">
      <w:pPr>
        <w:spacing w:line="360" w:lineRule="auto"/>
        <w:rPr>
          <w:rFonts w:ascii="宋体" w:hAnsi="宋体"/>
          <w:bCs/>
          <w:color w:val="000000" w:themeColor="text1"/>
          <w:szCs w:val="21"/>
        </w:rPr>
      </w:pPr>
    </w:p>
    <w:p w:rsidR="00664208" w:rsidRDefault="00664208" w:rsidP="0098353C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试题类型</w:t>
      </w:r>
    </w:p>
    <w:p w:rsidR="00664208" w:rsidRDefault="00664208" w:rsidP="00BD4827">
      <w:pPr>
        <w:spacing w:line="360" w:lineRule="auto"/>
        <w:ind w:firstLineChars="200" w:firstLine="420"/>
        <w:rPr>
          <w:b/>
          <w:sz w:val="30"/>
          <w:szCs w:val="30"/>
        </w:rPr>
      </w:pPr>
      <w:r>
        <w:rPr>
          <w:rFonts w:hint="eastAsia"/>
          <w:szCs w:val="21"/>
        </w:rPr>
        <w:t>闭卷笔试，可携带计算器。</w:t>
      </w:r>
    </w:p>
    <w:p w:rsidR="00664208" w:rsidRPr="00664208" w:rsidRDefault="00664208" w:rsidP="00187C09">
      <w:pPr>
        <w:spacing w:line="360" w:lineRule="auto"/>
        <w:jc w:val="left"/>
      </w:pPr>
    </w:p>
    <w:sectPr w:rsidR="00664208" w:rsidRPr="0066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D12"/>
    <w:multiLevelType w:val="hybridMultilevel"/>
    <w:tmpl w:val="7F984F54"/>
    <w:lvl w:ilvl="0" w:tplc="BB02DAE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B434862"/>
    <w:multiLevelType w:val="hybridMultilevel"/>
    <w:tmpl w:val="8898D83A"/>
    <w:lvl w:ilvl="0" w:tplc="9A2C35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7"/>
    <w:rsid w:val="00187C09"/>
    <w:rsid w:val="00187D02"/>
    <w:rsid w:val="001929B4"/>
    <w:rsid w:val="001C2C84"/>
    <w:rsid w:val="001F5DB0"/>
    <w:rsid w:val="00664208"/>
    <w:rsid w:val="0098353C"/>
    <w:rsid w:val="00BD4827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2019-08-27T01:41:00Z</dcterms:created>
  <dcterms:modified xsi:type="dcterms:W3CDTF">2019-08-27T01:41:00Z</dcterms:modified>
</cp:coreProperties>
</file>