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7587">
      <w:pPr>
        <w:pStyle w:val="a3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>2021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int="eastAsia"/>
          <w:sz w:val="24"/>
          <w:szCs w:val="24"/>
        </w:rPr>
        <w:t>“法学基础”（科目代码</w:t>
      </w:r>
      <w:r>
        <w:rPr>
          <w:rFonts w:ascii="黑体" w:eastAsia="黑体" w:hint="eastAsia"/>
          <w:sz w:val="24"/>
          <w:szCs w:val="24"/>
        </w:rPr>
        <w:t xml:space="preserve">824 </w:t>
      </w:r>
      <w:r>
        <w:rPr>
          <w:rFonts w:ascii="黑体" w:eastAsia="黑体" w:hAnsi="黑体" w:hint="eastAsia"/>
          <w:sz w:val="24"/>
          <w:szCs w:val="24"/>
        </w:rPr>
        <w:t>）考试大纲</w:t>
      </w:r>
    </w:p>
    <w:p w:rsidR="00000000" w:rsidRDefault="00CA7587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说明：考生根据自己拟选择的研究方向在“法学基础”科目中选择一个考试方向的内容。如：拟选择“经济法学”研究方向，则选考“经济法学”考试内容。</w:t>
      </w:r>
      <w:r>
        <w:rPr>
          <w:rFonts w:hint="eastAsia"/>
          <w:sz w:val="21"/>
          <w:szCs w:val="21"/>
        </w:rPr>
        <w:t xml:space="preserve"> </w:t>
      </w:r>
    </w:p>
    <w:p w:rsidR="00000000" w:rsidRDefault="00CA7587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第一部分：经济法学（“经济法学”研究方向必考）：第一部分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经济法基础理论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市场监管法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、市场监管法的理论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、竞争法律制度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、消费者权益保护法律制度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、产品质量法律制度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、城市房地产管理法律制度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、银行业监管法律制度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、证券监管法律制度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、保险监管法律制度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、期货监管法律制度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宏观调控法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、宏观调控法的理论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、产业法律制度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、国有资产管理法制度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、财政法律制度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、税收法律制度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、金融调控法律制度（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）金融调控法的理论（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）中央银行法律制度（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）银行业金融机构法律制度（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）信托法律制度（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）涉外金融法律制度</w:t>
      </w:r>
      <w:r>
        <w:rPr>
          <w:rFonts w:hint="eastAsia"/>
          <w:sz w:val="21"/>
          <w:szCs w:val="21"/>
        </w:rPr>
        <w:t xml:space="preserve"> </w:t>
      </w:r>
    </w:p>
    <w:p w:rsidR="00000000" w:rsidRDefault="00CA7587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第二部分：环境与资源保护法学（“环境与资源保护法学”研究方向必考）：第一部分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导论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环境资源法概述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环境资源法学概述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环境资源法的基本原则和基本权利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环境资源的监督管理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环境资源基本法律制度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环境污染防治法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第八部分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自然资源</w:t>
      </w:r>
      <w:r>
        <w:rPr>
          <w:rFonts w:hint="eastAsia"/>
          <w:sz w:val="21"/>
          <w:szCs w:val="21"/>
        </w:rPr>
        <w:t>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第九部分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生态保护建设法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环境资源行政责任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环境资源民事责任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环境资源刑事责任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国际环境法</w:t>
      </w:r>
      <w:r>
        <w:rPr>
          <w:rFonts w:hint="eastAsia"/>
          <w:sz w:val="21"/>
          <w:szCs w:val="21"/>
        </w:rPr>
        <w:t xml:space="preserve"> </w:t>
      </w:r>
    </w:p>
    <w:p w:rsidR="00000000" w:rsidRDefault="00CA7587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第三部分：国际法学（“国际法学”研究方向必考）：第一部分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国际公法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、国际法的渊源（包括条约法）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、国家领土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、海洋法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、外交和领事关系法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、和平解决国际争端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、国家责任法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、ＷＴＯ的基本原则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国际经济法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、国际货物贸易法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（包括运输、保险和结算）</w:t>
      </w:r>
      <w:r>
        <w:rPr>
          <w:rFonts w:hint="eastAsia"/>
          <w:sz w:val="21"/>
          <w:szCs w:val="21"/>
        </w:rPr>
        <w:t xml:space="preserve"> 2</w:t>
      </w:r>
      <w:r>
        <w:rPr>
          <w:rFonts w:hint="eastAsia"/>
          <w:sz w:val="21"/>
          <w:szCs w:val="21"/>
        </w:rPr>
        <w:t>、国际投资法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、国际技术贸易法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、国际商事仲裁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国际私法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、法律冲突、冲突规范和准据法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、外国</w:t>
      </w:r>
      <w:r>
        <w:rPr>
          <w:rFonts w:hint="eastAsia"/>
          <w:sz w:val="21"/>
          <w:szCs w:val="21"/>
        </w:rPr>
        <w:t>法适用的限制和排除制度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、国际民事诉讼管辖权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、国际民事司法协助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、外国法院判决的承认与执行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、中国区际法律问题</w:t>
      </w:r>
      <w:r>
        <w:rPr>
          <w:rFonts w:hint="eastAsia"/>
          <w:sz w:val="21"/>
          <w:szCs w:val="21"/>
        </w:rPr>
        <w:t xml:space="preserve"> </w:t>
      </w:r>
    </w:p>
    <w:p w:rsidR="00000000" w:rsidRDefault="00CA7587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第四部分：刑法学（“刑法学”研究方向必考）：第一部分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刑法概说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刑法的基本原则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刑法的效力范围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犯罪概念与犯罪构成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犯罪客体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犯罪客观方面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犯罪主体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第八部分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犯罪主观方面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第九部分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正当行为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故意犯罪的停止形态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共同犯罪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罪数形态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刑事责任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刑罚概说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刑罚的体系</w:t>
      </w:r>
      <w:r>
        <w:rPr>
          <w:rFonts w:hint="eastAsia"/>
          <w:sz w:val="21"/>
          <w:szCs w:val="21"/>
        </w:rPr>
        <w:t>和种类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刑罚的裁量第十七部分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刑罚裁量制度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第十八部分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刑罚执行制度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第十九部分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刑罚的消灭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刑法各论概述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危害国家安全罪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危害公共安全罪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破坏社会主义市场经济秩序罪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侵犯公民人身权利、民主权利罪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侵犯财产罪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妨害社会管理秩序罪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危害国防利益罪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第二十八部分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贪污贿赂罪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第二十九部分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渎职罪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第三十部分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军人违反职责罪</w:t>
      </w:r>
      <w:r>
        <w:rPr>
          <w:rFonts w:hint="eastAsia"/>
          <w:sz w:val="21"/>
          <w:szCs w:val="21"/>
        </w:rPr>
        <w:t xml:space="preserve"> </w:t>
      </w:r>
    </w:p>
    <w:p w:rsidR="00CA7587" w:rsidRDefault="00CA7587">
      <w:pPr>
        <w:pStyle w:val="a3"/>
        <w:spacing w:line="264" w:lineRule="auto"/>
        <w:rPr>
          <w:rFonts w:hint="eastAsia"/>
        </w:rPr>
      </w:pP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第五部分：法学理论（“法学理论”研究方向必考）：第一部分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法学与</w:t>
      </w:r>
      <w:r>
        <w:rPr>
          <w:rFonts w:hint="eastAsia"/>
          <w:sz w:val="21"/>
          <w:szCs w:val="21"/>
        </w:rPr>
        <w:t>法理学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法学的概念和体系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法理学研究的对象、地位及与法哲学的关系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法理学的历史和学习方法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法的定义、特征和本质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法的形式、效力和分类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法的要</w:t>
      </w:r>
      <w:r>
        <w:rPr>
          <w:rFonts w:hint="eastAsia"/>
          <w:sz w:val="21"/>
          <w:szCs w:val="21"/>
        </w:rPr>
        <w:lastRenderedPageBreak/>
        <w:t>素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法的要素概述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法律概念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法律规则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法律原则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法律体系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法律体系概述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法律体系的结构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当代中国的法律体系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法律关系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法律关系概述与分类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法律关系的主体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法律关系的客体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法律关系的内容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法律关系的运动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法律责任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法律责任概述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法律责任的归结与免</w:t>
      </w:r>
      <w:r>
        <w:rPr>
          <w:rFonts w:hint="eastAsia"/>
          <w:sz w:val="21"/>
          <w:szCs w:val="21"/>
        </w:rPr>
        <w:t>除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法律责任的实现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第八部分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法律程序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法律程序概述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正当法律程序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第九部分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法的起源与发展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法的起源和法的历史类型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法律继承、移植与法系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法制现代化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法治与法治国家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法的制定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法的制定与立法概述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立法原则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立法体制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立法阶段与立法程序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法的整理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法的实施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法的实施概述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执法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司法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守法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法律监督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法律监督概述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法律监督的功能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法律监督的体系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法律方法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法律方法概述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</w:t>
      </w:r>
      <w:r>
        <w:rPr>
          <w:rFonts w:hint="eastAsia"/>
          <w:sz w:val="21"/>
          <w:szCs w:val="21"/>
        </w:rPr>
        <w:t>推理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法律解释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法律论证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法律文化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法律文化概述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法律文化的类型与传统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法律意识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法的价值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法的价值概述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法的目的解释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法的作用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法的作用含义与分类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法的规范作用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法的社会作用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法的作用的局限性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第十八部分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法与社会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法与经济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法与政治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法与道德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法与科学技术</w:t>
      </w:r>
      <w:r>
        <w:rPr>
          <w:rFonts w:hint="eastAsia"/>
          <w:sz w:val="21"/>
          <w:szCs w:val="21"/>
        </w:rPr>
        <w:t xml:space="preserve"> </w:t>
      </w:r>
    </w:p>
    <w:sectPr w:rsidR="00CA758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33E8"/>
    <w:rsid w:val="006933E8"/>
    <w:rsid w:val="00C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8A69C-45F5-4BC2-9696-F11139C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/>
    <w:lsdException w:name="index 2" w:uiPriority="0" w:unhideWhenUsed="1"/>
    <w:lsdException w:name="index 3" w:uiPriority="0" w:unhideWhenUsed="1"/>
    <w:lsdException w:name="index 4" w:uiPriority="0" w:unhideWhenUsed="1"/>
    <w:lsdException w:name="index 5" w:uiPriority="0" w:unhideWhenUsed="1"/>
    <w:lsdException w:name="index 6" w:uiPriority="0" w:unhideWhenUsed="1"/>
    <w:lsdException w:name="index 7" w:uiPriority="0" w:unhideWhenUsed="1"/>
    <w:lsdException w:name="index 8" w:uiPriority="0" w:unhideWhenUsed="1"/>
    <w:lsdException w:name="index 9" w:uiPriority="0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iPriority="0" w:unhideWhenUsed="1"/>
    <w:lsdException w:name="caption" w:semiHidden="1" w:uiPriority="35" w:unhideWhenUsed="1" w:qFormat="1"/>
    <w:lsdException w:name="table of figures" w:uiPriority="0" w:unhideWhenUsed="1"/>
    <w:lsdException w:name="envelope address" w:uiPriority="0" w:unhideWhenUsed="1"/>
    <w:lsdException w:name="envelope return" w:uiPriority="0" w:unhideWhenUsed="1"/>
    <w:lsdException w:name="footnote reference" w:uiPriority="0" w:unhideWhenUsed="1"/>
    <w:lsdException w:name="annotation reference" w:uiPriority="0" w:unhideWhenUsed="1"/>
    <w:lsdException w:name="line number" w:uiPriority="0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able of authorities" w:uiPriority="0" w:unhideWhenUsed="1"/>
    <w:lsdException w:name="macro" w:uiPriority="0" w:unhideWhenUsed="1"/>
    <w:lsdException w:name="toa heading" w:uiPriority="0" w:unhideWhenUsed="1"/>
    <w:lsdException w:name="List" w:uiPriority="0" w:unhideWhenUsed="1"/>
    <w:lsdException w:name="List Bullet" w:uiPriority="0" w:unhideWhenUsed="1"/>
    <w:lsdException w:name="List Number" w:uiPriority="0" w:unhideWhenUsed="1"/>
    <w:lsdException w:name="List 2" w:uiPriority="0" w:unhideWhenUsed="1"/>
    <w:lsdException w:name="List 3" w:uiPriority="0" w:unhideWhenUsed="1"/>
    <w:lsdException w:name="List 4" w:uiPriority="0" w:unhideWhenUsed="1"/>
    <w:lsdException w:name="List 5" w:uiPriority="0" w:unhideWhenUsed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uiPriority="10" w:qFormat="1"/>
    <w:lsdException w:name="Closing" w:uiPriority="0" w:unhideWhenUsed="1"/>
    <w:lsdException w:name="Signature" w:uiPriority="0" w:unhideWhenUsed="1"/>
    <w:lsdException w:name="Default Paragraph Font" w:uiPriority="1"/>
    <w:lsdException w:name="Body Text" w:uiPriority="0" w:unhideWhenUsed="1"/>
    <w:lsdException w:name="Body Text Indent" w:uiPriority="0" w:unhideWhenUsed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Message Header" w:uiPriority="0" w:unhideWhenUsed="1"/>
    <w:lsdException w:name="Subtitle" w:uiPriority="11" w:qFormat="1"/>
    <w:lsdException w:name="Salutation" w:uiPriority="0" w:unhideWhenUsed="1"/>
    <w:lsdException w:name="Date" w:uiPriority="0" w:unhideWhenUsed="1"/>
    <w:lsdException w:name="Body Text First Indent" w:uiPriority="0" w:unhideWhenUsed="1"/>
    <w:lsdException w:name="Body Text First Indent 2" w:uiPriority="0" w:unhideWhenUsed="1"/>
    <w:lsdException w:name="Note Heading" w:uiPriority="0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iPriority="0" w:unhideWhenUsed="1"/>
    <w:lsdException w:name="Hyperlink" w:uiPriority="0" w:unhideWhenUsed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/>
    <w:lsdException w:name="Plain Text" w:uiPriority="0" w:unhideWhenUsed="1"/>
    <w:lsdException w:name="E-mail Signature" w:uiPriority="0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uiPriority="0" w:unhideWhenUsed="1"/>
    <w:lsdException w:name="HTML Address" w:uiPriority="0" w:unhideWhenUsed="1"/>
    <w:lsdException w:name="HTML Cite" w:uiPriority="0" w:unhideWhenUsed="1"/>
    <w:lsdException w:name="HTML Code" w:uiPriority="0" w:unhideWhenUsed="1"/>
    <w:lsdException w:name="HTML Definition" w:uiPriority="0" w:unhideWhenUsed="1"/>
    <w:lsdException w:name="HTML Keyboard" w:uiPriority="0" w:unhideWhenUsed="1"/>
    <w:lsdException w:name="HTML Preformatted" w:uiPriority="0" w:unhideWhenUsed="1"/>
    <w:lsdException w:name="HTML Sample" w:uiPriority="0" w:unhideWhenUsed="1"/>
    <w:lsdException w:name="HTML Typewriter" w:uiPriority="0" w:unhideWhenUsed="1"/>
    <w:lsdException w:name="HTML Variable" w:uiPriority="0" w:unhideWhenUsed="1"/>
    <w:lsdException w:name="Normal Table" w:semiHidden="1" w:unhideWhenUsed="1"/>
    <w:lsdException w:name="annotation subject" w:uiPriority="0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character" w:customStyle="1" w:styleId="30">
    <w:name w:val="标题 3 字符"/>
    <w:basedOn w:val="a0"/>
    <w:uiPriority w:val="9"/>
    <w:rPr>
      <w:rFonts w:ascii="宋体" w:eastAsia="宋体" w:hAnsi="宋体" w:cs="宋体" w:hint="eastAsia"/>
      <w:b/>
      <w:bCs/>
      <w:sz w:val="32"/>
      <w:szCs w:val="32"/>
    </w:rPr>
  </w:style>
  <w:style w:type="character" w:customStyle="1" w:styleId="40">
    <w:name w:val="标题 4 字符"/>
    <w:basedOn w:val="a0"/>
    <w:uiPriority w:val="9"/>
    <w:rPr>
      <w:rFonts w:asciiTheme="majorHAnsi" w:eastAsiaTheme="majorEastAsia" w:hAnsiTheme="majorHAnsi" w:cstheme="majorBidi" w:hint="eastAsia"/>
      <w:b/>
      <w:bCs/>
      <w:sz w:val="28"/>
      <w:szCs w:val="28"/>
    </w:rPr>
  </w:style>
  <w:style w:type="character" w:customStyle="1" w:styleId="50">
    <w:name w:val="标题 5 字符"/>
    <w:basedOn w:val="a0"/>
    <w:uiPriority w:val="9"/>
    <w:rPr>
      <w:rFonts w:ascii="宋体" w:eastAsia="宋体" w:hAnsi="宋体" w:cs="宋体" w:hint="eastAsia"/>
      <w:b/>
      <w:bCs/>
      <w:sz w:val="28"/>
      <w:szCs w:val="28"/>
    </w:rPr>
  </w:style>
  <w:style w:type="character" w:customStyle="1" w:styleId="60">
    <w:name w:val="标题 6 字符"/>
    <w:basedOn w:val="a0"/>
    <w:uiPriority w:val="9"/>
    <w:rPr>
      <w:rFonts w:asciiTheme="majorHAnsi" w:eastAsiaTheme="majorEastAsia" w:hAnsiTheme="majorHAnsi" w:cstheme="majorBidi" w:hint="eastAsia"/>
      <w:b/>
      <w:bCs/>
      <w:sz w:val="24"/>
      <w:szCs w:val="24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rPr>
      <w:rFonts w:ascii="Courier New" w:eastAsia="宋体" w:hAnsi="Courier New" w:cs="Courier New" w:hint="default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1">
    <w:name w:val="msonormal1"/>
    <w:basedOn w:val="a"/>
    <w:semiHidden/>
    <w:pPr>
      <w:spacing w:before="100" w:beforeAutospacing="1" w:after="100" w:afterAutospacing="1"/>
    </w:pPr>
    <w:rPr>
      <w:sz w:val="18"/>
      <w:szCs w:val="18"/>
    </w:rPr>
  </w:style>
  <w:style w:type="character" w:customStyle="1" w:styleId="10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sz w:val="18"/>
      <w:szCs w:val="18"/>
    </w:rPr>
  </w:style>
  <w:style w:type="character" w:customStyle="1" w:styleId="16">
    <w:name w:val="16"/>
    <w:basedOn w:val="a0"/>
    <w:rPr>
      <w:rFonts w:ascii="Times New Roman" w:hAnsi="Times New Roman" w:cs="Times New Roman" w:hint="default"/>
      <w:color w:val="80008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sue</dc:creator>
  <cp:keywords/>
  <dc:description/>
  <cp:lastModifiedBy>D0278</cp:lastModifiedBy>
  <cp:revision>2</cp:revision>
  <dcterms:created xsi:type="dcterms:W3CDTF">2020-09-22T02:05:00Z</dcterms:created>
  <dcterms:modified xsi:type="dcterms:W3CDTF">2020-09-22T02:05:00Z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