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1CD5" w:rsidRPr="00A50FE0" w:rsidRDefault="009C1CD5" w:rsidP="009C1CD5">
      <w:pPr>
        <w:jc w:val="center"/>
        <w:rPr>
          <w:rFonts w:ascii="宋体" w:hAnsi="宋体"/>
          <w:bCs/>
          <w:sz w:val="32"/>
          <w:szCs w:val="32"/>
        </w:rPr>
      </w:pPr>
      <w:r w:rsidRPr="00A50FE0">
        <w:rPr>
          <w:rFonts w:ascii="宋体" w:hAnsi="宋体" w:hint="eastAsia"/>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A50FE0">
        <w:rPr>
          <w:rFonts w:ascii="宋体" w:hAnsi="宋体" w:hint="eastAsia"/>
          <w:sz w:val="32"/>
          <w:szCs w:val="32"/>
        </w:rPr>
        <w:instrText>ADDIN CNKISM.UserStyle</w:instrText>
      </w:r>
      <w:r w:rsidRPr="00A50FE0">
        <w:rPr>
          <w:rFonts w:ascii="宋体" w:hAnsi="宋体" w:hint="eastAsia"/>
          <w:sz w:val="32"/>
          <w:szCs w:val="32"/>
        </w:rPr>
      </w:r>
      <w:r w:rsidRPr="00A50FE0">
        <w:rPr>
          <w:rFonts w:ascii="宋体" w:hAnsi="宋体" w:hint="eastAsia"/>
          <w:sz w:val="32"/>
          <w:szCs w:val="32"/>
        </w:rPr>
        <w:fldChar w:fldCharType="end"/>
      </w:r>
      <w:r w:rsidRPr="00A50FE0">
        <w:rPr>
          <w:rFonts w:ascii="宋体" w:hAnsi="宋体"/>
          <w:sz w:val="32"/>
          <w:szCs w:val="32"/>
        </w:rPr>
        <w:t xml:space="preserve"> </w:t>
      </w:r>
      <w:r w:rsidRPr="00A50FE0">
        <w:rPr>
          <w:rFonts w:ascii="宋体" w:hAnsi="宋体"/>
          <w:bCs/>
          <w:sz w:val="32"/>
          <w:szCs w:val="32"/>
        </w:rPr>
        <w:t>2021年硕士研究生招生自命题科目考试大纲</w:t>
      </w:r>
    </w:p>
    <w:p w:rsidR="00E67556" w:rsidRDefault="0081510C">
      <w:pPr>
        <w:adjustRightInd w:val="0"/>
        <w:snapToGrid w:val="0"/>
        <w:spacing w:line="560" w:lineRule="exact"/>
        <w:rPr>
          <w:rFonts w:ascii="仿宋_GB2312" w:eastAsia="仿宋_GB2312" w:hAnsi="宋体"/>
          <w:b/>
          <w:bCs/>
          <w:sz w:val="28"/>
          <w:szCs w:val="28"/>
          <w:u w:val="single"/>
        </w:rPr>
      </w:pPr>
      <w:r>
        <w:rPr>
          <w:rFonts w:ascii="仿宋_GB2312" w:eastAsia="仿宋_GB2312" w:hAnsi="宋体" w:hint="eastAsia"/>
          <w:b/>
          <w:bCs/>
          <w:sz w:val="28"/>
          <w:szCs w:val="28"/>
        </w:rPr>
        <w:t>科目代码：</w:t>
      </w:r>
      <w:r>
        <w:rPr>
          <w:rFonts w:ascii="仿宋_GB2312" w:eastAsia="仿宋_GB2312" w:hAnsi="宋体" w:hint="eastAsia"/>
          <w:b/>
          <w:bCs/>
          <w:sz w:val="28"/>
          <w:szCs w:val="28"/>
          <w:u w:val="single"/>
        </w:rPr>
        <w:t xml:space="preserve">  </w:t>
      </w:r>
      <w:r>
        <w:rPr>
          <w:rFonts w:ascii="仿宋_GB2312" w:eastAsia="仿宋_GB2312" w:hAnsi="宋体"/>
          <w:b/>
          <w:bCs/>
          <w:sz w:val="28"/>
          <w:szCs w:val="28"/>
          <w:u w:val="single"/>
        </w:rPr>
        <w:t>906</w:t>
      </w:r>
      <w:r>
        <w:rPr>
          <w:rFonts w:ascii="仿宋_GB2312" w:eastAsia="仿宋_GB2312" w:hAnsi="宋体" w:hint="eastAsia"/>
          <w:b/>
          <w:bCs/>
          <w:sz w:val="28"/>
          <w:szCs w:val="28"/>
          <w:u w:val="single"/>
        </w:rPr>
        <w:t xml:space="preserve">   </w:t>
      </w:r>
      <w:r>
        <w:rPr>
          <w:rFonts w:ascii="仿宋_GB2312" w:eastAsia="仿宋_GB2312" w:hAnsi="宋体" w:hint="eastAsia"/>
          <w:b/>
          <w:bCs/>
          <w:sz w:val="28"/>
          <w:szCs w:val="28"/>
        </w:rPr>
        <w:t xml:space="preserve">           考试科目：</w:t>
      </w:r>
      <w:r>
        <w:rPr>
          <w:rFonts w:ascii="仿宋_GB2312" w:eastAsia="仿宋_GB2312" w:hAnsi="宋体" w:hint="eastAsia"/>
          <w:b/>
          <w:bCs/>
          <w:sz w:val="28"/>
          <w:szCs w:val="28"/>
          <w:u w:val="single"/>
        </w:rPr>
        <w:t xml:space="preserve"> 设计</w:t>
      </w:r>
      <w:r>
        <w:rPr>
          <w:rFonts w:ascii="仿宋_GB2312" w:eastAsia="仿宋_GB2312" w:hAnsi="宋体"/>
          <w:b/>
          <w:bCs/>
          <w:sz w:val="28"/>
          <w:szCs w:val="28"/>
          <w:u w:val="single"/>
        </w:rPr>
        <w:t>创作</w:t>
      </w:r>
      <w:r>
        <w:rPr>
          <w:rFonts w:ascii="仿宋_GB2312" w:eastAsia="仿宋_GB2312" w:hAnsi="宋体" w:hint="eastAsia"/>
          <w:b/>
          <w:bCs/>
          <w:sz w:val="28"/>
          <w:szCs w:val="28"/>
          <w:u w:val="single"/>
        </w:rPr>
        <w:t xml:space="preserve">  </w:t>
      </w:r>
    </w:p>
    <w:p w:rsidR="00E67556" w:rsidRDefault="0081510C">
      <w:pPr>
        <w:adjustRightInd w:val="0"/>
        <w:snapToGrid w:val="0"/>
        <w:spacing w:line="560" w:lineRule="exact"/>
        <w:rPr>
          <w:rFonts w:ascii="仿宋_GB2312" w:eastAsia="仿宋_GB2312" w:hAnsi="宋体"/>
          <w:bCs/>
          <w:sz w:val="28"/>
          <w:szCs w:val="28"/>
        </w:rPr>
      </w:pPr>
      <w:r>
        <w:rPr>
          <w:rFonts w:ascii="仿宋" w:eastAsia="仿宋" w:hAnsi="仿宋" w:hint="eastAsia"/>
          <w:b/>
          <w:sz w:val="28"/>
          <w:szCs w:val="28"/>
        </w:rPr>
        <w:t>本考试大纲由</w:t>
      </w:r>
      <w:r>
        <w:rPr>
          <w:rFonts w:ascii="仿宋" w:eastAsia="仿宋" w:hAnsi="仿宋" w:hint="eastAsia"/>
          <w:b/>
          <w:sz w:val="28"/>
          <w:szCs w:val="28"/>
          <w:u w:val="single"/>
        </w:rPr>
        <w:t>艺术与设计学院</w:t>
      </w:r>
      <w:r>
        <w:rPr>
          <w:rFonts w:ascii="仿宋" w:eastAsia="仿宋" w:hAnsi="仿宋" w:hint="eastAsia"/>
          <w:b/>
          <w:sz w:val="28"/>
          <w:szCs w:val="28"/>
        </w:rPr>
        <w:t xml:space="preserve">  于</w:t>
      </w:r>
      <w:r>
        <w:rPr>
          <w:rFonts w:ascii="仿宋" w:eastAsia="仿宋" w:hAnsi="仿宋" w:hint="eastAsia"/>
          <w:b/>
          <w:sz w:val="28"/>
          <w:szCs w:val="28"/>
          <w:u w:val="single"/>
        </w:rPr>
        <w:t>20</w:t>
      </w:r>
      <w:r>
        <w:rPr>
          <w:rFonts w:ascii="仿宋" w:eastAsia="仿宋" w:hAnsi="仿宋"/>
          <w:b/>
          <w:sz w:val="28"/>
          <w:szCs w:val="28"/>
          <w:u w:val="single"/>
        </w:rPr>
        <w:t>20</w:t>
      </w:r>
      <w:r>
        <w:rPr>
          <w:rFonts w:ascii="仿宋" w:eastAsia="仿宋" w:hAnsi="仿宋" w:hint="eastAsia"/>
          <w:b/>
          <w:sz w:val="28"/>
          <w:szCs w:val="28"/>
        </w:rPr>
        <w:t xml:space="preserve"> 年</w:t>
      </w:r>
      <w:r>
        <w:rPr>
          <w:rFonts w:ascii="仿宋_GB2312" w:eastAsia="仿宋_GB2312" w:hAnsi="宋体" w:hint="eastAsia"/>
          <w:bCs/>
          <w:sz w:val="28"/>
          <w:szCs w:val="28"/>
          <w:u w:val="single"/>
        </w:rPr>
        <w:t xml:space="preserve"> </w:t>
      </w:r>
      <w:r>
        <w:rPr>
          <w:rFonts w:ascii="仿宋" w:eastAsia="仿宋" w:hAnsi="仿宋" w:hint="eastAsia"/>
          <w:b/>
          <w:sz w:val="28"/>
          <w:szCs w:val="28"/>
          <w:u w:val="single"/>
        </w:rPr>
        <w:t xml:space="preserve"> </w:t>
      </w:r>
      <w:r w:rsidR="0093606E">
        <w:rPr>
          <w:rFonts w:ascii="仿宋" w:eastAsia="仿宋" w:hAnsi="仿宋"/>
          <w:b/>
          <w:sz w:val="28"/>
          <w:szCs w:val="28"/>
          <w:u w:val="single"/>
        </w:rPr>
        <w:t>9</w:t>
      </w:r>
      <w:r>
        <w:rPr>
          <w:rFonts w:ascii="仿宋_GB2312" w:eastAsia="仿宋_GB2312" w:hAnsi="宋体" w:hint="eastAsia"/>
          <w:bCs/>
          <w:sz w:val="28"/>
          <w:szCs w:val="28"/>
          <w:u w:val="single"/>
        </w:rPr>
        <w:t xml:space="preserve"> </w:t>
      </w:r>
      <w:r>
        <w:rPr>
          <w:rFonts w:ascii="仿宋_GB2312" w:eastAsia="仿宋_GB2312" w:hAnsi="宋体" w:hint="eastAsia"/>
          <w:bCs/>
          <w:sz w:val="28"/>
          <w:szCs w:val="28"/>
        </w:rPr>
        <w:t>月</w:t>
      </w:r>
      <w:r>
        <w:rPr>
          <w:rFonts w:ascii="仿宋_GB2312" w:eastAsia="仿宋_GB2312" w:hAnsi="宋体" w:hint="eastAsia"/>
          <w:bCs/>
          <w:sz w:val="28"/>
          <w:szCs w:val="28"/>
          <w:u w:val="single"/>
        </w:rPr>
        <w:t xml:space="preserve"> </w:t>
      </w:r>
      <w:r w:rsidR="0093606E">
        <w:rPr>
          <w:rFonts w:ascii="仿宋" w:eastAsia="仿宋" w:hAnsi="仿宋"/>
          <w:b/>
          <w:sz w:val="28"/>
          <w:szCs w:val="28"/>
          <w:u w:val="single"/>
        </w:rPr>
        <w:t>1</w:t>
      </w:r>
      <w:r>
        <w:rPr>
          <w:rFonts w:ascii="仿宋" w:eastAsia="仿宋" w:hAnsi="仿宋" w:hint="eastAsia"/>
          <w:b/>
          <w:sz w:val="28"/>
          <w:szCs w:val="28"/>
          <w:u w:val="single"/>
        </w:rPr>
        <w:t xml:space="preserve"> </w:t>
      </w:r>
      <w:r>
        <w:rPr>
          <w:rFonts w:ascii="仿宋_GB2312" w:eastAsia="仿宋_GB2312" w:hAnsi="宋体" w:hint="eastAsia"/>
          <w:bCs/>
          <w:sz w:val="28"/>
          <w:szCs w:val="28"/>
          <w:u w:val="single"/>
        </w:rPr>
        <w:t xml:space="preserve"> </w:t>
      </w:r>
      <w:r>
        <w:rPr>
          <w:rFonts w:ascii="仿宋" w:eastAsia="仿宋" w:hAnsi="仿宋" w:hint="eastAsia"/>
          <w:b/>
          <w:sz w:val="28"/>
          <w:szCs w:val="28"/>
        </w:rPr>
        <w:t>日通过</w:t>
      </w:r>
      <w:r>
        <w:rPr>
          <w:rFonts w:ascii="仿宋_GB2312" w:eastAsia="仿宋_GB2312" w:hAnsi="宋体" w:hint="eastAsia"/>
          <w:bCs/>
          <w:sz w:val="28"/>
          <w:szCs w:val="28"/>
        </w:rPr>
        <w:t xml:space="preserve"> </w:t>
      </w:r>
    </w:p>
    <w:p w:rsidR="00E67556" w:rsidRDefault="0081510C">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一、考试性质</w:t>
      </w:r>
    </w:p>
    <w:p w:rsidR="00E67556" w:rsidRDefault="0081510C">
      <w:pPr>
        <w:adjustRightInd w:val="0"/>
        <w:snapToGrid w:val="0"/>
        <w:spacing w:line="560" w:lineRule="exact"/>
        <w:ind w:firstLineChars="200" w:firstLine="560"/>
        <w:rPr>
          <w:rFonts w:ascii="仿宋" w:eastAsia="仿宋" w:hAnsi="仿宋"/>
          <w:bCs/>
          <w:sz w:val="28"/>
          <w:szCs w:val="28"/>
        </w:rPr>
      </w:pPr>
      <w:r>
        <w:rPr>
          <w:rFonts w:ascii="仿宋" w:eastAsia="仿宋" w:hAnsi="仿宋" w:hint="eastAsia"/>
          <w:bCs/>
          <w:sz w:val="28"/>
          <w:szCs w:val="28"/>
        </w:rPr>
        <w:t>设计创作考试是为桂林电子科技大学艺术硕士专业学位（MFA）艺术设计领域硕士研究生招生而设置的具有选拔性质的全国统一入学考试初试科目。</w:t>
      </w:r>
    </w:p>
    <w:p w:rsidR="00E67556" w:rsidRDefault="0081510C">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二、考查目标</w:t>
      </w:r>
    </w:p>
    <w:p w:rsidR="00E67556" w:rsidRDefault="0081510C">
      <w:pPr>
        <w:adjustRightInd w:val="0"/>
        <w:snapToGrid w:val="0"/>
        <w:spacing w:line="560" w:lineRule="exact"/>
        <w:ind w:firstLineChars="200" w:firstLine="560"/>
        <w:rPr>
          <w:rFonts w:ascii="仿宋" w:eastAsia="仿宋" w:hAnsi="仿宋"/>
          <w:bCs/>
          <w:sz w:val="28"/>
          <w:szCs w:val="28"/>
        </w:rPr>
      </w:pPr>
      <w:r>
        <w:rPr>
          <w:rFonts w:ascii="仿宋" w:eastAsia="仿宋" w:hAnsi="仿宋" w:hint="eastAsia"/>
          <w:bCs/>
          <w:sz w:val="28"/>
          <w:szCs w:val="28"/>
        </w:rPr>
        <w:t>要求考生能够掌握设计学下属产品设计、视觉传达设计、环境设计、数字媒体设计和服装与服饰设计及其他设计相关本科专业的专业设计知识和技能，并能将相关知识融会贯通，运用在设计中，创新性的解决问题，并体现出较强的专业设计创作能力。</w:t>
      </w:r>
    </w:p>
    <w:p w:rsidR="00E67556" w:rsidRDefault="0081510C">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三、适用范围</w:t>
      </w:r>
    </w:p>
    <w:p w:rsidR="00E67556" w:rsidRDefault="0081510C">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设计创作考试大纲适用于桂林电子科技大学艺术硕士专业学位（MFA）艺术设计领域硕士研究生招生考试。</w:t>
      </w:r>
    </w:p>
    <w:p w:rsidR="00E67556" w:rsidRDefault="0081510C">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四、考试形式和试卷结构</w:t>
      </w:r>
    </w:p>
    <w:p w:rsidR="00E67556" w:rsidRDefault="0081510C">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（一）试卷满分及考试时间</w:t>
      </w:r>
    </w:p>
    <w:p w:rsidR="00E67556" w:rsidRDefault="0081510C">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本试卷满分150分，考试时间为180分钟</w:t>
      </w:r>
    </w:p>
    <w:p w:rsidR="00E67556" w:rsidRDefault="003E43CE">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（二）时间</w:t>
      </w:r>
      <w:r w:rsidR="0081510C">
        <w:rPr>
          <w:rFonts w:ascii="楷体_GB2312" w:eastAsia="楷体_GB2312" w:hAnsi="宋体" w:hint="eastAsia"/>
          <w:bCs/>
          <w:sz w:val="28"/>
          <w:szCs w:val="28"/>
        </w:rPr>
        <w:t>内容结构</w:t>
      </w:r>
    </w:p>
    <w:p w:rsidR="00E67556" w:rsidRDefault="0081510C">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1、设计创作基础（共</w:t>
      </w:r>
      <w:r w:rsidR="00891A32">
        <w:rPr>
          <w:rFonts w:ascii="仿宋_GB2312" w:eastAsia="仿宋_GB2312" w:hAnsi="宋体" w:hint="eastAsia"/>
          <w:bCs/>
          <w:sz w:val="28"/>
          <w:szCs w:val="28"/>
        </w:rPr>
        <w:t>90</w:t>
      </w:r>
      <w:r>
        <w:rPr>
          <w:rFonts w:ascii="仿宋_GB2312" w:eastAsia="仿宋_GB2312" w:hAnsi="宋体" w:hint="eastAsia"/>
          <w:bCs/>
          <w:sz w:val="28"/>
          <w:szCs w:val="28"/>
        </w:rPr>
        <w:t>分钟）</w:t>
      </w:r>
    </w:p>
    <w:p w:rsidR="00E67556" w:rsidRDefault="0081510C" w:rsidP="003E43C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2、综合设计创作（共90分钟）</w:t>
      </w:r>
    </w:p>
    <w:p w:rsidR="00E67556" w:rsidRDefault="0081510C">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（三）试卷题型结构及分值比例</w:t>
      </w:r>
    </w:p>
    <w:p w:rsidR="00E67556" w:rsidRDefault="0081510C">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1、设计创作基础（共60分，每题60分）</w:t>
      </w:r>
    </w:p>
    <w:p w:rsidR="00E67556" w:rsidRDefault="0081510C">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2、综合设计创作（共90分，每题90分），其中设计草图40%，</w:t>
      </w:r>
      <w:r>
        <w:rPr>
          <w:rFonts w:ascii="仿宋_GB2312" w:eastAsia="仿宋_GB2312" w:hAnsi="宋体" w:hint="eastAsia"/>
          <w:bCs/>
          <w:sz w:val="28"/>
          <w:szCs w:val="28"/>
        </w:rPr>
        <w:lastRenderedPageBreak/>
        <w:t>效果图及展示图40%，课题分析及说明20%。</w:t>
      </w:r>
    </w:p>
    <w:p w:rsidR="00956D87" w:rsidRPr="00956D87" w:rsidRDefault="00956D87" w:rsidP="00956D87">
      <w:pPr>
        <w:spacing w:line="560" w:lineRule="atLeast"/>
        <w:ind w:firstLineChars="200" w:firstLine="560"/>
        <w:rPr>
          <w:rFonts w:ascii="仿宋" w:eastAsia="仿宋" w:hAnsi="仿宋"/>
          <w:sz w:val="28"/>
          <w:szCs w:val="28"/>
        </w:rPr>
      </w:pPr>
      <w:r>
        <w:rPr>
          <w:rFonts w:ascii="仿宋" w:eastAsia="仿宋" w:hAnsi="仿宋" w:hint="eastAsia"/>
          <w:sz w:val="28"/>
          <w:szCs w:val="28"/>
        </w:rPr>
        <w:t>命题可根据考核需要，对试卷内容结构、题型结构及分值比例做适当调整。</w:t>
      </w:r>
    </w:p>
    <w:p w:rsidR="00E67556" w:rsidRDefault="0081510C">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五、考查内容</w:t>
      </w:r>
    </w:p>
    <w:p w:rsidR="00E67556" w:rsidRDefault="008151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由于本考试科目属于设计学艺术硕士专业学位（MFA），主要考察该学科所属专业学生专业设计和创作能力，包括以下两个方面的能力：</w:t>
      </w:r>
    </w:p>
    <w:p w:rsidR="00E67556" w:rsidRDefault="008151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 设计创作基础，考查考生的设计创作基础能力，通过手绘的方式，测试考生的设计造型、色彩和空间表达能力。</w:t>
      </w:r>
    </w:p>
    <w:p w:rsidR="00E67556" w:rsidRDefault="008151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 综合设计创作，主要通过专题性快题的方式，考察考生综合运用设计知识解决问题的能力。在完成快题过程中，考察考生的创新能力和创意能力，同时考察对设计创作流程的把握，以及对设计创作系统性和可行性的把握能力。</w:t>
      </w:r>
    </w:p>
    <w:p w:rsidR="00E67556" w:rsidRDefault="0081510C">
      <w:pPr>
        <w:spacing w:line="560" w:lineRule="exact"/>
        <w:rPr>
          <w:rFonts w:ascii="黑体" w:eastAsia="黑体" w:hAnsi="宋体"/>
          <w:bCs/>
          <w:sz w:val="28"/>
          <w:szCs w:val="28"/>
        </w:rPr>
      </w:pPr>
      <w:r>
        <w:rPr>
          <w:rFonts w:ascii="黑体" w:eastAsia="黑体" w:hAnsi="宋体" w:hint="eastAsia"/>
          <w:bCs/>
          <w:sz w:val="28"/>
          <w:szCs w:val="28"/>
        </w:rPr>
        <w:t>六、参考书目（本校本科生教学用书）</w:t>
      </w:r>
    </w:p>
    <w:p w:rsidR="00E67556" w:rsidRDefault="0081510C">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1．《综合造型设计基础》,柳冠中，高等教育出版社，2009年;</w:t>
      </w:r>
    </w:p>
    <w:p w:rsidR="00E67556" w:rsidRDefault="00E67556">
      <w:pPr>
        <w:adjustRightInd w:val="0"/>
        <w:snapToGrid w:val="0"/>
        <w:spacing w:line="560" w:lineRule="exact"/>
        <w:ind w:firstLineChars="200" w:firstLine="560"/>
        <w:rPr>
          <w:rFonts w:ascii="仿宋_GB2312" w:eastAsia="仿宋_GB2312" w:hAnsi="宋体"/>
          <w:bCs/>
          <w:sz w:val="28"/>
          <w:szCs w:val="28"/>
        </w:rPr>
      </w:pPr>
    </w:p>
    <w:p w:rsidR="00E67556" w:rsidRDefault="00E67556">
      <w:pPr>
        <w:adjustRightInd w:val="0"/>
        <w:snapToGrid w:val="0"/>
        <w:spacing w:line="560" w:lineRule="exact"/>
        <w:rPr>
          <w:rFonts w:ascii="仿宋_GB2312" w:eastAsia="仿宋_GB2312" w:hAnsi="宋体"/>
          <w:bCs/>
          <w:sz w:val="28"/>
          <w:szCs w:val="28"/>
        </w:rPr>
      </w:pPr>
    </w:p>
    <w:p w:rsidR="00E67556" w:rsidRDefault="00E67556">
      <w:pPr>
        <w:adjustRightInd w:val="0"/>
        <w:snapToGrid w:val="0"/>
        <w:spacing w:line="560" w:lineRule="exact"/>
        <w:rPr>
          <w:rFonts w:ascii="仿宋_GB2312" w:eastAsia="仿宋_GB2312" w:hAnsi="宋体"/>
          <w:bCs/>
          <w:sz w:val="28"/>
          <w:szCs w:val="28"/>
        </w:rPr>
      </w:pPr>
    </w:p>
    <w:p w:rsidR="00E67556" w:rsidRDefault="00E67556">
      <w:pPr>
        <w:adjustRightInd w:val="0"/>
        <w:snapToGrid w:val="0"/>
        <w:spacing w:line="560" w:lineRule="exact"/>
        <w:rPr>
          <w:rFonts w:ascii="仿宋_GB2312" w:eastAsia="仿宋_GB2312" w:hAnsi="宋体"/>
          <w:bCs/>
          <w:sz w:val="28"/>
          <w:szCs w:val="28"/>
        </w:rPr>
      </w:pPr>
    </w:p>
    <w:p w:rsidR="00E67556" w:rsidRDefault="00E67556">
      <w:pPr>
        <w:adjustRightInd w:val="0"/>
        <w:snapToGrid w:val="0"/>
        <w:spacing w:line="560" w:lineRule="exact"/>
        <w:rPr>
          <w:rFonts w:ascii="仿宋_GB2312" w:eastAsia="仿宋_GB2312" w:hAnsi="宋体"/>
          <w:bCs/>
          <w:sz w:val="28"/>
          <w:szCs w:val="28"/>
        </w:rPr>
      </w:pPr>
    </w:p>
    <w:p w:rsidR="00E67556" w:rsidRDefault="00E67556">
      <w:pPr>
        <w:adjustRightInd w:val="0"/>
        <w:snapToGrid w:val="0"/>
        <w:spacing w:line="560" w:lineRule="exact"/>
        <w:rPr>
          <w:rFonts w:ascii="仿宋_GB2312" w:eastAsia="仿宋_GB2312" w:hAnsi="宋体"/>
          <w:bCs/>
          <w:sz w:val="28"/>
          <w:szCs w:val="28"/>
        </w:rPr>
      </w:pPr>
    </w:p>
    <w:p w:rsidR="00E67556" w:rsidRDefault="00E67556">
      <w:pPr>
        <w:adjustRightInd w:val="0"/>
        <w:snapToGrid w:val="0"/>
        <w:spacing w:line="560" w:lineRule="exact"/>
        <w:rPr>
          <w:rFonts w:ascii="仿宋_GB2312" w:eastAsia="仿宋_GB2312" w:hAnsi="宋体"/>
          <w:bCs/>
          <w:sz w:val="28"/>
          <w:szCs w:val="28"/>
        </w:rPr>
      </w:pPr>
    </w:p>
    <w:p w:rsidR="00E67556" w:rsidRDefault="00E67556">
      <w:pPr>
        <w:adjustRightInd w:val="0"/>
        <w:snapToGrid w:val="0"/>
        <w:spacing w:line="560" w:lineRule="exact"/>
        <w:rPr>
          <w:rFonts w:ascii="仿宋_GB2312" w:eastAsia="仿宋_GB2312" w:hAnsi="宋体"/>
          <w:bCs/>
          <w:sz w:val="28"/>
          <w:szCs w:val="28"/>
        </w:rPr>
      </w:pPr>
    </w:p>
    <w:p w:rsidR="00E67556" w:rsidRDefault="00E67556">
      <w:pPr>
        <w:adjustRightInd w:val="0"/>
        <w:snapToGrid w:val="0"/>
        <w:spacing w:line="560" w:lineRule="exact"/>
        <w:rPr>
          <w:rFonts w:ascii="仿宋_GB2312" w:eastAsia="仿宋_GB2312" w:hAnsi="宋体"/>
          <w:bCs/>
          <w:sz w:val="28"/>
          <w:szCs w:val="28"/>
        </w:rPr>
      </w:pPr>
    </w:p>
    <w:p w:rsidR="00E67556" w:rsidRDefault="00E67556">
      <w:pPr>
        <w:adjustRightInd w:val="0"/>
        <w:snapToGrid w:val="0"/>
        <w:spacing w:line="560" w:lineRule="exact"/>
        <w:rPr>
          <w:rFonts w:ascii="仿宋_GB2312" w:eastAsia="仿宋_GB2312" w:hAnsi="宋体"/>
          <w:bCs/>
          <w:sz w:val="28"/>
          <w:szCs w:val="28"/>
        </w:rPr>
      </w:pPr>
      <w:bookmarkStart w:id="0" w:name="_GoBack"/>
      <w:bookmarkEnd w:id="0"/>
    </w:p>
    <w:sectPr w:rsidR="00E6755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altName w:val="微软雅黑"/>
    <w:charset w:val="86"/>
    <w:family w:val="auto"/>
    <w:pitch w:val="default"/>
    <w:sig w:usb0="00000000" w:usb1="38CF7CFA" w:usb2="00000016" w:usb3="00000000" w:csb0="0004000F" w:csb1="00000000"/>
  </w:font>
  <w:font w:name="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A4"/>
    <w:rsid w:val="000E3AC7"/>
    <w:rsid w:val="000F48E6"/>
    <w:rsid w:val="00105C2B"/>
    <w:rsid w:val="00173EA6"/>
    <w:rsid w:val="00223330"/>
    <w:rsid w:val="002D410C"/>
    <w:rsid w:val="002D6640"/>
    <w:rsid w:val="003E43CE"/>
    <w:rsid w:val="00483BBF"/>
    <w:rsid w:val="004A5F40"/>
    <w:rsid w:val="004E3486"/>
    <w:rsid w:val="005371DA"/>
    <w:rsid w:val="00717CAA"/>
    <w:rsid w:val="007367E9"/>
    <w:rsid w:val="00767193"/>
    <w:rsid w:val="00776ECA"/>
    <w:rsid w:val="0081510C"/>
    <w:rsid w:val="008708F0"/>
    <w:rsid w:val="00891A32"/>
    <w:rsid w:val="009065BB"/>
    <w:rsid w:val="00923142"/>
    <w:rsid w:val="0093407A"/>
    <w:rsid w:val="009346EA"/>
    <w:rsid w:val="0093606E"/>
    <w:rsid w:val="00956D87"/>
    <w:rsid w:val="009C1CD5"/>
    <w:rsid w:val="009C45CA"/>
    <w:rsid w:val="00A50FE0"/>
    <w:rsid w:val="00A95368"/>
    <w:rsid w:val="00B4578A"/>
    <w:rsid w:val="00B865F3"/>
    <w:rsid w:val="00BB09A4"/>
    <w:rsid w:val="00C73B80"/>
    <w:rsid w:val="00D078CC"/>
    <w:rsid w:val="00D54E8C"/>
    <w:rsid w:val="00D87238"/>
    <w:rsid w:val="00E67556"/>
    <w:rsid w:val="00FC02FC"/>
    <w:rsid w:val="00FE5B93"/>
    <w:rsid w:val="17325370"/>
    <w:rsid w:val="19900950"/>
    <w:rsid w:val="32A42849"/>
    <w:rsid w:val="493E4515"/>
    <w:rsid w:val="588B35D6"/>
    <w:rsid w:val="58A970D5"/>
    <w:rsid w:val="62A158FA"/>
    <w:rsid w:val="77EB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harChar1Char">
    <w:name w:val="Char Char1 Char"/>
    <w:basedOn w:val="a"/>
    <w:qFormat/>
    <w:pPr>
      <w:widowControl/>
      <w:spacing w:after="160" w:line="240" w:lineRule="exact"/>
      <w:jc w:val="left"/>
    </w:pPr>
  </w:style>
  <w:style w:type="character" w:customStyle="1" w:styleId="Char0">
    <w:name w:val="页眉 Char"/>
    <w:link w:val="a4"/>
    <w:qFormat/>
    <w:rPr>
      <w:kern w:val="2"/>
      <w:sz w:val="18"/>
      <w:szCs w:val="18"/>
    </w:rPr>
  </w:style>
  <w:style w:type="character" w:customStyle="1" w:styleId="Char">
    <w:name w:val="页脚 Char"/>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harChar1Char">
    <w:name w:val="Char Char1 Char"/>
    <w:basedOn w:val="a"/>
    <w:qFormat/>
    <w:pPr>
      <w:widowControl/>
      <w:spacing w:after="160" w:line="240" w:lineRule="exact"/>
      <w:jc w:val="left"/>
    </w:pPr>
  </w:style>
  <w:style w:type="character" w:customStyle="1" w:styleId="Char0">
    <w:name w:val="页眉 Char"/>
    <w:link w:val="a4"/>
    <w:qFormat/>
    <w:rPr>
      <w:kern w:val="2"/>
      <w:sz w:val="18"/>
      <w:szCs w:val="18"/>
    </w:rPr>
  </w:style>
  <w:style w:type="character" w:customStyle="1" w:styleId="Char">
    <w:name w:val="页脚 Char"/>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129</Words>
  <Characters>737</Characters>
  <Application>Microsoft Office Word</Application>
  <DocSecurity>0</DocSecurity>
  <Lines>6</Lines>
  <Paragraphs>1</Paragraphs>
  <ScaleCrop>false</ScaleCrop>
  <Company>www.ftpdown.com</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沈阳农业大学</dc:title>
  <dc:creator>FtpDown</dc:creator>
  <cp:lastModifiedBy>xb21cn</cp:lastModifiedBy>
  <cp:revision>19</cp:revision>
  <cp:lastPrinted>2019-07-09T06:36:00Z</cp:lastPrinted>
  <dcterms:created xsi:type="dcterms:W3CDTF">2020-08-28T02:26:00Z</dcterms:created>
  <dcterms:modified xsi:type="dcterms:W3CDTF">2020-09-24T05:53:00Z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