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04E9" w:rsidRDefault="00BE04E9" w:rsidP="00BE04E9">
      <w:pPr>
        <w:adjustRightInd w:val="0"/>
        <w:snapToGrid w:val="0"/>
        <w:spacing w:afterLines="100" w:line="700" w:lineRule="exact"/>
        <w:jc w:val="center"/>
        <w:rPr>
          <w:rFonts w:ascii="方正小标宋简体" w:eastAsia="方正小标宋简体" w:hAnsi="宋体"/>
          <w:bCs/>
          <w:sz w:val="32"/>
          <w:szCs w:val="32"/>
        </w:rPr>
      </w:pPr>
      <w:r>
        <w:rPr>
          <w:rFonts w:ascii="方正小标宋简体" w:eastAsia="方正小标宋简体" w:hAnsi="宋体" w:hint="eastAsia"/>
          <w:sz w:val="32"/>
          <w:szCs w:val="32"/>
        </w:rPr>
        <w:t>2021年硕士研究生招生自命题科目考试</w:t>
      </w:r>
      <w:r>
        <w:rPr>
          <w:rFonts w:ascii="方正小标宋简体" w:eastAsia="方正小标宋简体" w:hAnsi="宋体" w:hint="eastAsia"/>
          <w:bCs/>
          <w:sz w:val="32"/>
          <w:szCs w:val="32"/>
        </w:rPr>
        <w:t>大纲</w:t>
      </w:r>
    </w:p>
    <w:p w:rsidR="00B02B34" w:rsidRDefault="00906097">
      <w:pPr>
        <w:adjustRightInd w:val="0"/>
        <w:snapToGrid w:val="0"/>
        <w:spacing w:line="560" w:lineRule="exact"/>
        <w:rPr>
          <w:rFonts w:ascii="仿宋_GB2312" w:eastAsia="仿宋_GB2312" w:hAnsi="宋体"/>
          <w:b/>
          <w:bCs/>
          <w:sz w:val="28"/>
          <w:szCs w:val="28"/>
          <w:u w:val="single"/>
        </w:rPr>
      </w:pPr>
      <w:r>
        <w:rPr>
          <w:rFonts w:ascii="仿宋_GB2312" w:eastAsia="仿宋_GB2312" w:hAnsi="宋体" w:hint="eastAsia"/>
          <w:b/>
          <w:bCs/>
          <w:sz w:val="28"/>
          <w:szCs w:val="28"/>
        </w:rPr>
        <w:t>科目代码：</w:t>
      </w:r>
      <w:r>
        <w:rPr>
          <w:rFonts w:ascii="仿宋_GB2312" w:eastAsia="仿宋_GB2312" w:hAnsi="宋体" w:hint="eastAsia"/>
          <w:b/>
          <w:bCs/>
          <w:sz w:val="28"/>
          <w:szCs w:val="28"/>
          <w:u w:val="single"/>
        </w:rPr>
        <w:t xml:space="preserve">  </w:t>
      </w:r>
      <w:r w:rsidR="00116067">
        <w:rPr>
          <w:rFonts w:ascii="仿宋_GB2312" w:eastAsia="仿宋_GB2312" w:hAnsi="宋体" w:hint="eastAsia"/>
          <w:b/>
          <w:bCs/>
          <w:sz w:val="28"/>
          <w:szCs w:val="28"/>
          <w:u w:val="single"/>
        </w:rPr>
        <w:t>902</w:t>
      </w:r>
      <w:r>
        <w:rPr>
          <w:rFonts w:ascii="仿宋_GB2312" w:eastAsia="仿宋_GB2312" w:hAnsi="宋体" w:hint="eastAsia"/>
          <w:b/>
          <w:bCs/>
          <w:sz w:val="28"/>
          <w:szCs w:val="28"/>
          <w:u w:val="single"/>
        </w:rPr>
        <w:t xml:space="preserve">       </w:t>
      </w:r>
      <w:r>
        <w:rPr>
          <w:rFonts w:ascii="仿宋_GB2312" w:eastAsia="仿宋_GB2312" w:hAnsi="宋体" w:hint="eastAsia"/>
          <w:b/>
          <w:bCs/>
          <w:sz w:val="28"/>
          <w:szCs w:val="28"/>
        </w:rPr>
        <w:t xml:space="preserve">              考试科目：</w:t>
      </w:r>
      <w:r>
        <w:rPr>
          <w:rFonts w:ascii="仿宋_GB2312" w:eastAsia="仿宋_GB2312" w:hAnsi="宋体" w:hint="eastAsia"/>
          <w:b/>
          <w:bCs/>
          <w:sz w:val="28"/>
          <w:szCs w:val="28"/>
          <w:u w:val="single"/>
        </w:rPr>
        <w:t xml:space="preserve"> 流体力学  </w:t>
      </w:r>
    </w:p>
    <w:p w:rsidR="00B02B34" w:rsidRDefault="00906097">
      <w:pPr>
        <w:adjustRightInd w:val="0"/>
        <w:snapToGrid w:val="0"/>
        <w:spacing w:line="560" w:lineRule="exact"/>
        <w:rPr>
          <w:rFonts w:ascii="黑体" w:eastAsia="黑体" w:hAnsi="宋体"/>
          <w:bCs/>
          <w:sz w:val="28"/>
          <w:szCs w:val="28"/>
        </w:rPr>
      </w:pPr>
      <w:r>
        <w:rPr>
          <w:rFonts w:ascii="黑体" w:eastAsia="黑体" w:hAnsi="宋体" w:hint="eastAsia"/>
          <w:bCs/>
          <w:sz w:val="28"/>
          <w:szCs w:val="28"/>
        </w:rPr>
        <w:t>一、考试性质</w:t>
      </w:r>
    </w:p>
    <w:p w:rsidR="00B02B34" w:rsidRDefault="00906097">
      <w:pPr>
        <w:adjustRightInd w:val="0"/>
        <w:snapToGrid w:val="0"/>
        <w:spacing w:line="48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硕士研究生招生初试自命题科目考试</w:t>
      </w:r>
    </w:p>
    <w:p w:rsidR="00B02B34" w:rsidRDefault="00906097">
      <w:pPr>
        <w:adjustRightInd w:val="0"/>
        <w:snapToGrid w:val="0"/>
        <w:spacing w:line="560" w:lineRule="exact"/>
        <w:rPr>
          <w:rFonts w:ascii="黑体" w:eastAsia="黑体" w:hAnsi="宋体"/>
          <w:bCs/>
          <w:sz w:val="28"/>
          <w:szCs w:val="28"/>
        </w:rPr>
      </w:pPr>
      <w:r>
        <w:rPr>
          <w:rFonts w:ascii="黑体" w:eastAsia="黑体" w:hAnsi="宋体" w:hint="eastAsia"/>
          <w:bCs/>
          <w:sz w:val="28"/>
          <w:szCs w:val="28"/>
        </w:rPr>
        <w:t>二、考查目标</w:t>
      </w:r>
    </w:p>
    <w:p w:rsidR="00B02B34" w:rsidRDefault="00906097">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 xml:space="preserve">   考查考生对流体力学的基本概念、基本理论及基本计算方法的掌握情况，综合运用基本理论、原理和方法对建筑环境与能源工程专业领域所涉及的流体力学现象和流体力学问题作定性分析和定量计算，具备综合运用所学知识分析和解决实际问题的能力。</w:t>
      </w:r>
    </w:p>
    <w:p w:rsidR="00B02B34" w:rsidRDefault="00906097">
      <w:pPr>
        <w:adjustRightInd w:val="0"/>
        <w:snapToGrid w:val="0"/>
        <w:spacing w:line="560" w:lineRule="exact"/>
        <w:rPr>
          <w:rFonts w:ascii="黑体" w:eastAsia="黑体" w:hAnsi="宋体"/>
          <w:bCs/>
          <w:sz w:val="28"/>
          <w:szCs w:val="28"/>
        </w:rPr>
      </w:pPr>
      <w:r>
        <w:rPr>
          <w:rFonts w:ascii="黑体" w:eastAsia="黑体" w:hAnsi="宋体" w:hint="eastAsia"/>
          <w:bCs/>
          <w:sz w:val="28"/>
          <w:szCs w:val="28"/>
        </w:rPr>
        <w:t>三、适用范围</w:t>
      </w:r>
    </w:p>
    <w:p w:rsidR="00B02B34" w:rsidRDefault="00906097">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 xml:space="preserve">  </w:t>
      </w:r>
      <w:r w:rsidR="00550D2D">
        <w:rPr>
          <w:rFonts w:ascii="仿宋_GB2312" w:eastAsia="仿宋_GB2312" w:hAnsi="宋体" w:hint="eastAsia"/>
          <w:bCs/>
          <w:sz w:val="28"/>
          <w:szCs w:val="28"/>
        </w:rPr>
        <w:t xml:space="preserve">  土木水利专业学位硕士（085900）</w:t>
      </w:r>
    </w:p>
    <w:p w:rsidR="00B02B34" w:rsidRDefault="00906097">
      <w:pPr>
        <w:adjustRightInd w:val="0"/>
        <w:snapToGrid w:val="0"/>
        <w:spacing w:line="560" w:lineRule="exact"/>
        <w:rPr>
          <w:rFonts w:ascii="黑体" w:eastAsia="黑体" w:hAnsi="宋体"/>
          <w:bCs/>
          <w:sz w:val="28"/>
          <w:szCs w:val="28"/>
        </w:rPr>
      </w:pPr>
      <w:r>
        <w:rPr>
          <w:rFonts w:ascii="黑体" w:eastAsia="黑体" w:hAnsi="宋体" w:hint="eastAsia"/>
          <w:bCs/>
          <w:sz w:val="28"/>
          <w:szCs w:val="28"/>
        </w:rPr>
        <w:t>四、考试形式和试卷结构</w:t>
      </w:r>
    </w:p>
    <w:p w:rsidR="00B02B34" w:rsidRDefault="00906097">
      <w:pPr>
        <w:adjustRightInd w:val="0"/>
        <w:snapToGrid w:val="0"/>
        <w:spacing w:line="560" w:lineRule="exact"/>
        <w:rPr>
          <w:rFonts w:ascii="楷体_GB2312" w:eastAsia="楷体_GB2312" w:hAnsi="宋体"/>
          <w:bCs/>
          <w:sz w:val="28"/>
          <w:szCs w:val="28"/>
        </w:rPr>
      </w:pPr>
      <w:r>
        <w:rPr>
          <w:rFonts w:ascii="楷体_GB2312" w:eastAsia="楷体_GB2312" w:hAnsi="宋体" w:hint="eastAsia"/>
          <w:bCs/>
          <w:sz w:val="28"/>
          <w:szCs w:val="28"/>
        </w:rPr>
        <w:t>（一）试卷满分及考试时间</w:t>
      </w:r>
    </w:p>
    <w:p w:rsidR="00B02B34" w:rsidRDefault="00906097">
      <w:pPr>
        <w:adjustRightInd w:val="0"/>
        <w:snapToGrid w:val="0"/>
        <w:spacing w:line="360" w:lineRule="auto"/>
        <w:ind w:firstLineChars="200" w:firstLine="560"/>
        <w:rPr>
          <w:rFonts w:ascii="仿宋_GB2312" w:eastAsia="仿宋_GB2312" w:hAnsi="宋体"/>
          <w:bCs/>
          <w:sz w:val="28"/>
          <w:szCs w:val="28"/>
        </w:rPr>
      </w:pPr>
      <w:r>
        <w:rPr>
          <w:rFonts w:ascii="仿宋_GB2312" w:eastAsia="仿宋_GB2312" w:hAnsi="宋体" w:hint="eastAsia"/>
          <w:bCs/>
          <w:sz w:val="28"/>
          <w:szCs w:val="28"/>
        </w:rPr>
        <w:t>试卷满分：150分</w:t>
      </w:r>
    </w:p>
    <w:p w:rsidR="00B02B34" w:rsidRDefault="00906097">
      <w:pPr>
        <w:adjustRightInd w:val="0"/>
        <w:snapToGrid w:val="0"/>
        <w:spacing w:line="360" w:lineRule="auto"/>
        <w:ind w:firstLineChars="200" w:firstLine="560"/>
        <w:rPr>
          <w:rFonts w:ascii="仿宋_GB2312" w:eastAsia="仿宋_GB2312" w:hAnsi="宋体"/>
          <w:bCs/>
          <w:sz w:val="28"/>
          <w:szCs w:val="28"/>
        </w:rPr>
      </w:pPr>
      <w:r>
        <w:rPr>
          <w:rFonts w:ascii="仿宋_GB2312" w:eastAsia="仿宋_GB2312" w:hAnsi="宋体" w:hint="eastAsia"/>
          <w:bCs/>
          <w:sz w:val="28"/>
          <w:szCs w:val="28"/>
        </w:rPr>
        <w:t>考试时间：180分钟</w:t>
      </w:r>
    </w:p>
    <w:p w:rsidR="00B02B34" w:rsidRDefault="00906097">
      <w:pPr>
        <w:adjustRightInd w:val="0"/>
        <w:snapToGrid w:val="0"/>
        <w:spacing w:line="560" w:lineRule="exact"/>
        <w:rPr>
          <w:rFonts w:ascii="楷体_GB2312" w:eastAsia="楷体_GB2312" w:hAnsi="宋体"/>
          <w:bCs/>
          <w:sz w:val="28"/>
          <w:szCs w:val="28"/>
        </w:rPr>
      </w:pPr>
      <w:r>
        <w:rPr>
          <w:rFonts w:ascii="楷体_GB2312" w:eastAsia="楷体_GB2312" w:hAnsi="宋体" w:hint="eastAsia"/>
          <w:bCs/>
          <w:sz w:val="28"/>
          <w:szCs w:val="28"/>
        </w:rPr>
        <w:t>（二）试卷内容结构</w:t>
      </w:r>
    </w:p>
    <w:p w:rsidR="00B02B34" w:rsidRDefault="00906097">
      <w:pPr>
        <w:adjustRightInd w:val="0"/>
        <w:snapToGrid w:val="0"/>
        <w:spacing w:line="48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1.绪论                    约5%</w:t>
      </w:r>
    </w:p>
    <w:p w:rsidR="00B02B34" w:rsidRDefault="00906097">
      <w:pPr>
        <w:adjustRightInd w:val="0"/>
        <w:snapToGrid w:val="0"/>
        <w:spacing w:line="48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2.流体静力学              约15%</w:t>
      </w:r>
    </w:p>
    <w:p w:rsidR="00B02B34" w:rsidRDefault="00906097">
      <w:pPr>
        <w:adjustRightInd w:val="0"/>
        <w:snapToGrid w:val="0"/>
        <w:spacing w:line="48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3.一元流体动力学基础      约30%</w:t>
      </w:r>
    </w:p>
    <w:p w:rsidR="00B02B34" w:rsidRDefault="00906097">
      <w:pPr>
        <w:adjustRightInd w:val="0"/>
        <w:snapToGrid w:val="0"/>
        <w:spacing w:line="48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4.流动阻力和能量损失      约7%</w:t>
      </w:r>
    </w:p>
    <w:p w:rsidR="00B02B34" w:rsidRDefault="00906097">
      <w:pPr>
        <w:adjustRightInd w:val="0"/>
        <w:snapToGrid w:val="0"/>
        <w:spacing w:line="48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5.孔口管嘴管路流动        约10%</w:t>
      </w:r>
    </w:p>
    <w:p w:rsidR="00B02B34" w:rsidRDefault="00906097">
      <w:pPr>
        <w:adjustRightInd w:val="0"/>
        <w:snapToGrid w:val="0"/>
        <w:spacing w:line="48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6.气体射流                约5%</w:t>
      </w:r>
    </w:p>
    <w:p w:rsidR="00B02B34" w:rsidRDefault="00906097">
      <w:pPr>
        <w:adjustRightInd w:val="0"/>
        <w:snapToGrid w:val="0"/>
        <w:spacing w:line="48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7.不可压缩流体动力学基础  约8%</w:t>
      </w:r>
    </w:p>
    <w:p w:rsidR="00B02B34" w:rsidRDefault="00906097">
      <w:pPr>
        <w:adjustRightInd w:val="0"/>
        <w:snapToGrid w:val="0"/>
        <w:spacing w:line="48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 xml:space="preserve">8.绕流运动                约12%  </w:t>
      </w:r>
    </w:p>
    <w:p w:rsidR="00B02B34" w:rsidRDefault="00906097">
      <w:pPr>
        <w:adjustRightInd w:val="0"/>
        <w:snapToGrid w:val="0"/>
        <w:spacing w:line="48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9.一元气体动力学基础      约3%</w:t>
      </w:r>
    </w:p>
    <w:p w:rsidR="00B02B34" w:rsidRDefault="00906097">
      <w:pPr>
        <w:adjustRightInd w:val="0"/>
        <w:snapToGrid w:val="0"/>
        <w:spacing w:line="48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lastRenderedPageBreak/>
        <w:t>10.相似原理和因次分析     约5%</w:t>
      </w:r>
    </w:p>
    <w:p w:rsidR="00B02B34" w:rsidRDefault="00B02B34">
      <w:pPr>
        <w:adjustRightInd w:val="0"/>
        <w:snapToGrid w:val="0"/>
        <w:spacing w:line="560" w:lineRule="exact"/>
        <w:rPr>
          <w:rFonts w:ascii="仿宋_GB2312" w:eastAsia="仿宋_GB2312" w:hAnsi="宋体"/>
          <w:bCs/>
          <w:sz w:val="28"/>
          <w:szCs w:val="28"/>
        </w:rPr>
      </w:pPr>
    </w:p>
    <w:p w:rsidR="00B02B34" w:rsidRDefault="00906097">
      <w:pPr>
        <w:adjustRightInd w:val="0"/>
        <w:snapToGrid w:val="0"/>
        <w:spacing w:line="560" w:lineRule="exact"/>
        <w:rPr>
          <w:rFonts w:ascii="楷体_GB2312" w:eastAsia="楷体_GB2312" w:hAnsi="宋体"/>
          <w:bCs/>
          <w:sz w:val="28"/>
          <w:szCs w:val="28"/>
        </w:rPr>
      </w:pPr>
      <w:r>
        <w:rPr>
          <w:rFonts w:ascii="楷体_GB2312" w:eastAsia="楷体_GB2312" w:hAnsi="宋体" w:hint="eastAsia"/>
          <w:bCs/>
          <w:sz w:val="28"/>
          <w:szCs w:val="28"/>
        </w:rPr>
        <w:t>（三）试卷题型结构及分值比例</w:t>
      </w:r>
    </w:p>
    <w:p w:rsidR="00B02B34" w:rsidRDefault="00906097">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 xml:space="preserve">    1.填空题  约</w:t>
      </w:r>
      <w:r w:rsidR="00ED7EDA">
        <w:rPr>
          <w:rFonts w:ascii="仿宋_GB2312" w:eastAsia="仿宋_GB2312" w:hAnsi="宋体" w:hint="eastAsia"/>
          <w:bCs/>
          <w:sz w:val="28"/>
          <w:szCs w:val="28"/>
        </w:rPr>
        <w:t>10</w:t>
      </w:r>
      <w:r>
        <w:rPr>
          <w:rFonts w:ascii="仿宋_GB2312" w:eastAsia="仿宋_GB2312" w:hAnsi="宋体" w:hint="eastAsia"/>
          <w:bCs/>
          <w:sz w:val="28"/>
          <w:szCs w:val="28"/>
        </w:rPr>
        <w:t>%</w:t>
      </w:r>
      <w:r w:rsidR="00445CD2">
        <w:rPr>
          <w:rFonts w:ascii="仿宋_GB2312" w:eastAsia="仿宋_GB2312" w:hAnsi="宋体" w:hint="eastAsia"/>
          <w:bCs/>
          <w:sz w:val="28"/>
          <w:szCs w:val="28"/>
        </w:rPr>
        <w:t>—</w:t>
      </w:r>
      <w:r w:rsidR="00ED7EDA">
        <w:rPr>
          <w:rFonts w:ascii="仿宋_GB2312" w:eastAsia="仿宋_GB2312" w:hAnsi="宋体" w:hint="eastAsia"/>
          <w:bCs/>
          <w:sz w:val="28"/>
          <w:szCs w:val="28"/>
        </w:rPr>
        <w:t>20</w:t>
      </w:r>
      <w:r w:rsidR="00D06216">
        <w:rPr>
          <w:rFonts w:ascii="仿宋_GB2312" w:eastAsia="仿宋_GB2312" w:hAnsi="宋体" w:hint="eastAsia"/>
          <w:bCs/>
          <w:sz w:val="28"/>
          <w:szCs w:val="28"/>
        </w:rPr>
        <w:t>%</w:t>
      </w:r>
    </w:p>
    <w:p w:rsidR="00B02B34" w:rsidRDefault="00906097">
      <w:pPr>
        <w:adjustRightInd w:val="0"/>
        <w:snapToGrid w:val="0"/>
        <w:spacing w:line="48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2.选择题  约</w:t>
      </w:r>
      <w:r w:rsidR="00D06216">
        <w:rPr>
          <w:rFonts w:ascii="仿宋_GB2312" w:eastAsia="仿宋_GB2312" w:hAnsi="宋体" w:hint="eastAsia"/>
          <w:bCs/>
          <w:sz w:val="28"/>
          <w:szCs w:val="28"/>
        </w:rPr>
        <w:t>10</w:t>
      </w:r>
      <w:r>
        <w:rPr>
          <w:rFonts w:ascii="仿宋_GB2312" w:eastAsia="仿宋_GB2312" w:hAnsi="宋体" w:hint="eastAsia"/>
          <w:bCs/>
          <w:sz w:val="28"/>
          <w:szCs w:val="28"/>
        </w:rPr>
        <w:t>%</w:t>
      </w:r>
      <w:r w:rsidR="00445CD2">
        <w:rPr>
          <w:rFonts w:ascii="仿宋_GB2312" w:eastAsia="仿宋_GB2312" w:hAnsi="宋体" w:hint="eastAsia"/>
          <w:bCs/>
          <w:sz w:val="28"/>
          <w:szCs w:val="28"/>
        </w:rPr>
        <w:t>—</w:t>
      </w:r>
      <w:r w:rsidR="00D06216">
        <w:rPr>
          <w:rFonts w:ascii="仿宋_GB2312" w:eastAsia="仿宋_GB2312" w:hAnsi="宋体" w:hint="eastAsia"/>
          <w:bCs/>
          <w:sz w:val="28"/>
          <w:szCs w:val="28"/>
        </w:rPr>
        <w:t>20%</w:t>
      </w:r>
    </w:p>
    <w:p w:rsidR="00B02B34" w:rsidRDefault="00906097">
      <w:pPr>
        <w:adjustRightInd w:val="0"/>
        <w:snapToGrid w:val="0"/>
        <w:spacing w:line="48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3.计算题  约</w:t>
      </w:r>
      <w:r w:rsidR="00D06216">
        <w:rPr>
          <w:rFonts w:ascii="仿宋_GB2312" w:eastAsia="仿宋_GB2312" w:hAnsi="宋体" w:hint="eastAsia"/>
          <w:bCs/>
          <w:sz w:val="28"/>
          <w:szCs w:val="28"/>
        </w:rPr>
        <w:t>60</w:t>
      </w:r>
      <w:r>
        <w:rPr>
          <w:rFonts w:ascii="仿宋_GB2312" w:eastAsia="仿宋_GB2312" w:hAnsi="宋体" w:hint="eastAsia"/>
          <w:bCs/>
          <w:sz w:val="28"/>
          <w:szCs w:val="28"/>
        </w:rPr>
        <w:t>%</w:t>
      </w:r>
      <w:r w:rsidR="00445CD2">
        <w:rPr>
          <w:rFonts w:ascii="仿宋_GB2312" w:eastAsia="仿宋_GB2312" w:hAnsi="宋体" w:hint="eastAsia"/>
          <w:bCs/>
          <w:sz w:val="28"/>
          <w:szCs w:val="28"/>
        </w:rPr>
        <w:t>—</w:t>
      </w:r>
      <w:r w:rsidR="00D06216">
        <w:rPr>
          <w:rFonts w:ascii="仿宋_GB2312" w:eastAsia="仿宋_GB2312" w:hAnsi="宋体" w:hint="eastAsia"/>
          <w:bCs/>
          <w:sz w:val="28"/>
          <w:szCs w:val="28"/>
        </w:rPr>
        <w:t>80%</w:t>
      </w:r>
    </w:p>
    <w:p w:rsidR="00FD1594" w:rsidRPr="00A527D4" w:rsidRDefault="00FD1594" w:rsidP="00FD1594">
      <w:pPr>
        <w:adjustRightInd w:val="0"/>
        <w:snapToGrid w:val="0"/>
        <w:spacing w:line="560" w:lineRule="exact"/>
        <w:ind w:firstLineChars="202" w:firstLine="566"/>
        <w:rPr>
          <w:rFonts w:ascii="仿宋" w:eastAsia="仿宋" w:hAnsi="仿宋"/>
          <w:bCs/>
          <w:sz w:val="28"/>
          <w:szCs w:val="28"/>
        </w:rPr>
      </w:pPr>
      <w:r w:rsidRPr="00A527D4">
        <w:rPr>
          <w:rFonts w:ascii="仿宋" w:eastAsia="仿宋" w:hAnsi="仿宋"/>
          <w:sz w:val="28"/>
          <w:szCs w:val="28"/>
        </w:rPr>
        <w:t>命题可根据考核需要，对试卷内容结构、题型结构及分值比例做适当调整</w:t>
      </w:r>
      <w:r w:rsidRPr="00A527D4">
        <w:rPr>
          <w:rFonts w:ascii="仿宋" w:eastAsia="仿宋" w:hAnsi="仿宋" w:hint="eastAsia"/>
          <w:sz w:val="28"/>
          <w:szCs w:val="28"/>
        </w:rPr>
        <w:t>。</w:t>
      </w:r>
    </w:p>
    <w:p w:rsidR="00B02B34" w:rsidRDefault="00906097">
      <w:pPr>
        <w:adjustRightInd w:val="0"/>
        <w:snapToGrid w:val="0"/>
        <w:spacing w:line="560" w:lineRule="exact"/>
        <w:rPr>
          <w:rFonts w:ascii="黑体" w:eastAsia="黑体" w:hAnsi="宋体"/>
          <w:bCs/>
          <w:sz w:val="28"/>
          <w:szCs w:val="28"/>
        </w:rPr>
      </w:pPr>
      <w:r>
        <w:rPr>
          <w:rFonts w:ascii="黑体" w:eastAsia="黑体" w:hAnsi="宋体" w:hint="eastAsia"/>
          <w:bCs/>
          <w:sz w:val="28"/>
          <w:szCs w:val="28"/>
        </w:rPr>
        <w:t>五、考查内容</w:t>
      </w:r>
    </w:p>
    <w:p w:rsidR="00B02B34" w:rsidRDefault="00906097">
      <w:pPr>
        <w:adjustRightInd w:val="0"/>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 xml:space="preserve">    1.作用在流体上的力；流体的主要力学性质；流体的力学模型。</w:t>
      </w:r>
    </w:p>
    <w:p w:rsidR="00B02B34" w:rsidRDefault="00906097">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2.流体静压强的特性及流体平衡微分方程；流体静力学基本方程及其应用；作用在平面上的流体静压力及作用点；作用在曲面上的流体压力及作用点；液体的相对平衡。</w:t>
      </w:r>
    </w:p>
    <w:p w:rsidR="00B02B34" w:rsidRDefault="00906097">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3.流体运动的两种描述方法；运动流体的分类及基本概念；流体动力学的三个基本方程式：连续性方程、能量方程和动量方程；三大方程的应用；水头线和压强线的绘制。</w:t>
      </w:r>
    </w:p>
    <w:p w:rsidR="00B02B34" w:rsidRDefault="00906097">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4.粘性流体的两种流动状态及其判别；圆管中流体层流流动的规律；尼古拉兹图和莫迪图；沿程水头损失的计算；局部水头损失的计算。</w:t>
      </w:r>
    </w:p>
    <w:p w:rsidR="00B02B34" w:rsidRDefault="00906097">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5.孔口自由出流、孔口淹没出流与管嘴出流概念、参数意义及计算；简单管路、串联与并联管路的水力计算及管网的水力计算原理；管流水击波传播规律及防治方法。</w:t>
      </w:r>
    </w:p>
    <w:p w:rsidR="00B02B34" w:rsidRDefault="00906097">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6.无限空间淹没紊流射流、圆断面射流、平面射流等概念；各种气体射流的特征。</w:t>
      </w:r>
    </w:p>
    <w:p w:rsidR="00B02B34" w:rsidRDefault="00906097">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7.流体微团的运动分析；有旋流动的概念；不可压缩流体的连续</w:t>
      </w:r>
      <w:r>
        <w:rPr>
          <w:rFonts w:ascii="仿宋_GB2312" w:eastAsia="仿宋_GB2312" w:hAnsi="宋体" w:hint="eastAsia"/>
          <w:bCs/>
          <w:sz w:val="28"/>
          <w:szCs w:val="28"/>
        </w:rPr>
        <w:lastRenderedPageBreak/>
        <w:t>性方程；纳维-斯托克斯方程。</w:t>
      </w:r>
    </w:p>
    <w:p w:rsidR="00B02B34" w:rsidRDefault="00906097">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8. 无旋流动的概念以及无旋流动的条件；无旋流动的势函数及流函数，流函数存在条件、意义及其与势函数的关系；几种基本的平面势流和势流叠加；附面层概念；曲面附面层及分离现象，卡门涡街。</w:t>
      </w:r>
    </w:p>
    <w:p w:rsidR="00B02B34" w:rsidRDefault="00906097">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9.理想气体一元恒定流动的运动方程；音速、滞止参数、马赫数的概念。</w:t>
      </w:r>
    </w:p>
    <w:p w:rsidR="00B02B34" w:rsidRDefault="00906097">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10.流体流动的力学相似原理：几何相似、运动相似、动力相似；相似准数：欧拉数、雷诺数、弗诺德数、阿基米德数，自模化概念；因次分析和π定理应用。</w:t>
      </w:r>
    </w:p>
    <w:p w:rsidR="00B02B34" w:rsidRDefault="00906097">
      <w:pPr>
        <w:spacing w:line="560" w:lineRule="exact"/>
        <w:rPr>
          <w:rFonts w:ascii="黑体" w:eastAsia="黑体" w:hAnsi="宋体"/>
          <w:bCs/>
          <w:sz w:val="28"/>
          <w:szCs w:val="28"/>
        </w:rPr>
      </w:pPr>
      <w:r>
        <w:rPr>
          <w:rFonts w:ascii="黑体" w:eastAsia="黑体" w:hAnsi="宋体" w:hint="eastAsia"/>
          <w:bCs/>
          <w:sz w:val="28"/>
          <w:szCs w:val="28"/>
        </w:rPr>
        <w:t>六、参考书目（本校本科生教学用书）</w:t>
      </w:r>
    </w:p>
    <w:p w:rsidR="00390CB3" w:rsidRDefault="004271D5" w:rsidP="00DF3DDA">
      <w:pPr>
        <w:adjustRightInd w:val="0"/>
        <w:snapToGrid w:val="0"/>
        <w:spacing w:line="480" w:lineRule="exact"/>
        <w:rPr>
          <w:rFonts w:ascii="仿宋" w:eastAsia="仿宋" w:hAnsi="仿宋"/>
          <w:sz w:val="28"/>
          <w:szCs w:val="28"/>
        </w:rPr>
      </w:pPr>
      <w:r w:rsidRPr="004271D5">
        <w:rPr>
          <w:rFonts w:ascii="仿宋" w:eastAsia="仿宋" w:hAnsi="仿宋"/>
          <w:sz w:val="28"/>
          <w:szCs w:val="28"/>
        </w:rPr>
        <w:t>1.</w:t>
      </w:r>
      <w:r w:rsidRPr="004271D5">
        <w:rPr>
          <w:rFonts w:eastAsia="仿宋"/>
          <w:sz w:val="28"/>
          <w:szCs w:val="28"/>
        </w:rPr>
        <w:t> </w:t>
      </w:r>
      <w:r w:rsidRPr="004271D5">
        <w:rPr>
          <w:rFonts w:ascii="仿宋" w:eastAsia="仿宋" w:hAnsi="仿宋"/>
          <w:sz w:val="28"/>
          <w:szCs w:val="28"/>
        </w:rPr>
        <w:t>龙天渝，蔡增基主编.《流体力学》（第二版），中国建筑工业出版社，2012.10</w:t>
      </w:r>
      <w:r w:rsidRPr="004271D5">
        <w:rPr>
          <w:rFonts w:ascii="仿宋" w:eastAsia="仿宋" w:hAnsi="仿宋"/>
          <w:sz w:val="28"/>
          <w:szCs w:val="28"/>
        </w:rPr>
        <w:br/>
        <w:t>2.</w:t>
      </w:r>
      <w:r w:rsidRPr="004271D5">
        <w:rPr>
          <w:rFonts w:eastAsia="仿宋"/>
          <w:sz w:val="28"/>
          <w:szCs w:val="28"/>
        </w:rPr>
        <w:t> </w:t>
      </w:r>
      <w:r w:rsidRPr="004271D5">
        <w:rPr>
          <w:rFonts w:ascii="仿宋" w:eastAsia="仿宋" w:hAnsi="仿宋"/>
          <w:sz w:val="28"/>
          <w:szCs w:val="28"/>
        </w:rPr>
        <w:t>周谟仁主编.《流体力学泵与风机》（第三版），中国建筑工业出版社，1994.11</w:t>
      </w:r>
    </w:p>
    <w:p w:rsidR="00C41799" w:rsidRDefault="00C41799" w:rsidP="00DF3DDA">
      <w:pPr>
        <w:adjustRightInd w:val="0"/>
        <w:snapToGrid w:val="0"/>
        <w:spacing w:line="480" w:lineRule="exact"/>
        <w:rPr>
          <w:rFonts w:ascii="仿宋" w:eastAsia="仿宋" w:hAnsi="仿宋"/>
          <w:sz w:val="28"/>
          <w:szCs w:val="28"/>
        </w:rPr>
      </w:pPr>
    </w:p>
    <w:p w:rsidR="00C41799" w:rsidRPr="004271D5" w:rsidRDefault="00C41799" w:rsidP="00DF3DDA">
      <w:pPr>
        <w:adjustRightInd w:val="0"/>
        <w:snapToGrid w:val="0"/>
        <w:spacing w:line="480" w:lineRule="exact"/>
        <w:rPr>
          <w:rFonts w:ascii="仿宋" w:eastAsia="仿宋" w:hAnsi="仿宋"/>
          <w:bCs/>
          <w:sz w:val="28"/>
          <w:szCs w:val="28"/>
        </w:rPr>
      </w:pPr>
      <w:r>
        <w:rPr>
          <w:rFonts w:ascii="仿宋" w:eastAsia="仿宋" w:hAnsi="仿宋" w:hint="eastAsia"/>
          <w:sz w:val="28"/>
          <w:szCs w:val="28"/>
        </w:rPr>
        <w:t>备注：</w:t>
      </w:r>
      <w:r w:rsidR="00B40B48">
        <w:rPr>
          <w:rFonts w:ascii="仿宋" w:eastAsia="仿宋" w:hAnsi="仿宋" w:hint="eastAsia"/>
          <w:sz w:val="28"/>
          <w:szCs w:val="28"/>
        </w:rPr>
        <w:t>本科目考试需携带</w:t>
      </w:r>
      <w:r w:rsidR="008D6886">
        <w:rPr>
          <w:rFonts w:ascii="仿宋" w:eastAsia="仿宋" w:hAnsi="仿宋" w:hint="eastAsia"/>
          <w:sz w:val="28"/>
          <w:szCs w:val="28"/>
        </w:rPr>
        <w:t>不具备存储功能的</w:t>
      </w:r>
      <w:r w:rsidR="00B40B48">
        <w:rPr>
          <w:rFonts w:ascii="仿宋" w:eastAsia="仿宋" w:hAnsi="仿宋" w:hint="eastAsia"/>
          <w:sz w:val="28"/>
          <w:szCs w:val="28"/>
        </w:rPr>
        <w:t>计算器、直尺、圆规。</w:t>
      </w:r>
    </w:p>
    <w:sectPr w:rsidR="00C41799" w:rsidRPr="004271D5" w:rsidSect="00B02B3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9DC" w:rsidRDefault="000179DC" w:rsidP="00E6551B">
      <w:r>
        <w:separator/>
      </w:r>
    </w:p>
  </w:endnote>
  <w:endnote w:type="continuationSeparator" w:id="0">
    <w:p w:rsidR="000179DC" w:rsidRDefault="000179DC" w:rsidP="00E655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9DC" w:rsidRDefault="000179DC" w:rsidP="00E6551B">
      <w:r>
        <w:separator/>
      </w:r>
    </w:p>
  </w:footnote>
  <w:footnote w:type="continuationSeparator" w:id="0">
    <w:p w:rsidR="000179DC" w:rsidRDefault="000179DC" w:rsidP="00E655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noPunctuationKerning/>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B09A4"/>
    <w:rsid w:val="000179DC"/>
    <w:rsid w:val="00035DB3"/>
    <w:rsid w:val="000F48E6"/>
    <w:rsid w:val="00101991"/>
    <w:rsid w:val="00116067"/>
    <w:rsid w:val="002A3C99"/>
    <w:rsid w:val="002D410C"/>
    <w:rsid w:val="00302739"/>
    <w:rsid w:val="00324126"/>
    <w:rsid w:val="003244CB"/>
    <w:rsid w:val="00390CB3"/>
    <w:rsid w:val="004271D5"/>
    <w:rsid w:val="00445CD2"/>
    <w:rsid w:val="00460113"/>
    <w:rsid w:val="00483BBF"/>
    <w:rsid w:val="004A5F40"/>
    <w:rsid w:val="00502187"/>
    <w:rsid w:val="00526438"/>
    <w:rsid w:val="00550D2D"/>
    <w:rsid w:val="00576233"/>
    <w:rsid w:val="006B784F"/>
    <w:rsid w:val="006C4D18"/>
    <w:rsid w:val="00717CAA"/>
    <w:rsid w:val="007541B1"/>
    <w:rsid w:val="00776ECA"/>
    <w:rsid w:val="007C66D7"/>
    <w:rsid w:val="007E43F5"/>
    <w:rsid w:val="008708F0"/>
    <w:rsid w:val="008D6886"/>
    <w:rsid w:val="00906097"/>
    <w:rsid w:val="009065BB"/>
    <w:rsid w:val="009067C4"/>
    <w:rsid w:val="0093407A"/>
    <w:rsid w:val="00941FE4"/>
    <w:rsid w:val="009C45CA"/>
    <w:rsid w:val="009C7D24"/>
    <w:rsid w:val="00A42838"/>
    <w:rsid w:val="00A73E20"/>
    <w:rsid w:val="00A95368"/>
    <w:rsid w:val="00B02B34"/>
    <w:rsid w:val="00B143C6"/>
    <w:rsid w:val="00B40B48"/>
    <w:rsid w:val="00B4578A"/>
    <w:rsid w:val="00B865F3"/>
    <w:rsid w:val="00BB09A4"/>
    <w:rsid w:val="00BE04E9"/>
    <w:rsid w:val="00C41799"/>
    <w:rsid w:val="00C73B80"/>
    <w:rsid w:val="00D06216"/>
    <w:rsid w:val="00D54E8C"/>
    <w:rsid w:val="00D87553"/>
    <w:rsid w:val="00DF2D81"/>
    <w:rsid w:val="00DF3DDA"/>
    <w:rsid w:val="00E6551B"/>
    <w:rsid w:val="00EA41FD"/>
    <w:rsid w:val="00EA4719"/>
    <w:rsid w:val="00ED7EDA"/>
    <w:rsid w:val="00F26E55"/>
    <w:rsid w:val="00FD1594"/>
    <w:rsid w:val="00FE2898"/>
    <w:rsid w:val="021A0936"/>
    <w:rsid w:val="021B7B82"/>
    <w:rsid w:val="08D118A7"/>
    <w:rsid w:val="0A960D5F"/>
    <w:rsid w:val="0FE82B6A"/>
    <w:rsid w:val="15367627"/>
    <w:rsid w:val="16F83082"/>
    <w:rsid w:val="17325370"/>
    <w:rsid w:val="17F87CB5"/>
    <w:rsid w:val="19171B2A"/>
    <w:rsid w:val="1B4A6250"/>
    <w:rsid w:val="1D831ED5"/>
    <w:rsid w:val="212301B7"/>
    <w:rsid w:val="23E672E4"/>
    <w:rsid w:val="28254350"/>
    <w:rsid w:val="2CAD0B97"/>
    <w:rsid w:val="32C517ED"/>
    <w:rsid w:val="3DE0272C"/>
    <w:rsid w:val="402E52E8"/>
    <w:rsid w:val="51096F53"/>
    <w:rsid w:val="588B35D6"/>
    <w:rsid w:val="58A970D5"/>
    <w:rsid w:val="600E6648"/>
    <w:rsid w:val="6B3D65F9"/>
    <w:rsid w:val="7217427A"/>
    <w:rsid w:val="77EB6A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B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B02B34"/>
    <w:pPr>
      <w:tabs>
        <w:tab w:val="center" w:pos="4153"/>
        <w:tab w:val="right" w:pos="8306"/>
      </w:tabs>
      <w:snapToGrid w:val="0"/>
      <w:jc w:val="left"/>
    </w:pPr>
    <w:rPr>
      <w:sz w:val="18"/>
      <w:szCs w:val="18"/>
    </w:rPr>
  </w:style>
  <w:style w:type="paragraph" w:styleId="a4">
    <w:name w:val="header"/>
    <w:basedOn w:val="a"/>
    <w:link w:val="Char0"/>
    <w:qFormat/>
    <w:rsid w:val="00B02B34"/>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sid w:val="00B02B34"/>
    <w:rPr>
      <w:color w:val="0000FF"/>
      <w:u w:val="single"/>
    </w:rPr>
  </w:style>
  <w:style w:type="paragraph" w:customStyle="1" w:styleId="CharChar1Char">
    <w:name w:val="Char Char1 Char"/>
    <w:basedOn w:val="a"/>
    <w:qFormat/>
    <w:rsid w:val="00B02B34"/>
    <w:pPr>
      <w:widowControl/>
      <w:spacing w:after="160" w:line="240" w:lineRule="exact"/>
      <w:jc w:val="left"/>
    </w:pPr>
  </w:style>
  <w:style w:type="character" w:customStyle="1" w:styleId="Char0">
    <w:name w:val="页眉 Char"/>
    <w:link w:val="a4"/>
    <w:qFormat/>
    <w:rsid w:val="00B02B34"/>
    <w:rPr>
      <w:kern w:val="2"/>
      <w:sz w:val="18"/>
      <w:szCs w:val="18"/>
    </w:rPr>
  </w:style>
  <w:style w:type="character" w:customStyle="1" w:styleId="Char">
    <w:name w:val="页脚 Char"/>
    <w:link w:val="a3"/>
    <w:qFormat/>
    <w:rsid w:val="00B02B34"/>
    <w:rPr>
      <w:kern w:val="2"/>
      <w:sz w:val="18"/>
      <w:szCs w:val="18"/>
    </w:rPr>
  </w:style>
  <w:style w:type="paragraph" w:customStyle="1" w:styleId="2">
    <w:name w:val="纯文本2"/>
    <w:basedOn w:val="a"/>
    <w:qFormat/>
    <w:rsid w:val="00B02B34"/>
    <w:rPr>
      <w:rFonts w:ascii="宋体" w:hAnsi="Courier New"/>
      <w:kern w:val="0"/>
      <w:sz w:val="20"/>
      <w:szCs w:val="21"/>
    </w:rPr>
  </w:style>
</w:styles>
</file>

<file path=word/webSettings.xml><?xml version="1.0" encoding="utf-8"?>
<w:webSettings xmlns:r="http://schemas.openxmlformats.org/officeDocument/2006/relationships" xmlns:w="http://schemas.openxmlformats.org/wordprocessingml/2006/main">
  <w:divs>
    <w:div w:id="1266428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206</Words>
  <Characters>1175</Characters>
  <Application>Microsoft Office Word</Application>
  <DocSecurity>0</DocSecurity>
  <Lines>9</Lines>
  <Paragraphs>2</Paragraphs>
  <ScaleCrop>false</ScaleCrop>
  <Company>www.ftpdown.com</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沈阳农业大学</dc:title>
  <dc:creator>FtpDown</dc:creator>
  <cp:lastModifiedBy>Administrator</cp:lastModifiedBy>
  <cp:revision>26</cp:revision>
  <cp:lastPrinted>2019-07-09T06:36:00Z</cp:lastPrinted>
  <dcterms:created xsi:type="dcterms:W3CDTF">2019-07-08T15:20:00Z</dcterms:created>
  <dcterms:modified xsi:type="dcterms:W3CDTF">2020-09-24T01:33:00Z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