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1753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620"/>
        <w:gridCol w:w="6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beforeLines="30" w:afterLines="3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科目代码</w:t>
            </w:r>
          </w:p>
        </w:tc>
        <w:tc>
          <w:tcPr>
            <w:tcW w:w="1620" w:type="dxa"/>
            <w:vAlign w:val="center"/>
          </w:tcPr>
          <w:p>
            <w:pPr>
              <w:spacing w:beforeLines="30" w:afterLines="3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科目名称</w:t>
            </w:r>
          </w:p>
        </w:tc>
        <w:tc>
          <w:tcPr>
            <w:tcW w:w="6300" w:type="dxa"/>
            <w:vAlign w:val="center"/>
          </w:tcPr>
          <w:p>
            <w:pPr>
              <w:spacing w:beforeLines="30" w:afterLines="3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  试  大  纲</w:t>
            </w:r>
          </w:p>
          <w:p>
            <w:pPr>
              <w:spacing w:beforeLines="30" w:afterLines="3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(提纲式列举本科目须考查的知识要点, 纸张不够可附页)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6" w:hRule="atLeast"/>
        </w:trPr>
        <w:tc>
          <w:tcPr>
            <w:tcW w:w="648" w:type="dxa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802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流体力学</w:t>
            </w:r>
          </w:p>
        </w:tc>
        <w:tc>
          <w:tcPr>
            <w:tcW w:w="6300" w:type="dxa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主要内容：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绪论：流体的主要物理性质及作用在流体上的力；（暖通与市政）</w:t>
            </w:r>
          </w:p>
          <w:p>
            <w:pPr>
              <w:ind w:firstLine="435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流体静力学（水静力学）基础知识；（暖通与市政）</w:t>
            </w:r>
          </w:p>
          <w:p>
            <w:pPr>
              <w:ind w:firstLine="435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流体动力学（水动力学）基础知识；（暖通与市政）</w:t>
            </w:r>
          </w:p>
          <w:p>
            <w:pPr>
              <w:ind w:firstLine="435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流动阻力与能量损失（水流阻力与水头损失）；（暖通与市政）</w:t>
            </w:r>
          </w:p>
          <w:p>
            <w:pPr>
              <w:ind w:firstLine="435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孔口、管嘴出流与有压管路；（暖通与市政）</w:t>
            </w:r>
          </w:p>
          <w:p>
            <w:pPr>
              <w:ind w:firstLine="435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相似原理与量纲（因次）分析；（暖通与市政）</w:t>
            </w:r>
          </w:p>
          <w:p>
            <w:pPr>
              <w:ind w:firstLine="435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明渠流动基础；（市政）</w:t>
            </w:r>
          </w:p>
          <w:p>
            <w:pPr>
              <w:ind w:firstLine="435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渗流基本理论；（市政）</w:t>
            </w:r>
          </w:p>
          <w:p>
            <w:pPr>
              <w:ind w:firstLine="435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不可压缩流体动力学基础；（暖通）</w:t>
            </w:r>
          </w:p>
          <w:p>
            <w:pPr>
              <w:ind w:firstLine="435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绕流运动与平面势流；（暖通）</w:t>
            </w:r>
          </w:p>
          <w:p>
            <w:pPr>
              <w:ind w:firstLine="435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一元气体动力学基础；（暖通）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12E7"/>
    <w:rsid w:val="002F12E7"/>
    <w:rsid w:val="008C3858"/>
    <w:rsid w:val="00D57220"/>
    <w:rsid w:val="00D71B05"/>
    <w:rsid w:val="00EC719D"/>
    <w:rsid w:val="45314B59"/>
    <w:rsid w:val="7B47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256</Characters>
  <Lines>2</Lines>
  <Paragraphs>1</Paragraphs>
  <TotalTime>1</TotalTime>
  <ScaleCrop>false</ScaleCrop>
  <LinksUpToDate>false</LinksUpToDate>
  <CharactersWithSpaces>299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2016-08-29T08:02:00Z</dcterms:created>
  <dc:creator>林燕</dc:creator>
  <cp:lastModifiedBy>espérer</cp:lastModifiedBy>
  <dcterms:modified xsi:type="dcterms:W3CDTF">2020-09-22T00:57:13Z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