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E2" w:rsidRPr="00147358" w:rsidRDefault="00FD4FE2" w:rsidP="00FD4FE2">
      <w:pPr>
        <w:jc w:val="center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 w:hint="eastAsia"/>
          <w:b/>
          <w:bCs/>
          <w:sz w:val="28"/>
          <w:szCs w:val="28"/>
        </w:rPr>
        <w:t>《金融学综合》考试科目考试大纲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 w:hint="eastAsia"/>
          <w:b/>
          <w:bCs/>
          <w:sz w:val="28"/>
          <w:szCs w:val="28"/>
        </w:rPr>
        <w:t>一、考试性质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《金融学综合》是202</w:t>
      </w:r>
      <w:r w:rsidR="00147358">
        <w:rPr>
          <w:rFonts w:ascii="宋体" w:eastAsia="宋体" w:hAnsi="宋体" w:hint="eastAsia"/>
          <w:sz w:val="28"/>
          <w:szCs w:val="28"/>
        </w:rPr>
        <w:t>1</w:t>
      </w:r>
      <w:r w:rsidRPr="00147358">
        <w:rPr>
          <w:rFonts w:ascii="宋体" w:eastAsia="宋体" w:hAnsi="宋体"/>
          <w:sz w:val="28"/>
          <w:szCs w:val="28"/>
        </w:rPr>
        <w:t>年金融</w:t>
      </w:r>
      <w:r w:rsidRPr="00147358">
        <w:rPr>
          <w:rFonts w:ascii="宋体" w:eastAsia="宋体" w:hAnsi="宋体" w:hint="eastAsia"/>
          <w:sz w:val="28"/>
          <w:szCs w:val="28"/>
        </w:rPr>
        <w:t>硕士（</w:t>
      </w:r>
      <w:r w:rsidRPr="00147358">
        <w:rPr>
          <w:rFonts w:ascii="宋体" w:eastAsia="宋体" w:hAnsi="宋体"/>
          <w:sz w:val="28"/>
          <w:szCs w:val="28"/>
        </w:rPr>
        <w:t>MF）专业学位研究生入学统一考试的科目之一。《金融学综合》考试要力求反映金融硕士专业学位的特点，科学、公平、准确、规范地测评考生的基本素质和综合能力，选拔具有发展潜力的优秀人才入学，为国家的经济建设培养具有良好职业道德、具有较强分析与解决实际问题能力的高层次、应用型、复合型的金融专业人才。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 w:hint="eastAsia"/>
          <w:b/>
          <w:bCs/>
          <w:sz w:val="28"/>
          <w:szCs w:val="28"/>
        </w:rPr>
        <w:t>二、考试要求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测试考生对于与金融学和公司财务相关的基本概念、基础理论的掌握和运用能力。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 w:hint="eastAsia"/>
          <w:b/>
          <w:bCs/>
          <w:sz w:val="28"/>
          <w:szCs w:val="28"/>
        </w:rPr>
        <w:t>三、考试内容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 w:hint="eastAsia"/>
          <w:b/>
          <w:bCs/>
          <w:sz w:val="28"/>
          <w:szCs w:val="28"/>
        </w:rPr>
        <w:t>第一部分  金融学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一、货币与货币制度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货币的职能与货币制度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国际货币体系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二、利息和利率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利息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利率决定理论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利率的期限结构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三、外汇与汇率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外汇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lastRenderedPageBreak/>
        <w:t>●  汇率与汇率制度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币值、利率与汇率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汇率决定理论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四、金融市场与机构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金融市场及其要素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货币市场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资本市场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衍生工具市场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金融机构（种类、功能）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五、商业银行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商业银行的负债业务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商业银行的资产业务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商业银行的中间业务和表外业务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商业银行的风险特征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六、现代货币创造机制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存款货币的创造机制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中央银行职能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中央银行体制下的货币创造过程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七、货币供求与均衡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货币需求理论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货币供给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货币均衡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lastRenderedPageBreak/>
        <w:t>●  通货膨胀与通货紧缩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八、货币政策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货币政策及其目标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货币政策工具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货币政策的传导机制和中介指标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九、国际收支与国际资本流动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国际收支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国际储备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国际资本流动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十、金融监管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金融监管理论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巴塞尔协议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金融机构监管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金融市场监管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 w:hint="eastAsia"/>
          <w:b/>
          <w:bCs/>
          <w:sz w:val="28"/>
          <w:szCs w:val="28"/>
        </w:rPr>
        <w:t>第二部分　公司财务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一、公司财务概述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什么是公司财务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财务管理目标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二、财务报表分析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会计报表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财务报表比率分析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三、长期财务规划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lastRenderedPageBreak/>
        <w:t>●  销售百分比法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外部融资与增长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四、折现与价值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现金流与折现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债券的估值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股票的估值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五、资本预算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投资决策方法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增量现金流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净现值运用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资本预算中的风险分析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六、风险与收益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风险与收益的度量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均值方差模型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资本资产定价模型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无套利定价模型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七、加权平均资本成本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贝塔（b）的估计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</w:t>
      </w:r>
      <w:r w:rsidRPr="00147358">
        <w:rPr>
          <w:rFonts w:ascii="宋体" w:eastAsia="宋体" w:hAnsi="宋体" w:hint="eastAsia"/>
          <w:sz w:val="28"/>
          <w:szCs w:val="28"/>
        </w:rPr>
        <w:t>加权平均资本成本（</w:t>
      </w:r>
      <w:r w:rsidRPr="00147358">
        <w:rPr>
          <w:rFonts w:ascii="宋体" w:eastAsia="宋体" w:hAnsi="宋体"/>
          <w:sz w:val="28"/>
          <w:szCs w:val="28"/>
        </w:rPr>
        <w:t>WACC</w:t>
      </w:r>
      <w:r w:rsidRPr="00147358">
        <w:rPr>
          <w:rFonts w:ascii="宋体" w:eastAsia="宋体" w:hAnsi="宋体" w:hint="eastAsia"/>
          <w:sz w:val="28"/>
          <w:szCs w:val="28"/>
        </w:rPr>
        <w:t>）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八、有效市场假说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有效资本市场的概念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  有效资本市场的形式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lastRenderedPageBreak/>
        <w:t>●  有效市场与公司财务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九、资本结构与公司价值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债务融资与股权融资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资本结构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MM</w:t>
      </w:r>
      <w:r w:rsidRPr="00147358">
        <w:rPr>
          <w:rFonts w:ascii="宋体" w:eastAsia="宋体" w:hAnsi="宋体" w:hint="eastAsia"/>
          <w:sz w:val="28"/>
          <w:szCs w:val="28"/>
        </w:rPr>
        <w:t>定理</w:t>
      </w:r>
    </w:p>
    <w:p w:rsidR="00FD4FE2" w:rsidRPr="00147358" w:rsidRDefault="00FD4FE2" w:rsidP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b/>
          <w:bCs/>
          <w:sz w:val="28"/>
          <w:szCs w:val="28"/>
        </w:rPr>
        <w:t>十、公司价值评估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公司价值评估的主要方法</w:t>
      </w:r>
    </w:p>
    <w:p w:rsidR="00FD4FE2" w:rsidRPr="00147358" w:rsidRDefault="00FD4FE2" w:rsidP="0014735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/>
          <w:sz w:val="28"/>
          <w:szCs w:val="28"/>
        </w:rPr>
        <w:t>●  三种方法的应用与比较</w:t>
      </w:r>
    </w:p>
    <w:p w:rsidR="00AD2618" w:rsidRPr="00147358" w:rsidRDefault="00FD4FE2">
      <w:pPr>
        <w:rPr>
          <w:rFonts w:ascii="宋体" w:eastAsia="宋体" w:hAnsi="宋体"/>
          <w:b/>
          <w:bCs/>
          <w:sz w:val="28"/>
          <w:szCs w:val="28"/>
        </w:rPr>
      </w:pPr>
      <w:r w:rsidRPr="00147358">
        <w:rPr>
          <w:rFonts w:ascii="宋体" w:eastAsia="宋体" w:hAnsi="宋体" w:hint="eastAsia"/>
          <w:b/>
          <w:bCs/>
          <w:sz w:val="28"/>
          <w:szCs w:val="28"/>
        </w:rPr>
        <w:t>四、考试方式与分值</w:t>
      </w:r>
    </w:p>
    <w:p w:rsidR="00FD4FE2" w:rsidRPr="00147358" w:rsidRDefault="00FD4FE2">
      <w:pPr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Pr="00147358">
        <w:rPr>
          <w:rFonts w:ascii="宋体" w:eastAsia="宋体" w:hAnsi="宋体"/>
          <w:b/>
          <w:bCs/>
          <w:sz w:val="28"/>
          <w:szCs w:val="28"/>
        </w:rPr>
        <w:t xml:space="preserve"> </w:t>
      </w:r>
      <w:r w:rsidRPr="00147358">
        <w:rPr>
          <w:rFonts w:ascii="宋体" w:eastAsia="宋体" w:hAnsi="宋体"/>
          <w:sz w:val="28"/>
          <w:szCs w:val="28"/>
        </w:rPr>
        <w:t xml:space="preserve">  </w:t>
      </w:r>
      <w:r w:rsidRPr="00147358">
        <w:rPr>
          <w:rFonts w:ascii="宋体" w:eastAsia="宋体" w:hAnsi="宋体" w:hint="eastAsia"/>
          <w:sz w:val="28"/>
          <w:szCs w:val="28"/>
        </w:rPr>
        <w:t>本科目满分150分，其中，金融学部分为90分，公司财务部分为60分，由各培养单位自行命题，全国统一考试。</w:t>
      </w:r>
    </w:p>
    <w:p w:rsidR="00FD4FE2" w:rsidRPr="00147358" w:rsidRDefault="00FD4FE2">
      <w:pPr>
        <w:rPr>
          <w:rFonts w:ascii="宋体" w:eastAsia="宋体" w:hAnsi="宋体"/>
          <w:b/>
          <w:bCs/>
          <w:sz w:val="28"/>
          <w:szCs w:val="28"/>
        </w:rPr>
      </w:pPr>
      <w:r w:rsidRPr="00147358">
        <w:rPr>
          <w:rFonts w:ascii="宋体" w:eastAsia="宋体" w:hAnsi="宋体" w:hint="eastAsia"/>
          <w:b/>
          <w:bCs/>
          <w:sz w:val="28"/>
          <w:szCs w:val="28"/>
        </w:rPr>
        <w:t>参考书目：</w:t>
      </w:r>
    </w:p>
    <w:p w:rsidR="00FD4FE2" w:rsidRPr="00147358" w:rsidRDefault="00FD4FE2" w:rsidP="00FD4FE2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 w:hint="eastAsia"/>
          <w:sz w:val="28"/>
          <w:szCs w:val="28"/>
        </w:rPr>
        <w:t>《金融学》</w:t>
      </w:r>
      <w:r w:rsidR="00147358">
        <w:rPr>
          <w:rFonts w:ascii="宋体" w:eastAsia="宋体" w:hAnsi="宋体" w:hint="eastAsia"/>
          <w:sz w:val="28"/>
          <w:szCs w:val="28"/>
        </w:rPr>
        <w:t>（</w:t>
      </w:r>
      <w:r w:rsidR="006925D9" w:rsidRPr="00147358">
        <w:rPr>
          <w:rFonts w:ascii="宋体" w:eastAsia="宋体" w:hAnsi="宋体" w:hint="eastAsia"/>
          <w:sz w:val="28"/>
          <w:szCs w:val="28"/>
        </w:rPr>
        <w:t>精编版</w:t>
      </w:r>
      <w:r w:rsidRPr="00147358">
        <w:rPr>
          <w:rFonts w:ascii="宋体" w:eastAsia="宋体" w:hAnsi="宋体" w:hint="eastAsia"/>
          <w:sz w:val="28"/>
          <w:szCs w:val="28"/>
        </w:rPr>
        <w:t>第</w:t>
      </w:r>
      <w:r w:rsidR="006925D9" w:rsidRPr="00147358">
        <w:rPr>
          <w:rFonts w:ascii="宋体" w:eastAsia="宋体" w:hAnsi="宋体" w:hint="eastAsia"/>
          <w:sz w:val="28"/>
          <w:szCs w:val="28"/>
        </w:rPr>
        <w:t>四</w:t>
      </w:r>
      <w:r w:rsidRPr="00147358">
        <w:rPr>
          <w:rFonts w:ascii="宋体" w:eastAsia="宋体" w:hAnsi="宋体" w:hint="eastAsia"/>
          <w:sz w:val="28"/>
          <w:szCs w:val="28"/>
        </w:rPr>
        <w:t>版）</w:t>
      </w:r>
      <w:r w:rsidR="006925D9" w:rsidRPr="00147358">
        <w:rPr>
          <w:rFonts w:ascii="宋体" w:eastAsia="宋体" w:hAnsi="宋体" w:hint="eastAsia"/>
          <w:sz w:val="28"/>
          <w:szCs w:val="28"/>
        </w:rPr>
        <w:t>.</w:t>
      </w:r>
      <w:r w:rsidRPr="00147358">
        <w:rPr>
          <w:rFonts w:ascii="宋体" w:eastAsia="宋体" w:hAnsi="宋体" w:hint="eastAsia"/>
          <w:sz w:val="28"/>
          <w:szCs w:val="28"/>
        </w:rPr>
        <w:t>黄达编著</w:t>
      </w:r>
      <w:r w:rsidR="006925D9" w:rsidRPr="00147358">
        <w:rPr>
          <w:rFonts w:ascii="宋体" w:eastAsia="宋体" w:hAnsi="宋体" w:hint="eastAsia"/>
          <w:sz w:val="28"/>
          <w:szCs w:val="28"/>
        </w:rPr>
        <w:t>.</w:t>
      </w:r>
      <w:r w:rsidR="006925D9" w:rsidRPr="00147358">
        <w:rPr>
          <w:rFonts w:ascii="宋体" w:eastAsia="宋体" w:hAnsi="宋体"/>
          <w:sz w:val="28"/>
          <w:szCs w:val="28"/>
        </w:rPr>
        <w:t xml:space="preserve"> </w:t>
      </w:r>
      <w:r w:rsidRPr="00147358">
        <w:rPr>
          <w:rFonts w:ascii="宋体" w:eastAsia="宋体" w:hAnsi="宋体" w:hint="eastAsia"/>
          <w:sz w:val="28"/>
          <w:szCs w:val="28"/>
        </w:rPr>
        <w:t>中国人民大学出版社.</w:t>
      </w:r>
      <w:r w:rsidRPr="00147358">
        <w:rPr>
          <w:rFonts w:ascii="宋体" w:eastAsia="宋体" w:hAnsi="宋体"/>
          <w:sz w:val="28"/>
          <w:szCs w:val="28"/>
        </w:rPr>
        <w:t xml:space="preserve"> 20</w:t>
      </w:r>
      <w:r w:rsidR="006925D9" w:rsidRPr="00147358">
        <w:rPr>
          <w:rFonts w:ascii="宋体" w:eastAsia="宋体" w:hAnsi="宋体" w:hint="eastAsia"/>
          <w:sz w:val="28"/>
          <w:szCs w:val="28"/>
        </w:rPr>
        <w:t>17</w:t>
      </w:r>
      <w:r w:rsidR="00147358">
        <w:rPr>
          <w:rFonts w:ascii="宋体" w:eastAsia="宋体" w:hAnsi="宋体" w:hint="eastAsia"/>
          <w:sz w:val="28"/>
          <w:szCs w:val="28"/>
        </w:rPr>
        <w:t>。</w:t>
      </w:r>
    </w:p>
    <w:p w:rsidR="00FD4FE2" w:rsidRPr="00147358" w:rsidRDefault="00FD4FE2" w:rsidP="00FD4FE2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147358">
        <w:rPr>
          <w:rFonts w:ascii="宋体" w:eastAsia="宋体" w:hAnsi="宋体" w:hint="eastAsia"/>
          <w:sz w:val="28"/>
          <w:szCs w:val="28"/>
        </w:rPr>
        <w:t>《公司金融学》（第二版）李</w:t>
      </w:r>
      <w:r w:rsidR="006925D9" w:rsidRPr="00147358">
        <w:rPr>
          <w:rFonts w:ascii="宋体" w:eastAsia="宋体" w:hAnsi="宋体" w:hint="eastAsia"/>
          <w:sz w:val="28"/>
          <w:szCs w:val="28"/>
        </w:rPr>
        <w:t>心愉著.</w:t>
      </w:r>
      <w:r w:rsidR="006925D9" w:rsidRPr="00147358">
        <w:rPr>
          <w:rFonts w:ascii="宋体" w:eastAsia="宋体" w:hAnsi="宋体"/>
          <w:sz w:val="28"/>
          <w:szCs w:val="28"/>
        </w:rPr>
        <w:t xml:space="preserve"> </w:t>
      </w:r>
      <w:r w:rsidR="006925D9" w:rsidRPr="00147358">
        <w:rPr>
          <w:rFonts w:ascii="宋体" w:eastAsia="宋体" w:hAnsi="宋体" w:hint="eastAsia"/>
          <w:sz w:val="28"/>
          <w:szCs w:val="28"/>
        </w:rPr>
        <w:t>北京大学出版社，2015</w:t>
      </w:r>
      <w:r w:rsidR="00147358">
        <w:rPr>
          <w:rFonts w:ascii="宋体" w:eastAsia="宋体" w:hAnsi="宋体" w:hint="eastAsia"/>
          <w:sz w:val="28"/>
          <w:szCs w:val="28"/>
        </w:rPr>
        <w:t>。</w:t>
      </w:r>
    </w:p>
    <w:sectPr w:rsidR="00FD4FE2" w:rsidRPr="00147358" w:rsidSect="00734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77" w:rsidRDefault="008B0877" w:rsidP="00147358">
      <w:r>
        <w:separator/>
      </w:r>
    </w:p>
  </w:endnote>
  <w:endnote w:type="continuationSeparator" w:id="0">
    <w:p w:rsidR="008B0877" w:rsidRDefault="008B0877" w:rsidP="00147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77" w:rsidRDefault="008B0877" w:rsidP="00147358">
      <w:r>
        <w:separator/>
      </w:r>
    </w:p>
  </w:footnote>
  <w:footnote w:type="continuationSeparator" w:id="0">
    <w:p w:rsidR="008B0877" w:rsidRDefault="008B0877" w:rsidP="00147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086B"/>
    <w:multiLevelType w:val="hybridMultilevel"/>
    <w:tmpl w:val="C4E4D5DE"/>
    <w:lvl w:ilvl="0" w:tplc="9678F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FE2"/>
    <w:rsid w:val="00147358"/>
    <w:rsid w:val="006925D9"/>
    <w:rsid w:val="007347D6"/>
    <w:rsid w:val="008B0877"/>
    <w:rsid w:val="00AD2618"/>
    <w:rsid w:val="00FD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E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47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735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7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73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806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20125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小兵</dc:creator>
  <cp:lastModifiedBy>Administrator</cp:lastModifiedBy>
  <cp:revision>2</cp:revision>
  <dcterms:created xsi:type="dcterms:W3CDTF">2020-06-19T02:57:00Z</dcterms:created>
  <dcterms:modified xsi:type="dcterms:W3CDTF">2020-06-19T02:57:00Z</dcterms:modified>
</cp:coreProperties>
</file>