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D6" w:rsidRPr="000F7D27" w:rsidRDefault="00DE3BFD" w:rsidP="000F7D27">
      <w:pPr>
        <w:jc w:val="center"/>
        <w:rPr>
          <w:rFonts w:ascii="Times New Roman" w:eastAsia="宋体" w:hAnsi="Times New Roman" w:cs="Times New Roman"/>
          <w:b/>
          <w:sz w:val="36"/>
          <w:szCs w:val="24"/>
        </w:rPr>
      </w:pPr>
      <w:r>
        <w:rPr>
          <w:rFonts w:ascii="Times New Roman" w:eastAsia="宋体" w:hAnsi="Times New Roman" w:cs="Times New Roman" w:hint="eastAsia"/>
          <w:b/>
          <w:sz w:val="36"/>
          <w:szCs w:val="24"/>
        </w:rPr>
        <w:t>赣南师范大学</w:t>
      </w:r>
      <w:r w:rsidR="000F7D27" w:rsidRPr="000F7D27">
        <w:rPr>
          <w:rFonts w:ascii="Times New Roman" w:eastAsia="宋体" w:hAnsi="Times New Roman" w:cs="Times New Roman" w:hint="eastAsia"/>
          <w:b/>
          <w:sz w:val="36"/>
          <w:szCs w:val="24"/>
        </w:rPr>
        <w:t>法律</w:t>
      </w:r>
      <w:r w:rsidR="00554A2B" w:rsidRPr="000F7D27">
        <w:rPr>
          <w:rFonts w:ascii="Times New Roman" w:eastAsia="宋体" w:hAnsi="Times New Roman" w:cs="Times New Roman" w:hint="eastAsia"/>
          <w:b/>
          <w:sz w:val="36"/>
          <w:szCs w:val="24"/>
        </w:rPr>
        <w:t>硕士</w:t>
      </w:r>
      <w:r w:rsidR="000F7D27" w:rsidRPr="000F7D27">
        <w:rPr>
          <w:rFonts w:ascii="Times New Roman" w:eastAsia="宋体" w:hAnsi="Times New Roman" w:cs="Times New Roman" w:hint="eastAsia"/>
          <w:b/>
          <w:sz w:val="36"/>
          <w:szCs w:val="24"/>
        </w:rPr>
        <w:t>专业</w:t>
      </w:r>
      <w:r w:rsidR="007844E1">
        <w:rPr>
          <w:rFonts w:ascii="Times New Roman" w:eastAsia="宋体" w:hAnsi="Times New Roman" w:cs="Times New Roman" w:hint="eastAsia"/>
          <w:b/>
          <w:sz w:val="36"/>
          <w:szCs w:val="24"/>
        </w:rPr>
        <w:t>学位</w:t>
      </w:r>
      <w:r w:rsidR="00194098" w:rsidRPr="00194098">
        <w:rPr>
          <w:rFonts w:ascii="Times New Roman" w:eastAsia="宋体" w:hAnsi="Times New Roman" w:cs="Times New Roman" w:hint="eastAsia"/>
          <w:b/>
          <w:sz w:val="36"/>
          <w:szCs w:val="24"/>
        </w:rPr>
        <w:t>授权点</w:t>
      </w:r>
      <w:r w:rsidR="000F7D27" w:rsidRPr="000F7D27">
        <w:rPr>
          <w:rFonts w:ascii="Times New Roman" w:eastAsia="宋体" w:hAnsi="Times New Roman" w:cs="Times New Roman" w:hint="eastAsia"/>
          <w:b/>
          <w:sz w:val="36"/>
          <w:szCs w:val="24"/>
        </w:rPr>
        <w:t>简介</w:t>
      </w:r>
    </w:p>
    <w:p w:rsidR="00B76CAB" w:rsidRDefault="00B76CAB" w:rsidP="00B76CAB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76CAB">
        <w:rPr>
          <w:rFonts w:ascii="Times New Roman" w:eastAsia="宋体" w:hAnsi="Times New Roman" w:cs="Times New Roman" w:hint="eastAsia"/>
          <w:sz w:val="24"/>
          <w:szCs w:val="24"/>
        </w:rPr>
        <w:t>我校</w:t>
      </w:r>
      <w:r w:rsidRPr="00B76CAB">
        <w:rPr>
          <w:rFonts w:ascii="Times New Roman" w:eastAsia="宋体" w:hAnsi="Times New Roman" w:cs="Times New Roman" w:hint="eastAsia"/>
          <w:sz w:val="24"/>
          <w:szCs w:val="24"/>
        </w:rPr>
        <w:t>1995</w:t>
      </w:r>
      <w:r w:rsidRPr="00B76CAB">
        <w:rPr>
          <w:rFonts w:ascii="Times New Roman" w:eastAsia="宋体" w:hAnsi="Times New Roman" w:cs="Times New Roman" w:hint="eastAsia"/>
          <w:sz w:val="24"/>
          <w:szCs w:val="24"/>
        </w:rPr>
        <w:t>年开始招收法律专科生，</w:t>
      </w:r>
      <w:r w:rsidRPr="00B76CAB">
        <w:rPr>
          <w:rFonts w:ascii="Times New Roman" w:eastAsia="宋体" w:hAnsi="Times New Roman" w:cs="Times New Roman" w:hint="eastAsia"/>
          <w:sz w:val="24"/>
          <w:szCs w:val="24"/>
        </w:rPr>
        <w:t>2002</w:t>
      </w:r>
      <w:r w:rsidRPr="00B76CAB">
        <w:rPr>
          <w:rFonts w:ascii="Times New Roman" w:eastAsia="宋体" w:hAnsi="Times New Roman" w:cs="Times New Roman" w:hint="eastAsia"/>
          <w:sz w:val="24"/>
          <w:szCs w:val="24"/>
        </w:rPr>
        <w:t>年设置法学本科专业，开始招收法学本科生。</w:t>
      </w:r>
      <w:r w:rsidR="00332548" w:rsidRPr="00B76CAB">
        <w:rPr>
          <w:rFonts w:ascii="Times New Roman" w:eastAsia="宋体" w:hAnsi="Times New Roman" w:cs="Times New Roman" w:hint="eastAsia"/>
          <w:sz w:val="24"/>
          <w:szCs w:val="24"/>
        </w:rPr>
        <w:t>法学专业</w:t>
      </w:r>
      <w:r w:rsidR="00344010" w:rsidRPr="00B76CAB">
        <w:rPr>
          <w:rFonts w:ascii="Times New Roman" w:eastAsia="宋体" w:hAnsi="Times New Roman" w:cs="Times New Roman" w:hint="eastAsia"/>
          <w:sz w:val="24"/>
          <w:szCs w:val="24"/>
        </w:rPr>
        <w:t>2008</w:t>
      </w:r>
      <w:r w:rsidR="00344010" w:rsidRPr="00B76CA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32548" w:rsidRPr="00B76CAB">
        <w:rPr>
          <w:rFonts w:ascii="Times New Roman" w:eastAsia="宋体" w:hAnsi="Times New Roman" w:cs="Times New Roman" w:hint="eastAsia"/>
          <w:sz w:val="24"/>
          <w:szCs w:val="24"/>
        </w:rPr>
        <w:t>被确定为</w:t>
      </w:r>
      <w:r w:rsidR="002658B4">
        <w:rPr>
          <w:rFonts w:ascii="Times New Roman" w:eastAsia="宋体" w:hAnsi="Times New Roman" w:cs="Times New Roman" w:hint="eastAsia"/>
          <w:sz w:val="24"/>
          <w:szCs w:val="24"/>
        </w:rPr>
        <w:t>校级</w:t>
      </w:r>
      <w:r w:rsidR="00332548" w:rsidRPr="00B76CAB">
        <w:rPr>
          <w:rFonts w:ascii="Times New Roman" w:eastAsia="宋体" w:hAnsi="Times New Roman" w:cs="Times New Roman" w:hint="eastAsia"/>
          <w:sz w:val="24"/>
          <w:szCs w:val="24"/>
        </w:rPr>
        <w:t>特色（品牌）专业</w:t>
      </w:r>
      <w:r w:rsidR="0034401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54A2B" w:rsidRPr="00B76CAB">
        <w:rPr>
          <w:rFonts w:ascii="Times New Roman" w:eastAsia="宋体" w:hAnsi="Times New Roman" w:cs="Times New Roman" w:hint="eastAsia"/>
          <w:sz w:val="24"/>
          <w:szCs w:val="24"/>
        </w:rPr>
        <w:t>2013</w:t>
      </w:r>
      <w:r w:rsidR="00554A2B" w:rsidRPr="00B76CA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B76CAB">
        <w:rPr>
          <w:rFonts w:ascii="Times New Roman" w:eastAsia="宋体" w:hAnsi="Times New Roman" w:cs="Times New Roman" w:hint="eastAsia"/>
          <w:sz w:val="24"/>
          <w:szCs w:val="24"/>
        </w:rPr>
        <w:t>被确定为江西省专业综合改革试点项目。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法学学科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学校“十二五”重点建设学科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2011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学校“十三五”重点建设学科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0C1E01" w:rsidRPr="00B76CA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现有两个校级科研机构“</w:t>
      </w:r>
      <w:r w:rsidR="000C1E01" w:rsidRPr="004F4215">
        <w:rPr>
          <w:rFonts w:ascii="Times New Roman" w:eastAsia="宋体" w:hAnsi="Times New Roman" w:cs="Times New Roman" w:hint="eastAsia"/>
          <w:sz w:val="24"/>
          <w:szCs w:val="24"/>
        </w:rPr>
        <w:t>法学研究所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”“</w:t>
      </w:r>
      <w:r w:rsidR="000C1E01" w:rsidRPr="004F4215">
        <w:rPr>
          <w:rFonts w:ascii="Times New Roman" w:eastAsia="宋体" w:hAnsi="Times New Roman" w:cs="Times New Roman" w:hint="eastAsia"/>
          <w:sz w:val="24"/>
          <w:szCs w:val="24"/>
        </w:rPr>
        <w:t>乡村治理研究中心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”，两个省级科研机构“红色立法研究中心”（江西省人大法制委、常委会法制工作委员会</w:t>
      </w:r>
      <w:r w:rsidR="0092137E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92137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17273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31727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设立）、“</w:t>
      </w:r>
      <w:r w:rsidR="000C1E01" w:rsidRPr="004F4215">
        <w:rPr>
          <w:rFonts w:ascii="Times New Roman" w:eastAsia="宋体" w:hAnsi="Times New Roman" w:cs="Times New Roman" w:hint="eastAsia"/>
          <w:sz w:val="24"/>
          <w:szCs w:val="24"/>
        </w:rPr>
        <w:t>法治乡村建设研究中心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”（江西省教育厅、司法厅</w:t>
      </w:r>
      <w:r w:rsidR="0092137E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="0092137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17273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31727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设立）。我校</w:t>
      </w:r>
      <w:r w:rsidR="004F4215" w:rsidRPr="00B76CAB">
        <w:rPr>
          <w:rFonts w:ascii="Times New Roman" w:eastAsia="宋体" w:hAnsi="Times New Roman" w:cs="Times New Roman" w:hint="eastAsia"/>
          <w:sz w:val="24"/>
          <w:szCs w:val="24"/>
        </w:rPr>
        <w:t>2012</w:t>
      </w:r>
      <w:r w:rsidR="004F4215" w:rsidRPr="00B76CAB">
        <w:rPr>
          <w:rFonts w:ascii="Times New Roman" w:eastAsia="宋体" w:hAnsi="Times New Roman" w:cs="Times New Roman" w:hint="eastAsia"/>
          <w:sz w:val="24"/>
          <w:szCs w:val="24"/>
        </w:rPr>
        <w:t>年成功申报自主设置目录外二级学科硕士点——马克思主义法学，</w:t>
      </w:r>
      <w:r w:rsidR="004F4215" w:rsidRPr="00B76CAB">
        <w:rPr>
          <w:rFonts w:ascii="Times New Roman" w:eastAsia="宋体" w:hAnsi="Times New Roman" w:cs="Times New Roman" w:hint="eastAsia"/>
          <w:sz w:val="24"/>
          <w:szCs w:val="24"/>
        </w:rPr>
        <w:t>2013</w:t>
      </w:r>
      <w:r w:rsidR="004F4215" w:rsidRPr="00B76CAB">
        <w:rPr>
          <w:rFonts w:ascii="Times New Roman" w:eastAsia="宋体" w:hAnsi="Times New Roman" w:cs="Times New Roman" w:hint="eastAsia"/>
          <w:sz w:val="24"/>
          <w:szCs w:val="24"/>
        </w:rPr>
        <w:t>年开始招收法学硕士研究生</w:t>
      </w:r>
      <w:r w:rsidR="000C1E01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DA1157" w:rsidRPr="00DA1157">
        <w:rPr>
          <w:rFonts w:ascii="Times New Roman" w:eastAsia="宋体" w:hAnsi="Times New Roman" w:cs="Times New Roman" w:hint="eastAsia"/>
          <w:sz w:val="24"/>
          <w:szCs w:val="24"/>
        </w:rPr>
        <w:t>2018</w:t>
      </w:r>
      <w:r w:rsidR="00DA1157" w:rsidRPr="00DA115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32548">
        <w:rPr>
          <w:rFonts w:ascii="Times New Roman" w:eastAsia="宋体" w:hAnsi="Times New Roman" w:cs="Times New Roman" w:hint="eastAsia"/>
          <w:sz w:val="24"/>
          <w:szCs w:val="24"/>
        </w:rPr>
        <w:t>获批法律</w:t>
      </w:r>
      <w:r w:rsidR="00554A2B" w:rsidRPr="00332548">
        <w:rPr>
          <w:rFonts w:ascii="Times New Roman" w:eastAsia="宋体" w:hAnsi="Times New Roman" w:cs="Times New Roman" w:hint="eastAsia"/>
          <w:sz w:val="24"/>
          <w:szCs w:val="24"/>
        </w:rPr>
        <w:t>硕士</w:t>
      </w:r>
      <w:r w:rsidR="00332548" w:rsidRPr="00332548">
        <w:rPr>
          <w:rFonts w:ascii="Times New Roman" w:eastAsia="宋体" w:hAnsi="Times New Roman" w:cs="Times New Roman" w:hint="eastAsia"/>
          <w:sz w:val="24"/>
          <w:szCs w:val="24"/>
        </w:rPr>
        <w:t>专业学位</w:t>
      </w:r>
      <w:r w:rsidR="00332548" w:rsidRPr="00E0768B">
        <w:rPr>
          <w:rFonts w:ascii="Times New Roman" w:eastAsia="宋体" w:hAnsi="Times New Roman" w:cs="Times New Roman" w:hint="eastAsia"/>
          <w:sz w:val="24"/>
          <w:szCs w:val="24"/>
        </w:rPr>
        <w:t>授权点</w:t>
      </w:r>
      <w:r w:rsidR="0033254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32548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="00332548">
        <w:rPr>
          <w:rFonts w:ascii="Times New Roman" w:eastAsia="宋体" w:hAnsi="Times New Roman" w:cs="Times New Roman" w:hint="eastAsia"/>
          <w:sz w:val="24"/>
          <w:szCs w:val="24"/>
        </w:rPr>
        <w:t>年开始</w:t>
      </w:r>
      <w:r w:rsidR="00DA4588">
        <w:rPr>
          <w:rFonts w:ascii="Times New Roman" w:eastAsia="宋体" w:hAnsi="Times New Roman" w:cs="Times New Roman" w:hint="eastAsia"/>
          <w:sz w:val="24"/>
          <w:szCs w:val="24"/>
        </w:rPr>
        <w:t>招收法律硕士研究生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16BD7">
        <w:rPr>
          <w:rFonts w:ascii="Times New Roman" w:eastAsia="宋体" w:hAnsi="Times New Roman" w:cs="Times New Roman" w:hint="eastAsia"/>
          <w:sz w:val="24"/>
          <w:szCs w:val="24"/>
        </w:rPr>
        <w:t>目前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设有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035101</w:t>
      </w:r>
      <w:r w:rsidR="0050004F" w:rsidRPr="0073380D">
        <w:rPr>
          <w:rFonts w:ascii="Times New Roman" w:eastAsia="宋体" w:hAnsi="Times New Roman" w:cs="Times New Roman" w:hint="eastAsia"/>
          <w:sz w:val="24"/>
          <w:szCs w:val="24"/>
        </w:rPr>
        <w:t>法律（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非</w:t>
      </w:r>
      <w:r w:rsidR="0050004F" w:rsidRPr="0073380D">
        <w:rPr>
          <w:rFonts w:ascii="Times New Roman" w:eastAsia="宋体" w:hAnsi="Times New Roman" w:cs="Times New Roman" w:hint="eastAsia"/>
          <w:sz w:val="24"/>
          <w:szCs w:val="24"/>
        </w:rPr>
        <w:t>法学）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035102</w:t>
      </w:r>
      <w:r w:rsidR="0050004F" w:rsidRPr="0073380D">
        <w:rPr>
          <w:rFonts w:ascii="Times New Roman" w:eastAsia="宋体" w:hAnsi="Times New Roman" w:cs="Times New Roman" w:hint="eastAsia"/>
          <w:sz w:val="24"/>
          <w:szCs w:val="24"/>
        </w:rPr>
        <w:t>法律（法学）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两个全日制</w:t>
      </w:r>
      <w:r w:rsidR="0050004F" w:rsidRPr="0073380D">
        <w:rPr>
          <w:rFonts w:ascii="Times New Roman" w:eastAsia="宋体" w:hAnsi="Times New Roman" w:cs="Times New Roman" w:hint="eastAsia"/>
          <w:sz w:val="24"/>
          <w:szCs w:val="24"/>
        </w:rPr>
        <w:t>专业</w:t>
      </w:r>
      <w:r w:rsidR="007844E1">
        <w:rPr>
          <w:rFonts w:ascii="Times New Roman" w:eastAsia="宋体" w:hAnsi="Times New Roman" w:cs="Times New Roman" w:hint="eastAsia"/>
          <w:sz w:val="24"/>
          <w:szCs w:val="24"/>
        </w:rPr>
        <w:t>硕士</w:t>
      </w:r>
      <w:r w:rsidR="0050004F">
        <w:rPr>
          <w:rFonts w:ascii="Times New Roman" w:eastAsia="宋体" w:hAnsi="Times New Roman" w:cs="Times New Roman" w:hint="eastAsia"/>
          <w:sz w:val="24"/>
          <w:szCs w:val="24"/>
        </w:rPr>
        <w:t>学位</w:t>
      </w:r>
      <w:r w:rsidR="00DA4588">
        <w:rPr>
          <w:rFonts w:ascii="Times New Roman" w:eastAsia="宋体" w:hAnsi="Times New Roman" w:cs="Times New Roman" w:hint="eastAsia"/>
          <w:sz w:val="24"/>
          <w:szCs w:val="24"/>
        </w:rPr>
        <w:t>点</w:t>
      </w:r>
      <w:r w:rsidR="0050004F" w:rsidRPr="00CB0B5B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p w:rsidR="005F60DD" w:rsidRDefault="00B16BD7" w:rsidP="00B16BD7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16BD7">
        <w:rPr>
          <w:rFonts w:ascii="Times New Roman" w:eastAsia="宋体" w:hAnsi="Times New Roman" w:cs="Times New Roman" w:hint="eastAsia"/>
          <w:sz w:val="24"/>
          <w:szCs w:val="24"/>
        </w:rPr>
        <w:t>赣南师范大学</w:t>
      </w:r>
      <w:r w:rsidR="007844E1">
        <w:rPr>
          <w:rFonts w:ascii="Times New Roman" w:eastAsia="宋体" w:hAnsi="Times New Roman" w:cs="Times New Roman"/>
          <w:sz w:val="24"/>
          <w:szCs w:val="24"/>
        </w:rPr>
        <w:t>法律硕士教育中心</w:t>
      </w:r>
      <w:r w:rsidR="001C537A">
        <w:rPr>
          <w:rFonts w:ascii="Times New Roman" w:eastAsia="宋体" w:hAnsi="Times New Roman" w:cs="Times New Roman" w:hint="eastAsia"/>
          <w:sz w:val="24"/>
          <w:szCs w:val="24"/>
        </w:rPr>
        <w:t>拥有一支专业素质精良、科研能力雄厚的师资队伍。校内</w:t>
      </w:r>
      <w:r w:rsidR="001C537A" w:rsidRPr="00B76CAB">
        <w:rPr>
          <w:rFonts w:ascii="Times New Roman" w:eastAsia="宋体" w:hAnsi="Times New Roman" w:cs="Times New Roman" w:hint="eastAsia"/>
          <w:sz w:val="24"/>
          <w:szCs w:val="24"/>
        </w:rPr>
        <w:t>专任教师学缘</w:t>
      </w:r>
      <w:r w:rsidR="001C537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1C537A" w:rsidRPr="00B76CAB">
        <w:rPr>
          <w:rFonts w:ascii="Times New Roman" w:eastAsia="宋体" w:hAnsi="Times New Roman" w:cs="Times New Roman" w:hint="eastAsia"/>
          <w:sz w:val="24"/>
          <w:szCs w:val="24"/>
        </w:rPr>
        <w:t>年龄和职称结构合理</w:t>
      </w:r>
      <w:r w:rsidR="001C537A">
        <w:rPr>
          <w:rFonts w:ascii="Times New Roman" w:eastAsia="宋体" w:hAnsi="Times New Roman" w:cs="Times New Roman" w:hint="eastAsia"/>
          <w:sz w:val="24"/>
          <w:szCs w:val="24"/>
        </w:rPr>
        <w:t>，校外行业教师来源于法院、检察院、律所，实务经验丰富</w:t>
      </w:r>
      <w:r w:rsidR="00B76CAB" w:rsidRPr="00B76CA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1C537A">
        <w:rPr>
          <w:rFonts w:ascii="Times New Roman" w:eastAsia="宋体" w:hAnsi="Times New Roman" w:cs="Times New Roman" w:hint="eastAsia"/>
          <w:sz w:val="24"/>
          <w:szCs w:val="24"/>
        </w:rPr>
        <w:t>专任教师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近</w:t>
      </w:r>
      <w:proofErr w:type="gramStart"/>
      <w:r w:rsidR="00B76CAB">
        <w:rPr>
          <w:rFonts w:ascii="Times New Roman" w:eastAsia="宋体" w:hAnsi="Times New Roman" w:cs="Times New Roman" w:hint="eastAsia"/>
          <w:sz w:val="24"/>
          <w:szCs w:val="24"/>
        </w:rPr>
        <w:t>五年获立省部级</w:t>
      </w:r>
      <w:proofErr w:type="gramEnd"/>
      <w:r w:rsidR="00B76CAB">
        <w:rPr>
          <w:rFonts w:ascii="Times New Roman" w:eastAsia="宋体" w:hAnsi="Times New Roman" w:cs="Times New Roman" w:hint="eastAsia"/>
          <w:sz w:val="24"/>
          <w:szCs w:val="24"/>
        </w:rPr>
        <w:t>以上科研项目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62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项（其中国家级</w:t>
      </w:r>
      <w:r w:rsidR="009D150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项），总经费为</w:t>
      </w:r>
      <w:r w:rsidR="009D150A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万元。近五年获省部级科研奖励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项，出版专著</w:t>
      </w:r>
      <w:r w:rsidR="007844E1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部，公开发表学术论文</w:t>
      </w:r>
      <w:r w:rsidR="007844E1">
        <w:rPr>
          <w:rFonts w:ascii="Times New Roman" w:eastAsia="宋体" w:hAnsi="Times New Roman" w:cs="Times New Roman" w:hint="eastAsia"/>
          <w:sz w:val="24"/>
          <w:szCs w:val="24"/>
        </w:rPr>
        <w:t>170</w:t>
      </w:r>
      <w:r w:rsidR="007844E1">
        <w:rPr>
          <w:rFonts w:ascii="Times New Roman" w:eastAsia="宋体" w:hAnsi="Times New Roman" w:cs="Times New Roman" w:hint="eastAsia"/>
          <w:sz w:val="24"/>
          <w:szCs w:val="24"/>
        </w:rPr>
        <w:t>余</w:t>
      </w:r>
      <w:r w:rsidR="00B76CAB">
        <w:rPr>
          <w:rFonts w:ascii="Times New Roman" w:eastAsia="宋体" w:hAnsi="Times New Roman" w:cs="Times New Roman" w:hint="eastAsia"/>
          <w:sz w:val="24"/>
          <w:szCs w:val="24"/>
        </w:rPr>
        <w:t>篇。</w:t>
      </w:r>
      <w:r w:rsidR="00BA20A3">
        <w:rPr>
          <w:rFonts w:ascii="Times New Roman" w:eastAsia="宋体" w:hAnsi="Times New Roman" w:cs="Times New Roman" w:hint="eastAsia"/>
          <w:sz w:val="24"/>
          <w:szCs w:val="24"/>
        </w:rPr>
        <w:t>我</w:t>
      </w:r>
      <w:r w:rsidR="00332548">
        <w:rPr>
          <w:rFonts w:ascii="Times New Roman" w:eastAsia="宋体" w:hAnsi="Times New Roman" w:cs="Times New Roman" w:hint="eastAsia"/>
          <w:sz w:val="24"/>
          <w:szCs w:val="24"/>
        </w:rPr>
        <w:t>校</w:t>
      </w:r>
      <w:r w:rsidR="00BA20A3" w:rsidRPr="00BA20A3">
        <w:rPr>
          <w:rFonts w:ascii="Times New Roman" w:eastAsia="宋体" w:hAnsi="Times New Roman" w:cs="Times New Roman" w:hint="eastAsia"/>
          <w:sz w:val="24"/>
          <w:szCs w:val="24"/>
        </w:rPr>
        <w:t>与二十余家行业单位建立了合作关系，并建立了</w:t>
      </w:r>
      <w:r w:rsidR="00BA20A3" w:rsidRPr="00BA20A3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BA20A3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7844E1">
        <w:rPr>
          <w:rFonts w:ascii="Times New Roman" w:eastAsia="宋体" w:hAnsi="Times New Roman" w:cs="Times New Roman" w:hint="eastAsia"/>
          <w:sz w:val="24"/>
          <w:szCs w:val="24"/>
        </w:rPr>
        <w:t>法律硕士</w:t>
      </w:r>
      <w:r w:rsidR="00BA20A3">
        <w:rPr>
          <w:rFonts w:ascii="Times New Roman" w:eastAsia="宋体" w:hAnsi="Times New Roman" w:cs="Times New Roman" w:hint="eastAsia"/>
          <w:sz w:val="24"/>
          <w:szCs w:val="24"/>
        </w:rPr>
        <w:t>实践基地，具备开展案例教学的能力与条件，</w:t>
      </w:r>
      <w:r w:rsidR="00BA20A3" w:rsidRPr="00BA20A3">
        <w:rPr>
          <w:rFonts w:ascii="Times New Roman" w:eastAsia="宋体" w:hAnsi="Times New Roman" w:cs="Times New Roman" w:hint="eastAsia"/>
          <w:sz w:val="24"/>
          <w:szCs w:val="24"/>
        </w:rPr>
        <w:t>具备支撑法律硕士研究生培养的创新研究平台、模拟法庭及图书文献资料。</w:t>
      </w:r>
    </w:p>
    <w:p w:rsidR="007E1763" w:rsidRDefault="007E1763" w:rsidP="007E1763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1763">
        <w:rPr>
          <w:rFonts w:ascii="Times New Roman" w:eastAsia="宋体" w:hAnsi="Times New Roman" w:cs="Times New Roman" w:hint="eastAsia"/>
          <w:sz w:val="24"/>
          <w:szCs w:val="24"/>
        </w:rPr>
        <w:t>我校法律硕士</w:t>
      </w:r>
      <w:r w:rsidR="009D150A">
        <w:rPr>
          <w:rFonts w:ascii="Times New Roman" w:eastAsia="宋体" w:hAnsi="Times New Roman" w:cs="Times New Roman" w:hint="eastAsia"/>
          <w:sz w:val="24"/>
          <w:szCs w:val="24"/>
        </w:rPr>
        <w:t>设有</w:t>
      </w:r>
      <w:r>
        <w:rPr>
          <w:rFonts w:ascii="Times New Roman" w:eastAsia="宋体" w:hAnsi="Times New Roman" w:cs="Times New Roman" w:hint="eastAsia"/>
          <w:sz w:val="24"/>
          <w:szCs w:val="24"/>
        </w:rPr>
        <w:t>五个培养方向，分别是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民事法理论与实务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刑事法理论与实务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行政法理论与实务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社会法理论与实务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国际法理论与实务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全日制学习，基本修业年限为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年，其中课程学习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个学期，专业实习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个月，学位论文工作时间不少于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年。对于提前完成规定的全部学业，成绩特别优秀的，经专家推荐和严格考核，可以提前毕业，但不得少于两年；个别因客观原因不能在规定的学制内完成学业的，经审核批准可适当延长，一般不超过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年。就业方式分为定向就业和非定向就业两种类型。</w:t>
      </w:r>
    </w:p>
    <w:p w:rsidR="002658B4" w:rsidRPr="00AE53E5" w:rsidRDefault="007E1763" w:rsidP="007E1763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1763">
        <w:rPr>
          <w:rFonts w:ascii="Times New Roman" w:eastAsia="宋体" w:hAnsi="Times New Roman" w:cs="Times New Roman" w:hint="eastAsia"/>
          <w:sz w:val="24"/>
          <w:szCs w:val="24"/>
        </w:rPr>
        <w:t>我校</w:t>
      </w:r>
      <w:r w:rsidR="00CD50C2">
        <w:rPr>
          <w:rFonts w:ascii="Times New Roman" w:eastAsia="宋体" w:hAnsi="Times New Roman" w:cs="Times New Roman" w:hint="eastAsia"/>
          <w:sz w:val="24"/>
          <w:szCs w:val="24"/>
        </w:rPr>
        <w:t>对</w:t>
      </w:r>
      <w:r w:rsidR="00CD50C2" w:rsidRPr="00CD50C2">
        <w:rPr>
          <w:rFonts w:ascii="Times New Roman" w:eastAsia="宋体" w:hAnsi="Times New Roman" w:cs="Times New Roman" w:hint="eastAsia"/>
          <w:sz w:val="24"/>
          <w:szCs w:val="24"/>
        </w:rPr>
        <w:t>法律硕士专业学位研究生</w:t>
      </w:r>
      <w:r w:rsidRPr="0050004F">
        <w:rPr>
          <w:rFonts w:ascii="Times New Roman" w:eastAsia="宋体" w:hAnsi="Times New Roman" w:cs="Times New Roman" w:hint="eastAsia"/>
          <w:sz w:val="24"/>
          <w:szCs w:val="24"/>
        </w:rPr>
        <w:t>实行</w:t>
      </w:r>
      <w:r w:rsidRPr="0086689A">
        <w:rPr>
          <w:rFonts w:ascii="Times New Roman" w:eastAsia="宋体" w:hAnsi="Times New Roman" w:cs="Times New Roman" w:hint="eastAsia"/>
          <w:b/>
          <w:sz w:val="24"/>
          <w:szCs w:val="24"/>
        </w:rPr>
        <w:t>双导师制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，采取集体培养与导师个人负责相结合的指导方式。新生入学时进行师生双向选择。校内导师（</w:t>
      </w:r>
      <w:proofErr w:type="gramStart"/>
      <w:r w:rsidRPr="007E1763">
        <w:rPr>
          <w:rFonts w:ascii="Times New Roman" w:eastAsia="宋体" w:hAnsi="Times New Roman" w:cs="Times New Roman" w:hint="eastAsia"/>
          <w:sz w:val="24"/>
          <w:szCs w:val="24"/>
        </w:rPr>
        <w:t>含校聘</w:t>
      </w:r>
      <w:proofErr w:type="gramEnd"/>
      <w:r w:rsidRPr="007E1763">
        <w:rPr>
          <w:rFonts w:ascii="Times New Roman" w:eastAsia="宋体" w:hAnsi="Times New Roman" w:cs="Times New Roman" w:hint="eastAsia"/>
          <w:sz w:val="24"/>
          <w:szCs w:val="24"/>
        </w:rPr>
        <w:t>兼职导师）是研究生培养的第一责任人，负责研究生的全面指导工作。校外合作导师参与教学（作讲座、报告、辅导及其他教学活动）</w:t>
      </w:r>
      <w:r w:rsidR="009D150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参与指导（指导学生日常学习、实习与论文写作，参与论文答辩等）。研究生个人在双导师的指导下，根据培养方案和本人的具体情况，于第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E1763">
        <w:rPr>
          <w:rFonts w:ascii="Times New Roman" w:eastAsia="宋体" w:hAnsi="Times New Roman" w:cs="Times New Roman" w:hint="eastAsia"/>
          <w:sz w:val="24"/>
          <w:szCs w:val="24"/>
        </w:rPr>
        <w:t>学期制定个人培养计划，对学习要求、选修课程、实践训练、学位论文等方面做出具体的规定或要求。</w:t>
      </w:r>
      <w:r w:rsidR="00B16BD7" w:rsidRPr="00B16BD7">
        <w:rPr>
          <w:rFonts w:ascii="Times New Roman" w:eastAsia="宋体" w:hAnsi="Times New Roman" w:cs="Times New Roman"/>
          <w:sz w:val="24"/>
          <w:szCs w:val="24"/>
        </w:rPr>
        <w:t>035101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法律（非法学）硕士研究生培养过程包括课程教学、实践训练和学位论文三个环节，总学分为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76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学分</w:t>
      </w:r>
      <w:r w:rsidR="00B66324" w:rsidRPr="00B66324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16BD7">
        <w:rPr>
          <w:rFonts w:ascii="Times New Roman" w:eastAsia="宋体" w:hAnsi="Times New Roman" w:cs="Times New Roman"/>
          <w:sz w:val="24"/>
          <w:szCs w:val="24"/>
        </w:rPr>
        <w:t>03510</w:t>
      </w:r>
      <w:r w:rsidR="00B16BD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B16BD7" w:rsidRPr="00B16BD7">
        <w:rPr>
          <w:rFonts w:ascii="Times New Roman" w:eastAsia="宋体" w:hAnsi="Times New Roman" w:cs="Times New Roman" w:hint="eastAsia"/>
          <w:sz w:val="24"/>
          <w:szCs w:val="24"/>
        </w:rPr>
        <w:t>法律（法学）硕士研究生培养过程包括课程教学、实践训练和学位论文三个环节，总学分</w:t>
      </w:r>
      <w:r>
        <w:rPr>
          <w:rFonts w:ascii="Times New Roman" w:eastAsia="宋体" w:hAnsi="Times New Roman" w:cs="Times New Roman" w:hint="eastAsia"/>
          <w:sz w:val="24"/>
          <w:szCs w:val="24"/>
        </w:rPr>
        <w:t>56</w:t>
      </w:r>
      <w:r w:rsidRPr="00B66324">
        <w:rPr>
          <w:rFonts w:ascii="Times New Roman" w:eastAsia="宋体" w:hAnsi="Times New Roman" w:cs="Times New Roman" w:hint="eastAsia"/>
          <w:sz w:val="24"/>
          <w:szCs w:val="24"/>
        </w:rPr>
        <w:t>学分。</w:t>
      </w:r>
      <w:r w:rsidR="00CD50C2">
        <w:rPr>
          <w:rFonts w:ascii="Times New Roman" w:eastAsia="宋体" w:hAnsi="Times New Roman" w:cs="Times New Roman" w:hint="eastAsia"/>
          <w:sz w:val="24"/>
          <w:szCs w:val="24"/>
        </w:rPr>
        <w:t>研究生</w:t>
      </w:r>
      <w:r w:rsidR="00B66324" w:rsidRPr="00B66324">
        <w:rPr>
          <w:rFonts w:ascii="Times New Roman" w:eastAsia="宋体" w:hAnsi="Times New Roman" w:cs="Times New Roman" w:hint="eastAsia"/>
          <w:sz w:val="24"/>
          <w:szCs w:val="24"/>
        </w:rPr>
        <w:t>修满学分</w:t>
      </w:r>
      <w:r w:rsidR="0050004F" w:rsidRPr="0050004F">
        <w:rPr>
          <w:rFonts w:ascii="Times New Roman" w:eastAsia="宋体" w:hAnsi="Times New Roman" w:cs="Times New Roman" w:hint="eastAsia"/>
          <w:sz w:val="24"/>
          <w:szCs w:val="24"/>
        </w:rPr>
        <w:t>、完成实践训练环节</w:t>
      </w:r>
      <w:r w:rsidR="007955B7" w:rsidRPr="007955B7">
        <w:rPr>
          <w:rFonts w:ascii="Times New Roman" w:eastAsia="宋体" w:hAnsi="Times New Roman" w:cs="Times New Roman" w:hint="eastAsia"/>
          <w:sz w:val="24"/>
          <w:szCs w:val="24"/>
        </w:rPr>
        <w:t>并通过学位论文答辩</w:t>
      </w:r>
      <w:r w:rsidR="009D150A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03529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955B7" w:rsidRPr="007955B7">
        <w:rPr>
          <w:rFonts w:ascii="Times New Roman" w:eastAsia="宋体" w:hAnsi="Times New Roman" w:cs="Times New Roman" w:hint="eastAsia"/>
          <w:sz w:val="24"/>
          <w:szCs w:val="24"/>
        </w:rPr>
        <w:t>经校学位评定委员会审议通过</w:t>
      </w:r>
      <w:r w:rsidR="007955B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955B7" w:rsidRPr="007955B7">
        <w:rPr>
          <w:rFonts w:ascii="Times New Roman" w:eastAsia="宋体" w:hAnsi="Times New Roman" w:cs="Times New Roman" w:hint="eastAsia"/>
          <w:sz w:val="24"/>
          <w:szCs w:val="24"/>
        </w:rPr>
        <w:t>授予</w:t>
      </w:r>
      <w:r w:rsidR="007955B7">
        <w:rPr>
          <w:rFonts w:ascii="Times New Roman" w:eastAsia="宋体" w:hAnsi="Times New Roman" w:cs="Times New Roman" w:hint="eastAsia"/>
          <w:sz w:val="24"/>
          <w:szCs w:val="24"/>
        </w:rPr>
        <w:t>法律硕士学位</w:t>
      </w:r>
      <w:r w:rsidR="00B66324" w:rsidRPr="00B6632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2658B4" w:rsidRPr="00AE53E5" w:rsidSect="00DA4588">
      <w:pgSz w:w="11906" w:h="16838" w:code="9"/>
      <w:pgMar w:top="1191" w:right="1474" w:bottom="1021" w:left="1474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0" w:rsidRDefault="00273740" w:rsidP="000F7D27">
      <w:r>
        <w:separator/>
      </w:r>
    </w:p>
  </w:endnote>
  <w:endnote w:type="continuationSeparator" w:id="0">
    <w:p w:rsidR="00273740" w:rsidRDefault="00273740" w:rsidP="000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0" w:rsidRDefault="00273740" w:rsidP="000F7D27">
      <w:r>
        <w:separator/>
      </w:r>
    </w:p>
  </w:footnote>
  <w:footnote w:type="continuationSeparator" w:id="0">
    <w:p w:rsidR="00273740" w:rsidRDefault="00273740" w:rsidP="000F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A"/>
    <w:rsid w:val="0000767A"/>
    <w:rsid w:val="00035293"/>
    <w:rsid w:val="0009587F"/>
    <w:rsid w:val="000C1E01"/>
    <w:rsid w:val="000F7D27"/>
    <w:rsid w:val="00110DF1"/>
    <w:rsid w:val="00194098"/>
    <w:rsid w:val="001C537A"/>
    <w:rsid w:val="00262F50"/>
    <w:rsid w:val="002658B4"/>
    <w:rsid w:val="00273740"/>
    <w:rsid w:val="002762C7"/>
    <w:rsid w:val="00283437"/>
    <w:rsid w:val="00293D4B"/>
    <w:rsid w:val="002A17A1"/>
    <w:rsid w:val="002B48BE"/>
    <w:rsid w:val="00317273"/>
    <w:rsid w:val="00332548"/>
    <w:rsid w:val="00344010"/>
    <w:rsid w:val="00437D6A"/>
    <w:rsid w:val="00476EA9"/>
    <w:rsid w:val="004F4215"/>
    <w:rsid w:val="0050004F"/>
    <w:rsid w:val="00536E53"/>
    <w:rsid w:val="00554A2B"/>
    <w:rsid w:val="005F60DD"/>
    <w:rsid w:val="006B75F5"/>
    <w:rsid w:val="00721F31"/>
    <w:rsid w:val="007300E3"/>
    <w:rsid w:val="0073380D"/>
    <w:rsid w:val="007844E1"/>
    <w:rsid w:val="007955B7"/>
    <w:rsid w:val="007E1763"/>
    <w:rsid w:val="008171EF"/>
    <w:rsid w:val="008343DD"/>
    <w:rsid w:val="008645DF"/>
    <w:rsid w:val="0086689A"/>
    <w:rsid w:val="00886D7D"/>
    <w:rsid w:val="0092137E"/>
    <w:rsid w:val="009D150A"/>
    <w:rsid w:val="00AE53E5"/>
    <w:rsid w:val="00B16BD7"/>
    <w:rsid w:val="00B66324"/>
    <w:rsid w:val="00B76CAB"/>
    <w:rsid w:val="00BA20A3"/>
    <w:rsid w:val="00BA7C58"/>
    <w:rsid w:val="00BD4EAF"/>
    <w:rsid w:val="00BD55D6"/>
    <w:rsid w:val="00C03D55"/>
    <w:rsid w:val="00C664EF"/>
    <w:rsid w:val="00CB0B5B"/>
    <w:rsid w:val="00CD50C2"/>
    <w:rsid w:val="00DA1157"/>
    <w:rsid w:val="00DA4588"/>
    <w:rsid w:val="00DB4B4E"/>
    <w:rsid w:val="00DE3BFD"/>
    <w:rsid w:val="00E0768B"/>
    <w:rsid w:val="00F3546E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0F7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0F7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186</Words>
  <Characters>1063</Characters>
  <Application>Microsoft Office Word</Application>
  <DocSecurity>0</DocSecurity>
  <Lines>8</Lines>
  <Paragraphs>2</Paragraphs>
  <ScaleCrop>false</ScaleCrop>
  <Company>GNNU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曹贤信</dc:creator>
  <cp:keywords/>
  <dc:description/>
  <cp:lastModifiedBy>曹</cp:lastModifiedBy>
  <cp:revision>48</cp:revision>
  <dcterms:created xsi:type="dcterms:W3CDTF">2018-07-09T12:23:00Z</dcterms:created>
  <dcterms:modified xsi:type="dcterms:W3CDTF">2020-07-02T09:01:00Z</dcterms:modified>
</cp:coreProperties>
</file>