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安徽财经大学2021年硕士研究生入学考试</w:t>
      </w:r>
    </w:p>
    <w:p>
      <w:pPr>
        <w:spacing w:beforeLines="50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初试自命题科目考试大纲</w:t>
      </w:r>
    </w:p>
    <w:p>
      <w:pPr>
        <w:spacing w:beforeLines="50" w:afterLines="50" w:line="36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考试科目代码及名称</w:t>
      </w:r>
      <w:r>
        <w:rPr>
          <w:rFonts w:hint="eastAsia"/>
          <w:b/>
          <w:color w:val="auto"/>
          <w:sz w:val="24"/>
        </w:rPr>
        <w:t>：819</w:t>
      </w:r>
      <w:r>
        <w:rPr>
          <w:rFonts w:hint="eastAsia"/>
          <w:b/>
          <w:sz w:val="24"/>
        </w:rPr>
        <w:t>概率论与数理统计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一、考核目标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left"/>
      </w:pPr>
      <w:r>
        <w:rPr>
          <w:rFonts w:hint="eastAsia"/>
        </w:rPr>
        <w:t>《概率论与数理统计》是统计学本科专业的基础课，该课程以不确定性现象为主要研究对象。</w:t>
      </w:r>
      <w:r>
        <w:t>数理统计以概率论为基础，根据试验或观察得到的数据，来研究随机现象，</w:t>
      </w:r>
      <w:r>
        <w:rPr>
          <w:rFonts w:hint="eastAsia"/>
        </w:rPr>
        <w:t>进而</w:t>
      </w:r>
      <w:r>
        <w:t>对研究对象的客观规律性作出种种合理的估计和判断</w:t>
      </w:r>
      <w:r>
        <w:rPr>
          <w:rFonts w:hint="eastAsia"/>
        </w:rPr>
        <w:t>。数理统计所学内容是统计学类相关专业后继学习的重要基础。该考试科目</w:t>
      </w:r>
      <w:r>
        <w:t>主要考</w:t>
      </w:r>
      <w:bookmarkStart w:id="0" w:name="_GoBack"/>
      <w:bookmarkEnd w:id="0"/>
      <w:r>
        <w:t>察考生</w:t>
      </w:r>
      <w:r>
        <w:rPr>
          <w:rFonts w:hint="eastAsia"/>
        </w:rPr>
        <w:t>是否</w:t>
      </w:r>
      <w:r>
        <w:t>掌握</w:t>
      </w:r>
      <w:r>
        <w:rPr>
          <w:rFonts w:hint="eastAsia"/>
        </w:rPr>
        <w:t>概率论</w:t>
      </w:r>
      <w:r>
        <w:t>基本理论与知识，注重考查考生</w:t>
      </w:r>
      <w:r>
        <w:rPr>
          <w:rFonts w:hint="eastAsia"/>
        </w:rPr>
        <w:t>应用概率论的</w:t>
      </w:r>
      <w:r>
        <w:t>基本原理与方法分析</w:t>
      </w:r>
      <w:r>
        <w:rPr>
          <w:rFonts w:hint="eastAsia"/>
        </w:rPr>
        <w:t>解决随机现象问题</w:t>
      </w:r>
      <w:r>
        <w:t>的能力</w:t>
      </w:r>
      <w:r>
        <w:rPr>
          <w:rFonts w:hint="eastAsia"/>
        </w:rPr>
        <w:t>；考察考生是否</w:t>
      </w:r>
      <w:r>
        <w:t>掌握数理统计的基本概念</w:t>
      </w:r>
      <w:r>
        <w:rPr>
          <w:rFonts w:hint="eastAsia"/>
        </w:rPr>
        <w:t>、</w:t>
      </w:r>
      <w:r>
        <w:t>理论和方法</w:t>
      </w:r>
      <w:r>
        <w:rPr>
          <w:rFonts w:hint="eastAsia"/>
        </w:rPr>
        <w:t>的情况</w:t>
      </w:r>
      <w:r>
        <w:t>，</w:t>
      </w:r>
      <w:r>
        <w:rPr>
          <w:rFonts w:hint="eastAsia"/>
        </w:rPr>
        <w:t>是否</w:t>
      </w:r>
      <w:r>
        <w:t>掌握统计推断的基本思想和方法，</w:t>
      </w:r>
      <w:r>
        <w:rPr>
          <w:rFonts w:hint="eastAsia"/>
        </w:rPr>
        <w:t>以及能否</w:t>
      </w:r>
      <w:r>
        <w:t>运用数理统计分析和解决实际问题</w:t>
      </w:r>
      <w:r>
        <w:rPr>
          <w:rFonts w:hint="eastAsia"/>
        </w:rPr>
        <w:t>，以</w:t>
      </w:r>
      <w:r>
        <w:t>达到甄别优秀考生进一步深入学习</w:t>
      </w:r>
      <w:r>
        <w:rPr>
          <w:rFonts w:hint="eastAsia"/>
        </w:rPr>
        <w:t>统计学</w:t>
      </w:r>
      <w:r>
        <w:t>的目的。</w:t>
      </w:r>
    </w:p>
    <w:p>
      <w:pPr>
        <w:spacing w:line="360" w:lineRule="auto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  考试要点及要求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第一章:随机事件与概率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(一)</w:t>
      </w:r>
      <w:r>
        <w:rPr>
          <w:rFonts w:asciiTheme="minorEastAsia" w:hAnsiTheme="minorEastAsia" w:eastAsiaTheme="minorEastAsia"/>
          <w:sz w:val="24"/>
          <w:szCs w:val="24"/>
        </w:rPr>
        <w:t xml:space="preserve"> 随机事件及其运算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asciiTheme="minorEastAsia" w:hAnsiTheme="minorEastAsia" w:eastAsiaTheme="minorEastAsia"/>
          <w:sz w:val="24"/>
          <w:szCs w:val="24"/>
        </w:rPr>
        <w:t>随机</w:t>
      </w:r>
      <w:r>
        <w:rPr>
          <w:rFonts w:hint="eastAsia" w:asciiTheme="minorEastAsia" w:hAnsiTheme="minorEastAsia" w:eastAsiaTheme="minorEastAsia"/>
          <w:sz w:val="24"/>
          <w:szCs w:val="24"/>
        </w:rPr>
        <w:t>事件</w:t>
      </w:r>
      <w:r>
        <w:rPr>
          <w:rFonts w:asciiTheme="minorEastAsia" w:hAnsiTheme="minorEastAsia" w:eastAsiaTheme="minorEastAsia"/>
          <w:sz w:val="24"/>
          <w:szCs w:val="24"/>
        </w:rPr>
        <w:t>的概念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事件间的关系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asciiTheme="minorEastAsia" w:hAnsiTheme="minorEastAsia" w:eastAsiaTheme="minorEastAsia"/>
          <w:sz w:val="24"/>
          <w:szCs w:val="24"/>
        </w:rPr>
        <w:t>事件</w:t>
      </w:r>
      <w:r>
        <w:rPr>
          <w:rFonts w:hint="eastAsia" w:asciiTheme="minorEastAsia" w:hAnsiTheme="minorEastAsia" w:eastAsiaTheme="minorEastAsia"/>
          <w:sz w:val="24"/>
          <w:szCs w:val="24"/>
        </w:rPr>
        <w:t>间</w:t>
      </w:r>
      <w:r>
        <w:rPr>
          <w:rFonts w:asciiTheme="minorEastAsia" w:hAnsiTheme="minorEastAsia" w:eastAsiaTheme="minorEastAsia"/>
          <w:sz w:val="24"/>
          <w:szCs w:val="24"/>
        </w:rPr>
        <w:t>运算及其运算性质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(二)</w:t>
      </w:r>
      <w:r>
        <w:rPr>
          <w:rFonts w:asciiTheme="minorEastAsia" w:hAnsiTheme="minorEastAsia" w:eastAsiaTheme="minorEastAsia"/>
          <w:sz w:val="24"/>
          <w:szCs w:val="24"/>
        </w:rPr>
        <w:t>概率的定义及其确定方法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1.概率公理化定义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概率的古典方法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排列与组合公式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asciiTheme="minorEastAsia" w:hAnsiTheme="minorEastAsia" w:eastAsiaTheme="minorEastAsia"/>
          <w:sz w:val="24"/>
          <w:szCs w:val="24"/>
        </w:rPr>
        <w:t>确定概率的几何方法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(三)</w:t>
      </w:r>
      <w:r>
        <w:rPr>
          <w:rFonts w:asciiTheme="minorEastAsia" w:hAnsiTheme="minorEastAsia" w:eastAsiaTheme="minorEastAsia"/>
          <w:sz w:val="24"/>
          <w:szCs w:val="24"/>
        </w:rPr>
        <w:t>概率的性质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asciiTheme="minorEastAsia" w:hAnsiTheme="minorEastAsia" w:eastAsiaTheme="minorEastAsia"/>
          <w:sz w:val="24"/>
          <w:szCs w:val="24"/>
        </w:rPr>
        <w:t>概率的单调性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概率可加性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asciiTheme="minorEastAsia" w:hAnsiTheme="minorEastAsia" w:eastAsiaTheme="minorEastAsia"/>
          <w:sz w:val="24"/>
          <w:szCs w:val="24"/>
        </w:rPr>
        <w:t>概率的加法公式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(四)</w:t>
      </w:r>
      <w:r>
        <w:rPr>
          <w:rFonts w:asciiTheme="minorEastAsia" w:hAnsiTheme="minorEastAsia" w:eastAsiaTheme="minorEastAsia"/>
          <w:sz w:val="24"/>
          <w:szCs w:val="24"/>
        </w:rPr>
        <w:t>条件概率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asciiTheme="minorEastAsia" w:hAnsiTheme="minorEastAsia" w:eastAsiaTheme="minorEastAsia"/>
          <w:sz w:val="24"/>
          <w:szCs w:val="24"/>
        </w:rPr>
        <w:t xml:space="preserve"> 条件概率的定义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乘法公式的基本公式以及推广公式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asciiTheme="minorEastAsia" w:hAnsiTheme="minorEastAsia" w:eastAsiaTheme="minorEastAsia"/>
          <w:sz w:val="24"/>
          <w:szCs w:val="24"/>
        </w:rPr>
        <w:t>贝叶斯公式</w:t>
      </w:r>
      <w:r>
        <w:rPr>
          <w:rFonts w:hint="eastAsia" w:asciiTheme="minorEastAsia" w:hAnsiTheme="minorEastAsia" w:eastAsiaTheme="minorEastAsia"/>
          <w:sz w:val="24"/>
          <w:szCs w:val="24"/>
        </w:rPr>
        <w:t>及其应用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</w:t>
      </w:r>
      <w:r>
        <w:rPr>
          <w:rFonts w:asciiTheme="minorEastAsia" w:hAnsiTheme="minorEastAsia" w:eastAsiaTheme="minorEastAsia"/>
          <w:sz w:val="24"/>
          <w:szCs w:val="24"/>
        </w:rPr>
        <w:t>全概率公式</w:t>
      </w:r>
      <w:r>
        <w:rPr>
          <w:rFonts w:hint="eastAsia" w:asciiTheme="minorEastAsia" w:hAnsiTheme="minorEastAsia" w:eastAsiaTheme="minorEastAsia"/>
          <w:sz w:val="24"/>
          <w:szCs w:val="24"/>
        </w:rPr>
        <w:t>及其应用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(五)独立性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1.两个事件的独立性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2.多个事件的相互独立性的含义，试验的独立性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第二章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b/>
          <w:sz w:val="24"/>
          <w:szCs w:val="24"/>
        </w:rPr>
        <w:t>随机变量及其分布</w:t>
      </w:r>
    </w:p>
    <w:p>
      <w:pPr>
        <w:adjustRightInd w:val="0"/>
        <w:snapToGrid w:val="0"/>
        <w:spacing w:line="360" w:lineRule="auto"/>
        <w:ind w:firstLine="600" w:firstLineChars="25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(一)</w:t>
      </w:r>
      <w:r>
        <w:rPr>
          <w:rFonts w:asciiTheme="minorEastAsia" w:hAnsiTheme="minorEastAsia" w:eastAsiaTheme="minorEastAsia"/>
          <w:sz w:val="24"/>
          <w:szCs w:val="24"/>
        </w:rPr>
        <w:t>随机变量及其概率分布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1.随机变量的概念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2.随机变量的分布函数的概念以及三条基本性质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3.离散型随机变量的分布列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4.连续型随机变量的分布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(二)随机变量的数学期望 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1.数学期望的定义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2.方差与标准差的定义，方差的性质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3.数学期望的性质，随机变量的标准化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(三)常用离散分布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二项分布、泊松分布、几何分布含义及其性质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(四)常用连续分布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1.正态分布的密度函数与分布函数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2.均匀分布、指数分布含义及其性质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3.伽玛分布、贝塔分布及其性质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(五)随机变量函数的分布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1.离散型随机变量函数的分布及其应用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2.连续型随机变量函数的分布及其应用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(六)</w:t>
      </w:r>
      <w:r>
        <w:rPr>
          <w:rFonts w:asciiTheme="minorEastAsia" w:hAnsiTheme="minorEastAsia" w:eastAsiaTheme="minorEastAsia"/>
          <w:sz w:val="24"/>
          <w:szCs w:val="24"/>
        </w:rPr>
        <w:t>分布的其他特征数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1.k阶矩的形式与意义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2.变异系数的概念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3.上下分位数的概念及其性质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第三章  多维随机变量及其联合分布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(一) 多维随机变量及其联合分布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1.多维随机变量的概念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2.联合分布函数的概念及性质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3.二维离散随机变量的联合分布列的计算，二元正态分布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(二)</w:t>
      </w:r>
      <w:r>
        <w:rPr>
          <w:rFonts w:asciiTheme="minorEastAsia" w:hAnsiTheme="minorEastAsia" w:eastAsiaTheme="minorEastAsia"/>
          <w:sz w:val="24"/>
          <w:szCs w:val="24"/>
        </w:rPr>
        <w:t xml:space="preserve"> 边际分布与随机变量的独立性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1.边际分布的概念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2.边际分布列和边际密度函数的求解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3.随机变量的独立性及其判定方法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(三) 多维随机变量函数的分布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1.多维随机变量的几种函数的分布的求法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2.最大值最小值的分布的求法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3.连续场合的卷积公式，变量变换法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(四) 多维随机变量的特征数</w:t>
      </w:r>
    </w:p>
    <w:p>
      <w:pPr>
        <w:adjustRightInd w:val="0"/>
        <w:snapToGrid w:val="0"/>
        <w:spacing w:line="360" w:lineRule="auto"/>
        <w:ind w:firstLine="425"/>
        <w:jc w:val="left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1.协方差与相关系数的概念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2.随机向量的数学期望与协方差阵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(五)条件分布与条件期望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1.条件数学期望的概念</w:t>
      </w:r>
    </w:p>
    <w:p>
      <w:pPr>
        <w:adjustRightInd w:val="0"/>
        <w:snapToGrid w:val="0"/>
        <w:spacing w:line="360" w:lineRule="auto"/>
        <w:ind w:firstLine="425"/>
        <w:jc w:val="left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 离散随机变量的条件分布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3.连续随机变量的条件分布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第四章 大数定律和中心极限定理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(一)随机变量序列的两种收敛性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1.依概率收敛的定义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2.判断弱收敛的方法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(二)大数定律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1常用的几个大数定律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2.切比雪夫不等式的条件及结论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(三)中心极限定理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1.独立同分布下的中心极限定理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2.二项分布的正态近似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第五章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b/>
          <w:sz w:val="24"/>
          <w:szCs w:val="24"/>
        </w:rPr>
        <w:t>统计量及其分布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(一)</w:t>
      </w:r>
      <w:r>
        <w:rPr>
          <w:rFonts w:asciiTheme="minorEastAsia" w:hAnsiTheme="minorEastAsia" w:eastAsiaTheme="minorEastAsia"/>
          <w:sz w:val="24"/>
          <w:szCs w:val="24"/>
        </w:rPr>
        <w:t>总体与样本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总体与个体、总体与样本的概念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(二)</w:t>
      </w:r>
      <w:r>
        <w:rPr>
          <w:rFonts w:asciiTheme="minorEastAsia" w:hAnsiTheme="minorEastAsia" w:eastAsiaTheme="minorEastAsia"/>
          <w:sz w:val="24"/>
          <w:szCs w:val="24"/>
        </w:rPr>
        <w:t>样本数据的整理与显示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asciiTheme="minorEastAsia" w:hAnsiTheme="minorEastAsia" w:eastAsiaTheme="minorEastAsia"/>
          <w:sz w:val="24"/>
          <w:szCs w:val="24"/>
        </w:rPr>
        <w:t>统计抽样的意义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随机样本、样本的联合分布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经验分布函数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asciiTheme="minorEastAsia" w:hAnsiTheme="minorEastAsia" w:eastAsiaTheme="minorEastAsia"/>
          <w:sz w:val="24"/>
          <w:szCs w:val="24"/>
        </w:rPr>
        <w:t>离散数据的统计、连续数据的分组统计、频率（频数）直方图、累积频率直方图、枝叶图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(三)</w:t>
      </w:r>
      <w:r>
        <w:rPr>
          <w:rFonts w:asciiTheme="minorEastAsia" w:hAnsiTheme="minorEastAsia" w:eastAsiaTheme="minorEastAsia"/>
          <w:sz w:val="24"/>
          <w:szCs w:val="24"/>
        </w:rPr>
        <w:t>统计量及其抽样分布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asciiTheme="minorEastAsia" w:hAnsiTheme="minorEastAsia" w:eastAsiaTheme="minorEastAsia"/>
          <w:sz w:val="24"/>
          <w:szCs w:val="24"/>
        </w:rPr>
        <w:t>统计量的概念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样本矩及其函数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样本分位数与箱线图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asciiTheme="minorEastAsia" w:hAnsiTheme="minorEastAsia" w:eastAsiaTheme="minorEastAsia"/>
          <w:sz w:val="24"/>
          <w:szCs w:val="24"/>
        </w:rPr>
        <w:t>常用统计量的计算（样本均值、样本方差、样本标准差）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</w:t>
      </w:r>
      <w:r>
        <w:rPr>
          <w:rFonts w:asciiTheme="minorEastAsia" w:hAnsiTheme="minorEastAsia" w:eastAsiaTheme="minorEastAsia"/>
          <w:sz w:val="24"/>
          <w:szCs w:val="24"/>
        </w:rPr>
        <w:t>次序统计量的分布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(四)</w:t>
      </w:r>
      <w:r>
        <w:rPr>
          <w:rFonts w:asciiTheme="minorEastAsia" w:hAnsiTheme="minorEastAsia" w:eastAsiaTheme="minorEastAsia"/>
          <w:sz w:val="24"/>
          <w:szCs w:val="24"/>
        </w:rPr>
        <w:t xml:space="preserve"> 三大抽样分布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asciiTheme="minorEastAsia" w:hAnsiTheme="minorEastAsia" w:eastAsiaTheme="minorEastAsia"/>
          <w:sz w:val="24"/>
          <w:szCs w:val="24"/>
        </w:rPr>
        <w:t>卡方分布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t分布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asciiTheme="minorEastAsia" w:hAnsiTheme="minorEastAsia" w:eastAsiaTheme="minorEastAsia"/>
          <w:sz w:val="24"/>
          <w:szCs w:val="24"/>
        </w:rPr>
        <w:t>F分布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</w:t>
      </w:r>
      <w:r>
        <w:rPr>
          <w:rFonts w:asciiTheme="minorEastAsia" w:hAnsiTheme="minorEastAsia" w:eastAsiaTheme="minorEastAsia"/>
          <w:sz w:val="24"/>
          <w:szCs w:val="24"/>
        </w:rPr>
        <w:t>正态总体</w:t>
      </w:r>
      <w:r>
        <w:rPr>
          <w:rFonts w:hint="eastAsia" w:asciiTheme="minorEastAsia" w:hAnsiTheme="minorEastAsia" w:eastAsiaTheme="minorEastAsia"/>
          <w:sz w:val="24"/>
          <w:szCs w:val="24"/>
        </w:rPr>
        <w:t>下</w:t>
      </w:r>
      <w:r>
        <w:rPr>
          <w:rFonts w:asciiTheme="minorEastAsia" w:hAnsiTheme="minorEastAsia" w:eastAsiaTheme="minorEastAsia"/>
          <w:sz w:val="24"/>
          <w:szCs w:val="24"/>
        </w:rPr>
        <w:t>相关的抽样分布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第六章 参数估计  </w:t>
      </w:r>
    </w:p>
    <w:p>
      <w:pPr>
        <w:adjustRightInd w:val="0"/>
        <w:snapToGrid w:val="0"/>
        <w:spacing w:line="360" w:lineRule="auto"/>
        <w:ind w:firstLine="240" w:firstLineChars="1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(一)点估计的概念与无偏性 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asciiTheme="minorEastAsia" w:hAnsiTheme="minorEastAsia" w:eastAsiaTheme="minorEastAsia"/>
          <w:sz w:val="24"/>
          <w:szCs w:val="24"/>
        </w:rPr>
        <w:t>点估计的概念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2.点估计的无偏性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3.有效性、相合性概念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(二)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矩估计与相合性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asciiTheme="minorEastAsia" w:hAnsiTheme="minorEastAsia" w:eastAsiaTheme="minorEastAsia"/>
          <w:sz w:val="24"/>
          <w:szCs w:val="24"/>
        </w:rPr>
        <w:t>矩估计的基本方法和原理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2.概率函数已知时未知参数的矩估计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3.相合性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(三)最大</w:t>
      </w:r>
      <w:r>
        <w:rPr>
          <w:rFonts w:asciiTheme="minorEastAsia" w:hAnsiTheme="minorEastAsia" w:eastAsiaTheme="minorEastAsia"/>
          <w:sz w:val="24"/>
          <w:szCs w:val="24"/>
        </w:rPr>
        <w:t>似然估计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1.最</w:t>
      </w:r>
      <w:r>
        <w:rPr>
          <w:rFonts w:asciiTheme="minorEastAsia" w:hAnsiTheme="minorEastAsia" w:eastAsiaTheme="minorEastAsia"/>
          <w:sz w:val="24"/>
          <w:szCs w:val="24"/>
        </w:rPr>
        <w:t>大似然估计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2.渐近正态性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(四)</w:t>
      </w:r>
      <w:r>
        <w:rPr>
          <w:rFonts w:asciiTheme="minorEastAsia" w:hAnsiTheme="minorEastAsia" w:eastAsiaTheme="minorEastAsia"/>
          <w:sz w:val="24"/>
          <w:szCs w:val="24"/>
        </w:rPr>
        <w:t>区间估计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1.区间估计的基本概念和置信区间的含义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求区间估计的枢轴量法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3.单</w:t>
      </w:r>
      <w:r>
        <w:rPr>
          <w:rFonts w:asciiTheme="minorEastAsia" w:hAnsiTheme="minorEastAsia" w:eastAsiaTheme="minorEastAsia"/>
          <w:sz w:val="24"/>
          <w:szCs w:val="24"/>
        </w:rPr>
        <w:t>正态总体下均值</w:t>
      </w:r>
      <w:r>
        <w:rPr>
          <w:rFonts w:hint="eastAsia" w:asciiTheme="minorEastAsia" w:hAnsiTheme="minorEastAsia" w:eastAsiaTheme="minorEastAsia"/>
          <w:sz w:val="24"/>
          <w:szCs w:val="24"/>
        </w:rPr>
        <w:t>以及方差</w:t>
      </w:r>
      <w:r>
        <w:rPr>
          <w:rFonts w:asciiTheme="minorEastAsia" w:hAnsiTheme="minorEastAsia" w:eastAsiaTheme="minorEastAsia"/>
          <w:sz w:val="24"/>
          <w:szCs w:val="24"/>
        </w:rPr>
        <w:t>的区间估计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</w:t>
      </w:r>
      <w:r>
        <w:rPr>
          <w:rFonts w:asciiTheme="minorEastAsia" w:hAnsiTheme="minorEastAsia" w:eastAsiaTheme="minorEastAsia"/>
          <w:sz w:val="24"/>
          <w:szCs w:val="24"/>
        </w:rPr>
        <w:t>两个正态总体下，两均值之差的区间估计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两方差之比的区间估计</w:t>
      </w:r>
    </w:p>
    <w:p>
      <w:pPr>
        <w:adjustRightInd w:val="0"/>
        <w:snapToGrid w:val="0"/>
        <w:spacing w:beforeLines="50" w:line="360" w:lineRule="auto"/>
        <w:ind w:firstLine="425"/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第七章  假设检验 </w:t>
      </w:r>
    </w:p>
    <w:p>
      <w:pPr>
        <w:adjustRightInd w:val="0"/>
        <w:snapToGrid w:val="0"/>
        <w:spacing w:line="360" w:lineRule="auto"/>
        <w:ind w:firstLine="425"/>
        <w:jc w:val="left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(一)</w:t>
      </w:r>
      <w:r>
        <w:rPr>
          <w:rFonts w:asciiTheme="minorEastAsia" w:hAnsiTheme="minorEastAsia" w:eastAsiaTheme="minorEastAsia"/>
          <w:sz w:val="24"/>
          <w:szCs w:val="24"/>
        </w:rPr>
        <w:t xml:space="preserve">  假设检验的基本思想与概念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asciiTheme="minorEastAsia" w:hAnsiTheme="minorEastAsia" w:eastAsiaTheme="minorEastAsia"/>
          <w:sz w:val="24"/>
          <w:szCs w:val="24"/>
        </w:rPr>
        <w:t>假设检验的概念与基本原理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两类错误的基本概念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asciiTheme="minorEastAsia" w:hAnsiTheme="minorEastAsia" w:eastAsiaTheme="minorEastAsia"/>
          <w:sz w:val="24"/>
          <w:szCs w:val="24"/>
        </w:rPr>
        <w:t>假设检验的基本步骤</w:t>
      </w:r>
    </w:p>
    <w:p>
      <w:pPr>
        <w:adjustRightInd w:val="0"/>
        <w:snapToGrid w:val="0"/>
        <w:spacing w:line="360" w:lineRule="auto"/>
        <w:ind w:firstLine="425"/>
        <w:jc w:val="left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(二)</w:t>
      </w:r>
      <w:r>
        <w:rPr>
          <w:rFonts w:asciiTheme="minorEastAsia" w:hAnsiTheme="minorEastAsia" w:eastAsiaTheme="minorEastAsia"/>
          <w:sz w:val="24"/>
          <w:szCs w:val="24"/>
        </w:rPr>
        <w:t xml:space="preserve"> 正态总体参数的假设检验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1.单</w:t>
      </w:r>
      <w:r>
        <w:rPr>
          <w:rFonts w:asciiTheme="minorEastAsia" w:hAnsiTheme="minorEastAsia" w:eastAsiaTheme="minorEastAsia"/>
          <w:sz w:val="24"/>
          <w:szCs w:val="24"/>
        </w:rPr>
        <w:t>正态总体下均值的假设检验（单侧、双侧）——U检验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t检验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2.单</w:t>
      </w:r>
      <w:r>
        <w:rPr>
          <w:rFonts w:asciiTheme="minorEastAsia" w:hAnsiTheme="minorEastAsia" w:eastAsiaTheme="minorEastAsia"/>
          <w:sz w:val="24"/>
          <w:szCs w:val="24"/>
        </w:rPr>
        <w:t>正态总体</w:t>
      </w:r>
      <w:r>
        <w:rPr>
          <w:rFonts w:hint="eastAsia" w:asciiTheme="minorEastAsia" w:hAnsiTheme="minorEastAsia" w:eastAsiaTheme="minorEastAsia"/>
          <w:sz w:val="24"/>
          <w:szCs w:val="24"/>
        </w:rPr>
        <w:t>下</w:t>
      </w:r>
      <w:r>
        <w:rPr>
          <w:rFonts w:asciiTheme="minorEastAsia" w:hAnsiTheme="minorEastAsia" w:eastAsiaTheme="minorEastAsia"/>
          <w:sz w:val="24"/>
          <w:szCs w:val="24"/>
        </w:rPr>
        <w:t>方差的假设检验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asciiTheme="minorEastAsia" w:hAnsiTheme="minorEastAsia" w:eastAsiaTheme="minorEastAsia"/>
          <w:sz w:val="24"/>
          <w:szCs w:val="24"/>
        </w:rPr>
        <w:t>两个正态总体下均值差的假设检验——U检验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t检验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</w:t>
      </w:r>
      <w:r>
        <w:rPr>
          <w:rFonts w:asciiTheme="minorEastAsia" w:hAnsiTheme="minorEastAsia" w:eastAsiaTheme="minorEastAsia"/>
          <w:sz w:val="24"/>
          <w:szCs w:val="24"/>
        </w:rPr>
        <w:t>两个正态总体下方差之比的假设检验——F检验</w:t>
      </w:r>
    </w:p>
    <w:p>
      <w:pPr>
        <w:adjustRightInd w:val="0"/>
        <w:snapToGrid w:val="0"/>
        <w:spacing w:line="360" w:lineRule="auto"/>
        <w:ind w:firstLine="425"/>
        <w:jc w:val="left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(三)</w:t>
      </w:r>
      <w:r>
        <w:rPr>
          <w:rFonts w:asciiTheme="minorEastAsia" w:hAnsiTheme="minorEastAsia" w:eastAsiaTheme="minorEastAsia"/>
          <w:sz w:val="24"/>
          <w:szCs w:val="24"/>
        </w:rPr>
        <w:t xml:space="preserve"> 似然比检验与分布拟合检验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m:oMath>
        <m:sSup>
          <m:sSup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χ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p>
        </m:sSup>
      </m:oMath>
      <w:r>
        <w:rPr>
          <w:rFonts w:asciiTheme="minorEastAsia" w:hAnsiTheme="minorEastAsia" w:eastAsiaTheme="minorEastAsia"/>
          <w:sz w:val="24"/>
          <w:szCs w:val="24"/>
        </w:rPr>
        <w:t>拟合优度的基本原理、方法和</w:t>
      </w:r>
      <w:r>
        <w:rPr>
          <w:rFonts w:hint="eastAsia" w:ascii="Times New Roman" w:hAnsi="Times New Roman" w:eastAsiaTheme="minorEastAsia"/>
          <w:sz w:val="24"/>
          <w:szCs w:val="24"/>
        </w:rPr>
        <w:t>P</w:t>
      </w:r>
      <w:r>
        <w:rPr>
          <w:rFonts w:ascii="Times New Roman" w:hAnsi="Times New Roman" w:eastAsiaTheme="minorEastAsia"/>
          <w:sz w:val="24"/>
          <w:szCs w:val="24"/>
        </w:rPr>
        <w:t>earson</w:t>
      </w:r>
      <w:r>
        <w:rPr>
          <w:rFonts w:asciiTheme="minorEastAsia" w:hAnsiTheme="minorEastAsia" w:eastAsiaTheme="minorEastAsia"/>
          <w:sz w:val="24"/>
          <w:szCs w:val="24"/>
        </w:rPr>
        <w:t>统计量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离散不含参数和含有参数分布的拟合优度检验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asciiTheme="minorEastAsia" w:hAnsiTheme="minorEastAsia" w:eastAsiaTheme="minorEastAsia"/>
          <w:sz w:val="24"/>
          <w:szCs w:val="24"/>
        </w:rPr>
        <w:t>列联表的独立性检验</w:t>
      </w:r>
    </w:p>
    <w:p>
      <w:pPr>
        <w:adjustRightInd w:val="0"/>
        <w:snapToGrid w:val="0"/>
        <w:spacing w:beforeLines="50" w:line="360" w:lineRule="auto"/>
        <w:ind w:firstLine="425"/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第八章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b/>
          <w:sz w:val="24"/>
          <w:szCs w:val="24"/>
        </w:rPr>
        <w:t xml:space="preserve">方差分析与回归分析    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(一)</w:t>
      </w:r>
      <w:r>
        <w:rPr>
          <w:rFonts w:asciiTheme="minorEastAsia" w:hAnsiTheme="minorEastAsia" w:eastAsiaTheme="minorEastAsia"/>
          <w:sz w:val="24"/>
          <w:szCs w:val="24"/>
        </w:rPr>
        <w:t>方差分析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asciiTheme="minorEastAsia" w:hAnsiTheme="minorEastAsia" w:eastAsiaTheme="minorEastAsia"/>
          <w:sz w:val="24"/>
          <w:szCs w:val="24"/>
        </w:rPr>
        <w:t>方差分析的基本概念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单因子方差分析的统计模型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asciiTheme="minorEastAsia" w:hAnsiTheme="minorEastAsia" w:eastAsiaTheme="minorEastAsia"/>
          <w:sz w:val="24"/>
          <w:szCs w:val="24"/>
        </w:rPr>
        <w:t>单因子方差分析的检验方法，包括：平</w:t>
      </w:r>
      <w:r>
        <w:rPr>
          <w:rFonts w:hint="eastAsia" w:asciiTheme="minorEastAsia" w:hAnsiTheme="minorEastAsia" w:eastAsiaTheme="minorEastAsia"/>
          <w:sz w:val="24"/>
          <w:szCs w:val="24"/>
        </w:rPr>
        <w:t>方</w:t>
      </w:r>
      <w:r>
        <w:rPr>
          <w:rFonts w:asciiTheme="minorEastAsia" w:hAnsiTheme="minorEastAsia" w:eastAsiaTheme="minorEastAsia"/>
          <w:sz w:val="24"/>
          <w:szCs w:val="24"/>
        </w:rPr>
        <w:t>和分解、检验统计量和拒绝域、列出方差分析表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(二)</w:t>
      </w:r>
      <w:r>
        <w:rPr>
          <w:rFonts w:asciiTheme="minorEastAsia" w:hAnsiTheme="minorEastAsia" w:eastAsiaTheme="minorEastAsia"/>
          <w:sz w:val="24"/>
          <w:szCs w:val="24"/>
        </w:rPr>
        <w:t xml:space="preserve">  一元线性回归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asciiTheme="minorEastAsia" w:hAnsiTheme="minorEastAsia" w:eastAsiaTheme="minorEastAsia"/>
          <w:sz w:val="24"/>
          <w:szCs w:val="24"/>
        </w:rPr>
        <w:t>一元线性回归的基本概念与基本原理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最小二乘估计的性质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回归方程的显著性检验的方法（</w:t>
      </w:r>
      <w:r>
        <w:rPr>
          <w:rFonts w:hint="eastAsia" w:asciiTheme="minorEastAsia" w:hAnsiTheme="minorEastAsia" w:eastAsiaTheme="minorEastAsia"/>
          <w:sz w:val="24"/>
          <w:szCs w:val="24"/>
        </w:rPr>
        <w:t>F</w:t>
      </w:r>
      <w:r>
        <w:rPr>
          <w:rFonts w:asciiTheme="minorEastAsia" w:hAnsiTheme="minorEastAsia" w:eastAsiaTheme="minorEastAsia"/>
          <w:sz w:val="24"/>
          <w:szCs w:val="24"/>
        </w:rPr>
        <w:t>检验、t检验）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asciiTheme="minorEastAsia" w:hAnsiTheme="minorEastAsia" w:eastAsiaTheme="minorEastAsia"/>
          <w:sz w:val="24"/>
          <w:szCs w:val="24"/>
        </w:rPr>
        <w:t>用所建立的一元线性回归方程进行预测的方法</w:t>
      </w:r>
    </w:p>
    <w:p>
      <w:pPr>
        <w:spacing w:line="360" w:lineRule="auto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三、考试基本题型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试卷题型主要有：简答题（30分）、计算题</w:t>
      </w:r>
      <w:r>
        <w:rPr>
          <w:rFonts w:hint="eastAsia"/>
          <w:sz w:val="24"/>
        </w:rPr>
        <w:t>（100分）、</w:t>
      </w:r>
      <w:r>
        <w:rPr>
          <w:rFonts w:hint="eastAsia" w:asciiTheme="minorEastAsia" w:hAnsiTheme="minorEastAsia" w:eastAsiaTheme="minorEastAsia"/>
          <w:sz w:val="24"/>
          <w:szCs w:val="24"/>
        </w:rPr>
        <w:t>证明题(20分)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firstLine="425"/>
        <w:jc w:val="left"/>
        <w:rPr>
          <w:rFonts w:asciiTheme="minorEastAsia" w:hAnsiTheme="minorEastAsia" w:eastAsia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1260" w:firstLineChars="450"/>
        <w:jc w:val="left"/>
        <w:rPr>
          <w:rFonts w:ascii="黑体" w:hAnsi="黑体" w:eastAsia="黑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1080" w:firstLineChars="450"/>
        <w:jc w:val="left"/>
        <w:rPr>
          <w:rFonts w:asciiTheme="minorEastAsia" w:hAnsiTheme="minorEastAsia" w:eastAsiaTheme="minorEastAsia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491"/>
    <w:rsid w:val="00000ABA"/>
    <w:rsid w:val="000048DE"/>
    <w:rsid w:val="00004D84"/>
    <w:rsid w:val="00005305"/>
    <w:rsid w:val="000054CE"/>
    <w:rsid w:val="00005ADA"/>
    <w:rsid w:val="00006FFE"/>
    <w:rsid w:val="000100E1"/>
    <w:rsid w:val="00010C97"/>
    <w:rsid w:val="00011467"/>
    <w:rsid w:val="00011FAD"/>
    <w:rsid w:val="0001233B"/>
    <w:rsid w:val="000127E5"/>
    <w:rsid w:val="00012849"/>
    <w:rsid w:val="00012C69"/>
    <w:rsid w:val="00012DC8"/>
    <w:rsid w:val="00012E68"/>
    <w:rsid w:val="00013737"/>
    <w:rsid w:val="00016F20"/>
    <w:rsid w:val="00016FA4"/>
    <w:rsid w:val="000202D5"/>
    <w:rsid w:val="00020865"/>
    <w:rsid w:val="00020D49"/>
    <w:rsid w:val="000222CF"/>
    <w:rsid w:val="0002305C"/>
    <w:rsid w:val="00023637"/>
    <w:rsid w:val="00023796"/>
    <w:rsid w:val="000238CE"/>
    <w:rsid w:val="00023979"/>
    <w:rsid w:val="0002421B"/>
    <w:rsid w:val="00024A90"/>
    <w:rsid w:val="0002648B"/>
    <w:rsid w:val="000275E6"/>
    <w:rsid w:val="000277AF"/>
    <w:rsid w:val="00027880"/>
    <w:rsid w:val="00027E3D"/>
    <w:rsid w:val="0003001F"/>
    <w:rsid w:val="000301F0"/>
    <w:rsid w:val="00030725"/>
    <w:rsid w:val="00030D50"/>
    <w:rsid w:val="00030EA2"/>
    <w:rsid w:val="000319CD"/>
    <w:rsid w:val="0003249C"/>
    <w:rsid w:val="00032868"/>
    <w:rsid w:val="00033268"/>
    <w:rsid w:val="0003726F"/>
    <w:rsid w:val="00041E26"/>
    <w:rsid w:val="000426CC"/>
    <w:rsid w:val="000429C4"/>
    <w:rsid w:val="0004318F"/>
    <w:rsid w:val="0004381C"/>
    <w:rsid w:val="00043953"/>
    <w:rsid w:val="00043FB3"/>
    <w:rsid w:val="00045736"/>
    <w:rsid w:val="000457DA"/>
    <w:rsid w:val="00050683"/>
    <w:rsid w:val="000507F6"/>
    <w:rsid w:val="00050805"/>
    <w:rsid w:val="00053138"/>
    <w:rsid w:val="0005391C"/>
    <w:rsid w:val="000543E1"/>
    <w:rsid w:val="00055492"/>
    <w:rsid w:val="000555F6"/>
    <w:rsid w:val="00057CAA"/>
    <w:rsid w:val="000609D6"/>
    <w:rsid w:val="00060CEF"/>
    <w:rsid w:val="00060EA1"/>
    <w:rsid w:val="00062292"/>
    <w:rsid w:val="00062B7C"/>
    <w:rsid w:val="00066337"/>
    <w:rsid w:val="00066E04"/>
    <w:rsid w:val="0006729E"/>
    <w:rsid w:val="0006793E"/>
    <w:rsid w:val="00071425"/>
    <w:rsid w:val="000717B9"/>
    <w:rsid w:val="000723D8"/>
    <w:rsid w:val="00075CCD"/>
    <w:rsid w:val="0007626E"/>
    <w:rsid w:val="00077305"/>
    <w:rsid w:val="000822CB"/>
    <w:rsid w:val="00082404"/>
    <w:rsid w:val="000833FF"/>
    <w:rsid w:val="00083B67"/>
    <w:rsid w:val="00084817"/>
    <w:rsid w:val="00084AA2"/>
    <w:rsid w:val="0008603D"/>
    <w:rsid w:val="000860ED"/>
    <w:rsid w:val="00086206"/>
    <w:rsid w:val="00087EC4"/>
    <w:rsid w:val="00090C60"/>
    <w:rsid w:val="000916B3"/>
    <w:rsid w:val="00092113"/>
    <w:rsid w:val="000922FC"/>
    <w:rsid w:val="000927C4"/>
    <w:rsid w:val="00092B1B"/>
    <w:rsid w:val="000950E1"/>
    <w:rsid w:val="00096D70"/>
    <w:rsid w:val="000979F3"/>
    <w:rsid w:val="000A0678"/>
    <w:rsid w:val="000A13F6"/>
    <w:rsid w:val="000A149E"/>
    <w:rsid w:val="000A154A"/>
    <w:rsid w:val="000A281D"/>
    <w:rsid w:val="000A5095"/>
    <w:rsid w:val="000A50B2"/>
    <w:rsid w:val="000A5BBF"/>
    <w:rsid w:val="000A6CA3"/>
    <w:rsid w:val="000B053E"/>
    <w:rsid w:val="000B05F5"/>
    <w:rsid w:val="000B0E8F"/>
    <w:rsid w:val="000B1F95"/>
    <w:rsid w:val="000B2214"/>
    <w:rsid w:val="000B2573"/>
    <w:rsid w:val="000B4357"/>
    <w:rsid w:val="000B4F70"/>
    <w:rsid w:val="000B5057"/>
    <w:rsid w:val="000B5246"/>
    <w:rsid w:val="000B5634"/>
    <w:rsid w:val="000B5C7E"/>
    <w:rsid w:val="000B61A3"/>
    <w:rsid w:val="000B66A3"/>
    <w:rsid w:val="000B6F03"/>
    <w:rsid w:val="000B718D"/>
    <w:rsid w:val="000B74DE"/>
    <w:rsid w:val="000B7875"/>
    <w:rsid w:val="000C0B72"/>
    <w:rsid w:val="000C1974"/>
    <w:rsid w:val="000C198A"/>
    <w:rsid w:val="000C1DEB"/>
    <w:rsid w:val="000C1F49"/>
    <w:rsid w:val="000C21A5"/>
    <w:rsid w:val="000C2FCF"/>
    <w:rsid w:val="000C3A8A"/>
    <w:rsid w:val="000C3CB1"/>
    <w:rsid w:val="000C496C"/>
    <w:rsid w:val="000C502E"/>
    <w:rsid w:val="000C6763"/>
    <w:rsid w:val="000C7199"/>
    <w:rsid w:val="000D2A94"/>
    <w:rsid w:val="000D2B0A"/>
    <w:rsid w:val="000D4367"/>
    <w:rsid w:val="000D507B"/>
    <w:rsid w:val="000D5959"/>
    <w:rsid w:val="000D5B3A"/>
    <w:rsid w:val="000D65B4"/>
    <w:rsid w:val="000D6FCE"/>
    <w:rsid w:val="000D757D"/>
    <w:rsid w:val="000E225B"/>
    <w:rsid w:val="000E2F7F"/>
    <w:rsid w:val="000E33B7"/>
    <w:rsid w:val="000E364D"/>
    <w:rsid w:val="000E3D5F"/>
    <w:rsid w:val="000E3F91"/>
    <w:rsid w:val="000E411D"/>
    <w:rsid w:val="000E5DE1"/>
    <w:rsid w:val="000E6D29"/>
    <w:rsid w:val="000E71FC"/>
    <w:rsid w:val="000E794F"/>
    <w:rsid w:val="000F1C84"/>
    <w:rsid w:val="000F255B"/>
    <w:rsid w:val="000F32ED"/>
    <w:rsid w:val="000F3485"/>
    <w:rsid w:val="000F3E84"/>
    <w:rsid w:val="000F3EBA"/>
    <w:rsid w:val="000F465D"/>
    <w:rsid w:val="000F5140"/>
    <w:rsid w:val="000F51C9"/>
    <w:rsid w:val="000F5809"/>
    <w:rsid w:val="000F6527"/>
    <w:rsid w:val="000F6B08"/>
    <w:rsid w:val="000F7AB7"/>
    <w:rsid w:val="000F7E75"/>
    <w:rsid w:val="000F7F3D"/>
    <w:rsid w:val="001013F0"/>
    <w:rsid w:val="001020E5"/>
    <w:rsid w:val="0010388E"/>
    <w:rsid w:val="00103B96"/>
    <w:rsid w:val="00105091"/>
    <w:rsid w:val="00105D60"/>
    <w:rsid w:val="00106CBA"/>
    <w:rsid w:val="00106DF8"/>
    <w:rsid w:val="00107112"/>
    <w:rsid w:val="0010774D"/>
    <w:rsid w:val="00107DF8"/>
    <w:rsid w:val="00110B3F"/>
    <w:rsid w:val="00110E8C"/>
    <w:rsid w:val="001112EC"/>
    <w:rsid w:val="001119C1"/>
    <w:rsid w:val="00114911"/>
    <w:rsid w:val="0011522C"/>
    <w:rsid w:val="00115CE3"/>
    <w:rsid w:val="00116001"/>
    <w:rsid w:val="00116926"/>
    <w:rsid w:val="00116FD9"/>
    <w:rsid w:val="00120FE6"/>
    <w:rsid w:val="001255FC"/>
    <w:rsid w:val="00126D04"/>
    <w:rsid w:val="00127109"/>
    <w:rsid w:val="00127B11"/>
    <w:rsid w:val="00131BF7"/>
    <w:rsid w:val="00137AE5"/>
    <w:rsid w:val="00137D39"/>
    <w:rsid w:val="00140548"/>
    <w:rsid w:val="00142521"/>
    <w:rsid w:val="00142C0A"/>
    <w:rsid w:val="00142E2D"/>
    <w:rsid w:val="00143966"/>
    <w:rsid w:val="00144739"/>
    <w:rsid w:val="001449D8"/>
    <w:rsid w:val="00145769"/>
    <w:rsid w:val="0014717A"/>
    <w:rsid w:val="00147195"/>
    <w:rsid w:val="001504B7"/>
    <w:rsid w:val="001515FB"/>
    <w:rsid w:val="00151B7D"/>
    <w:rsid w:val="00152342"/>
    <w:rsid w:val="00153772"/>
    <w:rsid w:val="0015472F"/>
    <w:rsid w:val="0015557F"/>
    <w:rsid w:val="0015586C"/>
    <w:rsid w:val="00155ED5"/>
    <w:rsid w:val="00156B90"/>
    <w:rsid w:val="0015745E"/>
    <w:rsid w:val="001579B7"/>
    <w:rsid w:val="00157D0E"/>
    <w:rsid w:val="00160C41"/>
    <w:rsid w:val="00161A11"/>
    <w:rsid w:val="00162F0D"/>
    <w:rsid w:val="00163996"/>
    <w:rsid w:val="00164EC0"/>
    <w:rsid w:val="00165C75"/>
    <w:rsid w:val="001662E1"/>
    <w:rsid w:val="00167AA9"/>
    <w:rsid w:val="0017056E"/>
    <w:rsid w:val="00171DAC"/>
    <w:rsid w:val="0017203D"/>
    <w:rsid w:val="0017259E"/>
    <w:rsid w:val="00174748"/>
    <w:rsid w:val="00175AE1"/>
    <w:rsid w:val="00176865"/>
    <w:rsid w:val="00177290"/>
    <w:rsid w:val="00177674"/>
    <w:rsid w:val="00180602"/>
    <w:rsid w:val="00180952"/>
    <w:rsid w:val="00181251"/>
    <w:rsid w:val="00181D8F"/>
    <w:rsid w:val="00181FBF"/>
    <w:rsid w:val="00182724"/>
    <w:rsid w:val="00183344"/>
    <w:rsid w:val="001836C0"/>
    <w:rsid w:val="0018414E"/>
    <w:rsid w:val="001844EB"/>
    <w:rsid w:val="00184F3C"/>
    <w:rsid w:val="001850DE"/>
    <w:rsid w:val="00185A8C"/>
    <w:rsid w:val="00185B96"/>
    <w:rsid w:val="001866F9"/>
    <w:rsid w:val="00187B2D"/>
    <w:rsid w:val="00190CEB"/>
    <w:rsid w:val="00191A63"/>
    <w:rsid w:val="00191EF5"/>
    <w:rsid w:val="0019378D"/>
    <w:rsid w:val="00194525"/>
    <w:rsid w:val="001946DF"/>
    <w:rsid w:val="00194718"/>
    <w:rsid w:val="0019529D"/>
    <w:rsid w:val="00195A26"/>
    <w:rsid w:val="00195CD2"/>
    <w:rsid w:val="0019643C"/>
    <w:rsid w:val="00196E41"/>
    <w:rsid w:val="00197483"/>
    <w:rsid w:val="001A0A6D"/>
    <w:rsid w:val="001A0FA7"/>
    <w:rsid w:val="001A3353"/>
    <w:rsid w:val="001A40A2"/>
    <w:rsid w:val="001A6239"/>
    <w:rsid w:val="001B2205"/>
    <w:rsid w:val="001B2D6E"/>
    <w:rsid w:val="001B34B5"/>
    <w:rsid w:val="001B52F6"/>
    <w:rsid w:val="001B5383"/>
    <w:rsid w:val="001B5CE3"/>
    <w:rsid w:val="001B61BB"/>
    <w:rsid w:val="001B622E"/>
    <w:rsid w:val="001B6338"/>
    <w:rsid w:val="001B6CC8"/>
    <w:rsid w:val="001C0477"/>
    <w:rsid w:val="001C0A29"/>
    <w:rsid w:val="001C0CE8"/>
    <w:rsid w:val="001C25D6"/>
    <w:rsid w:val="001C2E83"/>
    <w:rsid w:val="001C4001"/>
    <w:rsid w:val="001C4AF8"/>
    <w:rsid w:val="001C5A31"/>
    <w:rsid w:val="001C6B40"/>
    <w:rsid w:val="001C7D18"/>
    <w:rsid w:val="001D0B19"/>
    <w:rsid w:val="001D1AD6"/>
    <w:rsid w:val="001D36BD"/>
    <w:rsid w:val="001D38B1"/>
    <w:rsid w:val="001D3E7D"/>
    <w:rsid w:val="001D4714"/>
    <w:rsid w:val="001D5142"/>
    <w:rsid w:val="001D5AD8"/>
    <w:rsid w:val="001D6100"/>
    <w:rsid w:val="001D633D"/>
    <w:rsid w:val="001D6747"/>
    <w:rsid w:val="001D6FE7"/>
    <w:rsid w:val="001D78DF"/>
    <w:rsid w:val="001D7BD8"/>
    <w:rsid w:val="001E050D"/>
    <w:rsid w:val="001E19B1"/>
    <w:rsid w:val="001E1B1F"/>
    <w:rsid w:val="001E25F4"/>
    <w:rsid w:val="001E2A3E"/>
    <w:rsid w:val="001E3C49"/>
    <w:rsid w:val="001E3DE5"/>
    <w:rsid w:val="001E4915"/>
    <w:rsid w:val="001E690A"/>
    <w:rsid w:val="001E6D42"/>
    <w:rsid w:val="001E784B"/>
    <w:rsid w:val="001F0861"/>
    <w:rsid w:val="001F19A0"/>
    <w:rsid w:val="001F2AD2"/>
    <w:rsid w:val="001F2D83"/>
    <w:rsid w:val="001F3B04"/>
    <w:rsid w:val="001F3F94"/>
    <w:rsid w:val="001F4236"/>
    <w:rsid w:val="001F52EB"/>
    <w:rsid w:val="001F5D3A"/>
    <w:rsid w:val="00200265"/>
    <w:rsid w:val="002002A9"/>
    <w:rsid w:val="00200800"/>
    <w:rsid w:val="00200F27"/>
    <w:rsid w:val="00201B28"/>
    <w:rsid w:val="00201B58"/>
    <w:rsid w:val="00202108"/>
    <w:rsid w:val="00202F3E"/>
    <w:rsid w:val="002034F9"/>
    <w:rsid w:val="00203711"/>
    <w:rsid w:val="00204786"/>
    <w:rsid w:val="00206B3F"/>
    <w:rsid w:val="00207880"/>
    <w:rsid w:val="00210D77"/>
    <w:rsid w:val="00211DB6"/>
    <w:rsid w:val="0021330F"/>
    <w:rsid w:val="0021341D"/>
    <w:rsid w:val="00214FEE"/>
    <w:rsid w:val="002152C5"/>
    <w:rsid w:val="00215F64"/>
    <w:rsid w:val="002177C8"/>
    <w:rsid w:val="00217E9A"/>
    <w:rsid w:val="00220B40"/>
    <w:rsid w:val="00223C75"/>
    <w:rsid w:val="002240BE"/>
    <w:rsid w:val="00224293"/>
    <w:rsid w:val="00224790"/>
    <w:rsid w:val="00224AF2"/>
    <w:rsid w:val="00224E28"/>
    <w:rsid w:val="002270EB"/>
    <w:rsid w:val="00231C92"/>
    <w:rsid w:val="00232626"/>
    <w:rsid w:val="0023300E"/>
    <w:rsid w:val="0023454D"/>
    <w:rsid w:val="00234A8E"/>
    <w:rsid w:val="0023594F"/>
    <w:rsid w:val="0023710B"/>
    <w:rsid w:val="00237201"/>
    <w:rsid w:val="00237FB7"/>
    <w:rsid w:val="0024016D"/>
    <w:rsid w:val="00241A64"/>
    <w:rsid w:val="00242C73"/>
    <w:rsid w:val="00243A67"/>
    <w:rsid w:val="00243F75"/>
    <w:rsid w:val="00247732"/>
    <w:rsid w:val="00247C8C"/>
    <w:rsid w:val="00250C9A"/>
    <w:rsid w:val="00250D35"/>
    <w:rsid w:val="002517D3"/>
    <w:rsid w:val="0025196E"/>
    <w:rsid w:val="0025222C"/>
    <w:rsid w:val="002525BC"/>
    <w:rsid w:val="00252952"/>
    <w:rsid w:val="00253382"/>
    <w:rsid w:val="002539BE"/>
    <w:rsid w:val="0025481B"/>
    <w:rsid w:val="0025591C"/>
    <w:rsid w:val="00255E30"/>
    <w:rsid w:val="00257421"/>
    <w:rsid w:val="0026000E"/>
    <w:rsid w:val="00260F0D"/>
    <w:rsid w:val="002610C5"/>
    <w:rsid w:val="00262319"/>
    <w:rsid w:val="002623D9"/>
    <w:rsid w:val="0026244F"/>
    <w:rsid w:val="00262A43"/>
    <w:rsid w:val="00263044"/>
    <w:rsid w:val="00263C35"/>
    <w:rsid w:val="00264139"/>
    <w:rsid w:val="00265076"/>
    <w:rsid w:val="00265236"/>
    <w:rsid w:val="002660D5"/>
    <w:rsid w:val="002660DC"/>
    <w:rsid w:val="0026624E"/>
    <w:rsid w:val="002664B5"/>
    <w:rsid w:val="0026682E"/>
    <w:rsid w:val="0026695C"/>
    <w:rsid w:val="00267317"/>
    <w:rsid w:val="0026737B"/>
    <w:rsid w:val="00270EE0"/>
    <w:rsid w:val="00271994"/>
    <w:rsid w:val="00272AB1"/>
    <w:rsid w:val="00273754"/>
    <w:rsid w:val="0027386B"/>
    <w:rsid w:val="00274E94"/>
    <w:rsid w:val="0027534F"/>
    <w:rsid w:val="00275F3F"/>
    <w:rsid w:val="00276428"/>
    <w:rsid w:val="00276E7A"/>
    <w:rsid w:val="00281430"/>
    <w:rsid w:val="002830C0"/>
    <w:rsid w:val="002832FC"/>
    <w:rsid w:val="00284686"/>
    <w:rsid w:val="00285A84"/>
    <w:rsid w:val="00286C10"/>
    <w:rsid w:val="00290FA0"/>
    <w:rsid w:val="0029120A"/>
    <w:rsid w:val="00291D4D"/>
    <w:rsid w:val="00292CC6"/>
    <w:rsid w:val="00293AA2"/>
    <w:rsid w:val="00294A7E"/>
    <w:rsid w:val="0029555F"/>
    <w:rsid w:val="00295B03"/>
    <w:rsid w:val="002971D1"/>
    <w:rsid w:val="00297F71"/>
    <w:rsid w:val="002A00CD"/>
    <w:rsid w:val="002A0D01"/>
    <w:rsid w:val="002A13EF"/>
    <w:rsid w:val="002A1832"/>
    <w:rsid w:val="002A39EB"/>
    <w:rsid w:val="002A4C89"/>
    <w:rsid w:val="002A5266"/>
    <w:rsid w:val="002A590D"/>
    <w:rsid w:val="002A5B3F"/>
    <w:rsid w:val="002A77AF"/>
    <w:rsid w:val="002A7F57"/>
    <w:rsid w:val="002B1DC6"/>
    <w:rsid w:val="002B2444"/>
    <w:rsid w:val="002B3EDA"/>
    <w:rsid w:val="002B5756"/>
    <w:rsid w:val="002B620D"/>
    <w:rsid w:val="002B63A5"/>
    <w:rsid w:val="002B6A28"/>
    <w:rsid w:val="002B7500"/>
    <w:rsid w:val="002C0944"/>
    <w:rsid w:val="002C216A"/>
    <w:rsid w:val="002C26B7"/>
    <w:rsid w:val="002C3510"/>
    <w:rsid w:val="002C3DCC"/>
    <w:rsid w:val="002C3FA0"/>
    <w:rsid w:val="002C6934"/>
    <w:rsid w:val="002C6E16"/>
    <w:rsid w:val="002D2AA0"/>
    <w:rsid w:val="002D3668"/>
    <w:rsid w:val="002D4054"/>
    <w:rsid w:val="002D4CB0"/>
    <w:rsid w:val="002D571D"/>
    <w:rsid w:val="002D59A5"/>
    <w:rsid w:val="002D6D5B"/>
    <w:rsid w:val="002E0CE8"/>
    <w:rsid w:val="002E1820"/>
    <w:rsid w:val="002E27BB"/>
    <w:rsid w:val="002E4D6E"/>
    <w:rsid w:val="002E4E3F"/>
    <w:rsid w:val="002E5670"/>
    <w:rsid w:val="002E6E21"/>
    <w:rsid w:val="002E73DA"/>
    <w:rsid w:val="002F01D6"/>
    <w:rsid w:val="002F04DD"/>
    <w:rsid w:val="002F0D8A"/>
    <w:rsid w:val="002F1AD7"/>
    <w:rsid w:val="002F2443"/>
    <w:rsid w:val="002F2AA6"/>
    <w:rsid w:val="002F2D50"/>
    <w:rsid w:val="002F468D"/>
    <w:rsid w:val="002F6509"/>
    <w:rsid w:val="002F72D7"/>
    <w:rsid w:val="002F74A2"/>
    <w:rsid w:val="002F7C05"/>
    <w:rsid w:val="002F7C19"/>
    <w:rsid w:val="00300CA8"/>
    <w:rsid w:val="003015B0"/>
    <w:rsid w:val="00301975"/>
    <w:rsid w:val="00302118"/>
    <w:rsid w:val="00302503"/>
    <w:rsid w:val="00302F65"/>
    <w:rsid w:val="003034F8"/>
    <w:rsid w:val="003038F8"/>
    <w:rsid w:val="00304952"/>
    <w:rsid w:val="00304E6D"/>
    <w:rsid w:val="00305489"/>
    <w:rsid w:val="00306DBF"/>
    <w:rsid w:val="003106F9"/>
    <w:rsid w:val="003117B6"/>
    <w:rsid w:val="00312F42"/>
    <w:rsid w:val="003151AD"/>
    <w:rsid w:val="00316428"/>
    <w:rsid w:val="00320819"/>
    <w:rsid w:val="0032120C"/>
    <w:rsid w:val="00321412"/>
    <w:rsid w:val="00322920"/>
    <w:rsid w:val="00322CDB"/>
    <w:rsid w:val="00323F08"/>
    <w:rsid w:val="00324231"/>
    <w:rsid w:val="003243AD"/>
    <w:rsid w:val="00324958"/>
    <w:rsid w:val="0032534E"/>
    <w:rsid w:val="00325AB5"/>
    <w:rsid w:val="00326BF2"/>
    <w:rsid w:val="00327BBF"/>
    <w:rsid w:val="00330C33"/>
    <w:rsid w:val="003313C5"/>
    <w:rsid w:val="0033239B"/>
    <w:rsid w:val="00334697"/>
    <w:rsid w:val="0033756A"/>
    <w:rsid w:val="00337CAA"/>
    <w:rsid w:val="00337FED"/>
    <w:rsid w:val="003408E7"/>
    <w:rsid w:val="003429FB"/>
    <w:rsid w:val="00344206"/>
    <w:rsid w:val="003459F5"/>
    <w:rsid w:val="00346E0F"/>
    <w:rsid w:val="00346EFF"/>
    <w:rsid w:val="00351346"/>
    <w:rsid w:val="0035262A"/>
    <w:rsid w:val="003526BE"/>
    <w:rsid w:val="00352B08"/>
    <w:rsid w:val="00352B70"/>
    <w:rsid w:val="003535F8"/>
    <w:rsid w:val="00353FA2"/>
    <w:rsid w:val="003545A0"/>
    <w:rsid w:val="003554BF"/>
    <w:rsid w:val="00355A56"/>
    <w:rsid w:val="00357DE7"/>
    <w:rsid w:val="003600E7"/>
    <w:rsid w:val="00360A72"/>
    <w:rsid w:val="00362E65"/>
    <w:rsid w:val="00362F07"/>
    <w:rsid w:val="003636F1"/>
    <w:rsid w:val="0036483A"/>
    <w:rsid w:val="00364E77"/>
    <w:rsid w:val="00365A4E"/>
    <w:rsid w:val="00366298"/>
    <w:rsid w:val="0036698A"/>
    <w:rsid w:val="00367B6F"/>
    <w:rsid w:val="00367EAD"/>
    <w:rsid w:val="00370D5C"/>
    <w:rsid w:val="00371765"/>
    <w:rsid w:val="00371BA3"/>
    <w:rsid w:val="0037386B"/>
    <w:rsid w:val="00373947"/>
    <w:rsid w:val="0037593B"/>
    <w:rsid w:val="00376555"/>
    <w:rsid w:val="003766F4"/>
    <w:rsid w:val="00377A40"/>
    <w:rsid w:val="00377A90"/>
    <w:rsid w:val="003801CC"/>
    <w:rsid w:val="003812E9"/>
    <w:rsid w:val="00381411"/>
    <w:rsid w:val="00382BA3"/>
    <w:rsid w:val="00383ACD"/>
    <w:rsid w:val="00383BD5"/>
    <w:rsid w:val="00383EFB"/>
    <w:rsid w:val="00384747"/>
    <w:rsid w:val="00384E2D"/>
    <w:rsid w:val="0038500E"/>
    <w:rsid w:val="0038536B"/>
    <w:rsid w:val="003854B9"/>
    <w:rsid w:val="003901D7"/>
    <w:rsid w:val="00391DF8"/>
    <w:rsid w:val="003932F2"/>
    <w:rsid w:val="00397F41"/>
    <w:rsid w:val="003A117B"/>
    <w:rsid w:val="003A2683"/>
    <w:rsid w:val="003A2D48"/>
    <w:rsid w:val="003A2E05"/>
    <w:rsid w:val="003A2F8B"/>
    <w:rsid w:val="003A52B5"/>
    <w:rsid w:val="003A544E"/>
    <w:rsid w:val="003A6116"/>
    <w:rsid w:val="003A6282"/>
    <w:rsid w:val="003A67D5"/>
    <w:rsid w:val="003A6B17"/>
    <w:rsid w:val="003A79ED"/>
    <w:rsid w:val="003B0647"/>
    <w:rsid w:val="003B111D"/>
    <w:rsid w:val="003B1651"/>
    <w:rsid w:val="003B1F8C"/>
    <w:rsid w:val="003B24C9"/>
    <w:rsid w:val="003B2670"/>
    <w:rsid w:val="003B2B36"/>
    <w:rsid w:val="003B3373"/>
    <w:rsid w:val="003B4BCB"/>
    <w:rsid w:val="003B5BFE"/>
    <w:rsid w:val="003B6A1F"/>
    <w:rsid w:val="003C0BCE"/>
    <w:rsid w:val="003C2EA8"/>
    <w:rsid w:val="003C4E2B"/>
    <w:rsid w:val="003C5FC6"/>
    <w:rsid w:val="003C68B9"/>
    <w:rsid w:val="003C7208"/>
    <w:rsid w:val="003D2BA0"/>
    <w:rsid w:val="003D3604"/>
    <w:rsid w:val="003D61D0"/>
    <w:rsid w:val="003D72AB"/>
    <w:rsid w:val="003D7745"/>
    <w:rsid w:val="003D7C17"/>
    <w:rsid w:val="003E099C"/>
    <w:rsid w:val="003E0E88"/>
    <w:rsid w:val="003E1F79"/>
    <w:rsid w:val="003E2AA9"/>
    <w:rsid w:val="003E3313"/>
    <w:rsid w:val="003E37B7"/>
    <w:rsid w:val="003E38E3"/>
    <w:rsid w:val="003E3C6F"/>
    <w:rsid w:val="003E4931"/>
    <w:rsid w:val="003E4BA4"/>
    <w:rsid w:val="003E504C"/>
    <w:rsid w:val="003E5B1A"/>
    <w:rsid w:val="003E5EEA"/>
    <w:rsid w:val="003E7527"/>
    <w:rsid w:val="003E7697"/>
    <w:rsid w:val="003E77BC"/>
    <w:rsid w:val="003F1320"/>
    <w:rsid w:val="003F13C3"/>
    <w:rsid w:val="003F28CD"/>
    <w:rsid w:val="003F2E3B"/>
    <w:rsid w:val="003F6248"/>
    <w:rsid w:val="003F635B"/>
    <w:rsid w:val="003F79CE"/>
    <w:rsid w:val="004000A9"/>
    <w:rsid w:val="00400415"/>
    <w:rsid w:val="00400FBE"/>
    <w:rsid w:val="00401A6A"/>
    <w:rsid w:val="004028FD"/>
    <w:rsid w:val="004033E1"/>
    <w:rsid w:val="00403429"/>
    <w:rsid w:val="00406C49"/>
    <w:rsid w:val="00410423"/>
    <w:rsid w:val="004106E0"/>
    <w:rsid w:val="00410722"/>
    <w:rsid w:val="00410E45"/>
    <w:rsid w:val="00411C1D"/>
    <w:rsid w:val="00412D09"/>
    <w:rsid w:val="0041522A"/>
    <w:rsid w:val="004158C7"/>
    <w:rsid w:val="004173C4"/>
    <w:rsid w:val="00417529"/>
    <w:rsid w:val="004178D4"/>
    <w:rsid w:val="0041795C"/>
    <w:rsid w:val="00417963"/>
    <w:rsid w:val="004201A1"/>
    <w:rsid w:val="004207A7"/>
    <w:rsid w:val="00421706"/>
    <w:rsid w:val="004240BC"/>
    <w:rsid w:val="00424449"/>
    <w:rsid w:val="0042698A"/>
    <w:rsid w:val="00426D2F"/>
    <w:rsid w:val="0042735F"/>
    <w:rsid w:val="00427A56"/>
    <w:rsid w:val="00427EB0"/>
    <w:rsid w:val="004300B5"/>
    <w:rsid w:val="00430616"/>
    <w:rsid w:val="00430889"/>
    <w:rsid w:val="00431226"/>
    <w:rsid w:val="004320DF"/>
    <w:rsid w:val="00433F25"/>
    <w:rsid w:val="00434F56"/>
    <w:rsid w:val="004350DA"/>
    <w:rsid w:val="00435F34"/>
    <w:rsid w:val="00436861"/>
    <w:rsid w:val="00437136"/>
    <w:rsid w:val="00437F98"/>
    <w:rsid w:val="0044141B"/>
    <w:rsid w:val="0044255E"/>
    <w:rsid w:val="0044324F"/>
    <w:rsid w:val="00443B75"/>
    <w:rsid w:val="0044519F"/>
    <w:rsid w:val="0044617E"/>
    <w:rsid w:val="00446304"/>
    <w:rsid w:val="0044654B"/>
    <w:rsid w:val="00446F08"/>
    <w:rsid w:val="00446FBF"/>
    <w:rsid w:val="0044756D"/>
    <w:rsid w:val="0045019D"/>
    <w:rsid w:val="004504F2"/>
    <w:rsid w:val="004537FE"/>
    <w:rsid w:val="00453BAF"/>
    <w:rsid w:val="00453EA4"/>
    <w:rsid w:val="00454231"/>
    <w:rsid w:val="00455093"/>
    <w:rsid w:val="00455278"/>
    <w:rsid w:val="00457314"/>
    <w:rsid w:val="0046002D"/>
    <w:rsid w:val="00460683"/>
    <w:rsid w:val="00464069"/>
    <w:rsid w:val="00464287"/>
    <w:rsid w:val="004658DB"/>
    <w:rsid w:val="00465F78"/>
    <w:rsid w:val="00466320"/>
    <w:rsid w:val="004664A8"/>
    <w:rsid w:val="0046691C"/>
    <w:rsid w:val="004676A4"/>
    <w:rsid w:val="004677A9"/>
    <w:rsid w:val="004677E7"/>
    <w:rsid w:val="00467C86"/>
    <w:rsid w:val="0047061C"/>
    <w:rsid w:val="00470BCD"/>
    <w:rsid w:val="00472187"/>
    <w:rsid w:val="00472259"/>
    <w:rsid w:val="00472911"/>
    <w:rsid w:val="00472D4B"/>
    <w:rsid w:val="00473340"/>
    <w:rsid w:val="00473F57"/>
    <w:rsid w:val="004746E3"/>
    <w:rsid w:val="004750B5"/>
    <w:rsid w:val="00475676"/>
    <w:rsid w:val="00476E22"/>
    <w:rsid w:val="00476EC3"/>
    <w:rsid w:val="004773A0"/>
    <w:rsid w:val="0048141F"/>
    <w:rsid w:val="00482A24"/>
    <w:rsid w:val="00482BC9"/>
    <w:rsid w:val="00483A24"/>
    <w:rsid w:val="00484989"/>
    <w:rsid w:val="00485953"/>
    <w:rsid w:val="00486450"/>
    <w:rsid w:val="00486471"/>
    <w:rsid w:val="00493F2C"/>
    <w:rsid w:val="00495721"/>
    <w:rsid w:val="00495C9F"/>
    <w:rsid w:val="00495EF3"/>
    <w:rsid w:val="0049688F"/>
    <w:rsid w:val="00496C2D"/>
    <w:rsid w:val="004A0B7F"/>
    <w:rsid w:val="004A1407"/>
    <w:rsid w:val="004A204C"/>
    <w:rsid w:val="004A28C3"/>
    <w:rsid w:val="004A5785"/>
    <w:rsid w:val="004A5800"/>
    <w:rsid w:val="004A5B51"/>
    <w:rsid w:val="004A5D42"/>
    <w:rsid w:val="004B2571"/>
    <w:rsid w:val="004B351B"/>
    <w:rsid w:val="004B35B6"/>
    <w:rsid w:val="004B3C66"/>
    <w:rsid w:val="004B4C67"/>
    <w:rsid w:val="004B5DD2"/>
    <w:rsid w:val="004B669E"/>
    <w:rsid w:val="004B674E"/>
    <w:rsid w:val="004C22CB"/>
    <w:rsid w:val="004C296A"/>
    <w:rsid w:val="004C32A5"/>
    <w:rsid w:val="004C3B47"/>
    <w:rsid w:val="004C4395"/>
    <w:rsid w:val="004C4600"/>
    <w:rsid w:val="004C47BF"/>
    <w:rsid w:val="004C61F0"/>
    <w:rsid w:val="004C633B"/>
    <w:rsid w:val="004C68B5"/>
    <w:rsid w:val="004D1AA0"/>
    <w:rsid w:val="004D2410"/>
    <w:rsid w:val="004D3048"/>
    <w:rsid w:val="004D3C99"/>
    <w:rsid w:val="004D41E2"/>
    <w:rsid w:val="004D4272"/>
    <w:rsid w:val="004D45DC"/>
    <w:rsid w:val="004D4AFF"/>
    <w:rsid w:val="004D585F"/>
    <w:rsid w:val="004E22B4"/>
    <w:rsid w:val="004E267D"/>
    <w:rsid w:val="004E2798"/>
    <w:rsid w:val="004E4EAA"/>
    <w:rsid w:val="004E5B03"/>
    <w:rsid w:val="004F0346"/>
    <w:rsid w:val="004F034E"/>
    <w:rsid w:val="004F079D"/>
    <w:rsid w:val="004F14FC"/>
    <w:rsid w:val="004F170A"/>
    <w:rsid w:val="004F1EA6"/>
    <w:rsid w:val="004F2CD3"/>
    <w:rsid w:val="004F3282"/>
    <w:rsid w:val="004F3369"/>
    <w:rsid w:val="004F36F3"/>
    <w:rsid w:val="004F454E"/>
    <w:rsid w:val="004F5415"/>
    <w:rsid w:val="004F67B4"/>
    <w:rsid w:val="004F6F33"/>
    <w:rsid w:val="004F777A"/>
    <w:rsid w:val="0050085C"/>
    <w:rsid w:val="00501778"/>
    <w:rsid w:val="00501C57"/>
    <w:rsid w:val="00503A3B"/>
    <w:rsid w:val="00503CAF"/>
    <w:rsid w:val="0050585E"/>
    <w:rsid w:val="0050612A"/>
    <w:rsid w:val="00506808"/>
    <w:rsid w:val="005077FD"/>
    <w:rsid w:val="00510442"/>
    <w:rsid w:val="0052085A"/>
    <w:rsid w:val="005209DE"/>
    <w:rsid w:val="005224E0"/>
    <w:rsid w:val="00522603"/>
    <w:rsid w:val="00524B5C"/>
    <w:rsid w:val="00524E39"/>
    <w:rsid w:val="00525C1A"/>
    <w:rsid w:val="0052678A"/>
    <w:rsid w:val="005273B8"/>
    <w:rsid w:val="0052780C"/>
    <w:rsid w:val="005300E2"/>
    <w:rsid w:val="0053152D"/>
    <w:rsid w:val="00533E13"/>
    <w:rsid w:val="00535AB3"/>
    <w:rsid w:val="00536EF4"/>
    <w:rsid w:val="005406C6"/>
    <w:rsid w:val="00541A65"/>
    <w:rsid w:val="00541EEA"/>
    <w:rsid w:val="00544C5A"/>
    <w:rsid w:val="0054516F"/>
    <w:rsid w:val="00546765"/>
    <w:rsid w:val="00547274"/>
    <w:rsid w:val="00547707"/>
    <w:rsid w:val="00547851"/>
    <w:rsid w:val="00547B8B"/>
    <w:rsid w:val="00547E53"/>
    <w:rsid w:val="0055099D"/>
    <w:rsid w:val="00551240"/>
    <w:rsid w:val="00551401"/>
    <w:rsid w:val="00551DE9"/>
    <w:rsid w:val="005521B9"/>
    <w:rsid w:val="0055264E"/>
    <w:rsid w:val="00553C76"/>
    <w:rsid w:val="0055433C"/>
    <w:rsid w:val="00555372"/>
    <w:rsid w:val="005553DA"/>
    <w:rsid w:val="00557BED"/>
    <w:rsid w:val="005626C7"/>
    <w:rsid w:val="00562F1A"/>
    <w:rsid w:val="00563AA7"/>
    <w:rsid w:val="00563FB1"/>
    <w:rsid w:val="0056401C"/>
    <w:rsid w:val="00566AEE"/>
    <w:rsid w:val="00567BC8"/>
    <w:rsid w:val="00570C0C"/>
    <w:rsid w:val="00570D1C"/>
    <w:rsid w:val="00571595"/>
    <w:rsid w:val="00571739"/>
    <w:rsid w:val="005732FD"/>
    <w:rsid w:val="00577107"/>
    <w:rsid w:val="0057762E"/>
    <w:rsid w:val="0057771A"/>
    <w:rsid w:val="005779C3"/>
    <w:rsid w:val="005814AF"/>
    <w:rsid w:val="00581E63"/>
    <w:rsid w:val="00583068"/>
    <w:rsid w:val="00586324"/>
    <w:rsid w:val="005866B0"/>
    <w:rsid w:val="005872BD"/>
    <w:rsid w:val="005873A0"/>
    <w:rsid w:val="005878BD"/>
    <w:rsid w:val="00587A68"/>
    <w:rsid w:val="00591F50"/>
    <w:rsid w:val="005937B6"/>
    <w:rsid w:val="00593907"/>
    <w:rsid w:val="00593976"/>
    <w:rsid w:val="005947BF"/>
    <w:rsid w:val="005957EA"/>
    <w:rsid w:val="0059758A"/>
    <w:rsid w:val="00597682"/>
    <w:rsid w:val="005A03AC"/>
    <w:rsid w:val="005A0C0B"/>
    <w:rsid w:val="005A25BE"/>
    <w:rsid w:val="005A5BF1"/>
    <w:rsid w:val="005A6549"/>
    <w:rsid w:val="005A6D46"/>
    <w:rsid w:val="005A7CD2"/>
    <w:rsid w:val="005A7DA3"/>
    <w:rsid w:val="005B03AF"/>
    <w:rsid w:val="005B0493"/>
    <w:rsid w:val="005B11DA"/>
    <w:rsid w:val="005B1256"/>
    <w:rsid w:val="005B150E"/>
    <w:rsid w:val="005B1A26"/>
    <w:rsid w:val="005B2471"/>
    <w:rsid w:val="005B270E"/>
    <w:rsid w:val="005B29BB"/>
    <w:rsid w:val="005B2EBC"/>
    <w:rsid w:val="005B3A6B"/>
    <w:rsid w:val="005B4DA6"/>
    <w:rsid w:val="005B5BAD"/>
    <w:rsid w:val="005B5C8B"/>
    <w:rsid w:val="005B5FEE"/>
    <w:rsid w:val="005B741F"/>
    <w:rsid w:val="005B7B1A"/>
    <w:rsid w:val="005B7D77"/>
    <w:rsid w:val="005C0A3F"/>
    <w:rsid w:val="005C0AB8"/>
    <w:rsid w:val="005C12A3"/>
    <w:rsid w:val="005C244F"/>
    <w:rsid w:val="005C2711"/>
    <w:rsid w:val="005C2A81"/>
    <w:rsid w:val="005C2D65"/>
    <w:rsid w:val="005C35C8"/>
    <w:rsid w:val="005C46F9"/>
    <w:rsid w:val="005C5441"/>
    <w:rsid w:val="005C5955"/>
    <w:rsid w:val="005C76ED"/>
    <w:rsid w:val="005C7AAA"/>
    <w:rsid w:val="005D043F"/>
    <w:rsid w:val="005D0B9E"/>
    <w:rsid w:val="005D136E"/>
    <w:rsid w:val="005D1500"/>
    <w:rsid w:val="005D1CC8"/>
    <w:rsid w:val="005D2AE9"/>
    <w:rsid w:val="005D3487"/>
    <w:rsid w:val="005D35DC"/>
    <w:rsid w:val="005D360A"/>
    <w:rsid w:val="005D46F4"/>
    <w:rsid w:val="005D4F3D"/>
    <w:rsid w:val="005D5135"/>
    <w:rsid w:val="005D6F6C"/>
    <w:rsid w:val="005D7E8D"/>
    <w:rsid w:val="005D7FB0"/>
    <w:rsid w:val="005E1412"/>
    <w:rsid w:val="005E165E"/>
    <w:rsid w:val="005E1BE4"/>
    <w:rsid w:val="005E3C24"/>
    <w:rsid w:val="005E3C62"/>
    <w:rsid w:val="005E46BA"/>
    <w:rsid w:val="005F0B76"/>
    <w:rsid w:val="005F2D98"/>
    <w:rsid w:val="005F3994"/>
    <w:rsid w:val="005F3FC8"/>
    <w:rsid w:val="005F4100"/>
    <w:rsid w:val="005F47D9"/>
    <w:rsid w:val="005F56CB"/>
    <w:rsid w:val="005F627E"/>
    <w:rsid w:val="005F7110"/>
    <w:rsid w:val="005F72A3"/>
    <w:rsid w:val="006003BE"/>
    <w:rsid w:val="006003E8"/>
    <w:rsid w:val="00600A39"/>
    <w:rsid w:val="00601746"/>
    <w:rsid w:val="00602FAA"/>
    <w:rsid w:val="00603543"/>
    <w:rsid w:val="006042CC"/>
    <w:rsid w:val="00604686"/>
    <w:rsid w:val="00604CB5"/>
    <w:rsid w:val="0060683F"/>
    <w:rsid w:val="006073BF"/>
    <w:rsid w:val="00607BD2"/>
    <w:rsid w:val="006112AB"/>
    <w:rsid w:val="006114B3"/>
    <w:rsid w:val="00611610"/>
    <w:rsid w:val="00612578"/>
    <w:rsid w:val="00612728"/>
    <w:rsid w:val="00612B26"/>
    <w:rsid w:val="00612FAD"/>
    <w:rsid w:val="006134BD"/>
    <w:rsid w:val="0061369F"/>
    <w:rsid w:val="006138C4"/>
    <w:rsid w:val="00613D85"/>
    <w:rsid w:val="00614092"/>
    <w:rsid w:val="0061455B"/>
    <w:rsid w:val="00617973"/>
    <w:rsid w:val="00620293"/>
    <w:rsid w:val="00620B50"/>
    <w:rsid w:val="006216A9"/>
    <w:rsid w:val="00622595"/>
    <w:rsid w:val="00623557"/>
    <w:rsid w:val="00625808"/>
    <w:rsid w:val="0062600E"/>
    <w:rsid w:val="0062648D"/>
    <w:rsid w:val="00626679"/>
    <w:rsid w:val="00626DB4"/>
    <w:rsid w:val="0062760A"/>
    <w:rsid w:val="00627859"/>
    <w:rsid w:val="00631FF6"/>
    <w:rsid w:val="00632355"/>
    <w:rsid w:val="00632FDA"/>
    <w:rsid w:val="0063306E"/>
    <w:rsid w:val="0063394F"/>
    <w:rsid w:val="006341A4"/>
    <w:rsid w:val="0063520B"/>
    <w:rsid w:val="00635250"/>
    <w:rsid w:val="0063557D"/>
    <w:rsid w:val="00637280"/>
    <w:rsid w:val="00637EFA"/>
    <w:rsid w:val="0064168C"/>
    <w:rsid w:val="00642AFB"/>
    <w:rsid w:val="00645A5E"/>
    <w:rsid w:val="00645D79"/>
    <w:rsid w:val="0064772F"/>
    <w:rsid w:val="00647D33"/>
    <w:rsid w:val="006504D7"/>
    <w:rsid w:val="00650752"/>
    <w:rsid w:val="0065180E"/>
    <w:rsid w:val="00655690"/>
    <w:rsid w:val="006563AE"/>
    <w:rsid w:val="00660D98"/>
    <w:rsid w:val="00661558"/>
    <w:rsid w:val="006616DD"/>
    <w:rsid w:val="00661D4C"/>
    <w:rsid w:val="00662A7E"/>
    <w:rsid w:val="00663B90"/>
    <w:rsid w:val="006641AE"/>
    <w:rsid w:val="0066463E"/>
    <w:rsid w:val="006647E0"/>
    <w:rsid w:val="00665F24"/>
    <w:rsid w:val="006665EC"/>
    <w:rsid w:val="0066761F"/>
    <w:rsid w:val="00667E27"/>
    <w:rsid w:val="00672B89"/>
    <w:rsid w:val="0067320B"/>
    <w:rsid w:val="00673E4D"/>
    <w:rsid w:val="00675B0A"/>
    <w:rsid w:val="00675C6A"/>
    <w:rsid w:val="006764BB"/>
    <w:rsid w:val="00683074"/>
    <w:rsid w:val="00683758"/>
    <w:rsid w:val="00685613"/>
    <w:rsid w:val="0068667B"/>
    <w:rsid w:val="00690FEF"/>
    <w:rsid w:val="00692392"/>
    <w:rsid w:val="006930BA"/>
    <w:rsid w:val="00696118"/>
    <w:rsid w:val="00696CD5"/>
    <w:rsid w:val="006974EA"/>
    <w:rsid w:val="00697514"/>
    <w:rsid w:val="00697E11"/>
    <w:rsid w:val="006A029D"/>
    <w:rsid w:val="006A0EE7"/>
    <w:rsid w:val="006A1129"/>
    <w:rsid w:val="006A1732"/>
    <w:rsid w:val="006A2C44"/>
    <w:rsid w:val="006A55F4"/>
    <w:rsid w:val="006A6ED4"/>
    <w:rsid w:val="006B057B"/>
    <w:rsid w:val="006B05BA"/>
    <w:rsid w:val="006B13CD"/>
    <w:rsid w:val="006B1436"/>
    <w:rsid w:val="006B1652"/>
    <w:rsid w:val="006B4259"/>
    <w:rsid w:val="006B5B2F"/>
    <w:rsid w:val="006C01E8"/>
    <w:rsid w:val="006C1E16"/>
    <w:rsid w:val="006C2BC3"/>
    <w:rsid w:val="006C39A8"/>
    <w:rsid w:val="006C43A0"/>
    <w:rsid w:val="006C7D91"/>
    <w:rsid w:val="006C7F5D"/>
    <w:rsid w:val="006D02C6"/>
    <w:rsid w:val="006D0459"/>
    <w:rsid w:val="006D0667"/>
    <w:rsid w:val="006D07A7"/>
    <w:rsid w:val="006D08F9"/>
    <w:rsid w:val="006D0D03"/>
    <w:rsid w:val="006D127A"/>
    <w:rsid w:val="006D1BA7"/>
    <w:rsid w:val="006D2157"/>
    <w:rsid w:val="006D29AC"/>
    <w:rsid w:val="006D2D4E"/>
    <w:rsid w:val="006D477F"/>
    <w:rsid w:val="006D485B"/>
    <w:rsid w:val="006D4D76"/>
    <w:rsid w:val="006D6C0E"/>
    <w:rsid w:val="006D7F8C"/>
    <w:rsid w:val="006E048C"/>
    <w:rsid w:val="006E0664"/>
    <w:rsid w:val="006E068A"/>
    <w:rsid w:val="006E1801"/>
    <w:rsid w:val="006E192F"/>
    <w:rsid w:val="006E2070"/>
    <w:rsid w:val="006E4223"/>
    <w:rsid w:val="006E4D2A"/>
    <w:rsid w:val="006E52E2"/>
    <w:rsid w:val="006E5A1E"/>
    <w:rsid w:val="006F064A"/>
    <w:rsid w:val="006F1C91"/>
    <w:rsid w:val="006F2775"/>
    <w:rsid w:val="006F2C57"/>
    <w:rsid w:val="006F2D95"/>
    <w:rsid w:val="006F2F53"/>
    <w:rsid w:val="006F3A5E"/>
    <w:rsid w:val="006F4CC2"/>
    <w:rsid w:val="006F504E"/>
    <w:rsid w:val="006F5A97"/>
    <w:rsid w:val="006F5B55"/>
    <w:rsid w:val="006F5D64"/>
    <w:rsid w:val="006F6D5A"/>
    <w:rsid w:val="006F74F0"/>
    <w:rsid w:val="006F7763"/>
    <w:rsid w:val="00700377"/>
    <w:rsid w:val="0070045B"/>
    <w:rsid w:val="00704A15"/>
    <w:rsid w:val="007056B3"/>
    <w:rsid w:val="0070719D"/>
    <w:rsid w:val="007107AB"/>
    <w:rsid w:val="007108E7"/>
    <w:rsid w:val="00710EDE"/>
    <w:rsid w:val="0071124B"/>
    <w:rsid w:val="007113BF"/>
    <w:rsid w:val="007126D6"/>
    <w:rsid w:val="00712818"/>
    <w:rsid w:val="00713759"/>
    <w:rsid w:val="0071510B"/>
    <w:rsid w:val="00715B0D"/>
    <w:rsid w:val="0071641E"/>
    <w:rsid w:val="00716AD1"/>
    <w:rsid w:val="0072063A"/>
    <w:rsid w:val="007255F4"/>
    <w:rsid w:val="00725714"/>
    <w:rsid w:val="00727542"/>
    <w:rsid w:val="00727636"/>
    <w:rsid w:val="00727BF3"/>
    <w:rsid w:val="00727E49"/>
    <w:rsid w:val="007308F6"/>
    <w:rsid w:val="007312D1"/>
    <w:rsid w:val="007316EB"/>
    <w:rsid w:val="00731D6C"/>
    <w:rsid w:val="007326C4"/>
    <w:rsid w:val="0073276B"/>
    <w:rsid w:val="00732BBD"/>
    <w:rsid w:val="007330F5"/>
    <w:rsid w:val="00733EB8"/>
    <w:rsid w:val="00735168"/>
    <w:rsid w:val="007358C4"/>
    <w:rsid w:val="00735BD9"/>
    <w:rsid w:val="007362CA"/>
    <w:rsid w:val="00736323"/>
    <w:rsid w:val="00736F7A"/>
    <w:rsid w:val="00740F89"/>
    <w:rsid w:val="00741D06"/>
    <w:rsid w:val="00741F06"/>
    <w:rsid w:val="00742B46"/>
    <w:rsid w:val="00746F6F"/>
    <w:rsid w:val="00747EC1"/>
    <w:rsid w:val="00751108"/>
    <w:rsid w:val="007516B9"/>
    <w:rsid w:val="00751E22"/>
    <w:rsid w:val="00752A4A"/>
    <w:rsid w:val="00753B1B"/>
    <w:rsid w:val="00754A16"/>
    <w:rsid w:val="00754A65"/>
    <w:rsid w:val="00755BC5"/>
    <w:rsid w:val="00755F8D"/>
    <w:rsid w:val="00756D07"/>
    <w:rsid w:val="00756E75"/>
    <w:rsid w:val="00757566"/>
    <w:rsid w:val="007577E0"/>
    <w:rsid w:val="0076069B"/>
    <w:rsid w:val="00761079"/>
    <w:rsid w:val="00761A3E"/>
    <w:rsid w:val="00762351"/>
    <w:rsid w:val="007642A8"/>
    <w:rsid w:val="00764B7C"/>
    <w:rsid w:val="00764EB0"/>
    <w:rsid w:val="0076693B"/>
    <w:rsid w:val="00766E54"/>
    <w:rsid w:val="00767213"/>
    <w:rsid w:val="0077025D"/>
    <w:rsid w:val="00774B57"/>
    <w:rsid w:val="007757D3"/>
    <w:rsid w:val="00777552"/>
    <w:rsid w:val="007778C7"/>
    <w:rsid w:val="00777949"/>
    <w:rsid w:val="007779CF"/>
    <w:rsid w:val="00780772"/>
    <w:rsid w:val="007817F1"/>
    <w:rsid w:val="007842FC"/>
    <w:rsid w:val="00784337"/>
    <w:rsid w:val="00786F55"/>
    <w:rsid w:val="00790A24"/>
    <w:rsid w:val="007920FC"/>
    <w:rsid w:val="007931DC"/>
    <w:rsid w:val="00794209"/>
    <w:rsid w:val="00794265"/>
    <w:rsid w:val="00794595"/>
    <w:rsid w:val="00794C7D"/>
    <w:rsid w:val="00795034"/>
    <w:rsid w:val="007964AB"/>
    <w:rsid w:val="00796CB2"/>
    <w:rsid w:val="007975C8"/>
    <w:rsid w:val="007A0062"/>
    <w:rsid w:val="007A04AE"/>
    <w:rsid w:val="007A0881"/>
    <w:rsid w:val="007A2AC7"/>
    <w:rsid w:val="007A2C42"/>
    <w:rsid w:val="007A3C62"/>
    <w:rsid w:val="007A5DE6"/>
    <w:rsid w:val="007A657D"/>
    <w:rsid w:val="007B1B95"/>
    <w:rsid w:val="007B2131"/>
    <w:rsid w:val="007B37E1"/>
    <w:rsid w:val="007B40C2"/>
    <w:rsid w:val="007B41F6"/>
    <w:rsid w:val="007B41F9"/>
    <w:rsid w:val="007B70AD"/>
    <w:rsid w:val="007B7F75"/>
    <w:rsid w:val="007C001B"/>
    <w:rsid w:val="007C067F"/>
    <w:rsid w:val="007C0885"/>
    <w:rsid w:val="007C12BE"/>
    <w:rsid w:val="007C1AB9"/>
    <w:rsid w:val="007C2F3A"/>
    <w:rsid w:val="007C358B"/>
    <w:rsid w:val="007C434E"/>
    <w:rsid w:val="007C442F"/>
    <w:rsid w:val="007C7A4D"/>
    <w:rsid w:val="007D0256"/>
    <w:rsid w:val="007D0489"/>
    <w:rsid w:val="007D1563"/>
    <w:rsid w:val="007D1895"/>
    <w:rsid w:val="007D203A"/>
    <w:rsid w:val="007D2299"/>
    <w:rsid w:val="007D2A19"/>
    <w:rsid w:val="007D2CD1"/>
    <w:rsid w:val="007D3137"/>
    <w:rsid w:val="007D4030"/>
    <w:rsid w:val="007D4646"/>
    <w:rsid w:val="007D4676"/>
    <w:rsid w:val="007D6231"/>
    <w:rsid w:val="007D72E4"/>
    <w:rsid w:val="007D7EE2"/>
    <w:rsid w:val="007E1D8A"/>
    <w:rsid w:val="007E2245"/>
    <w:rsid w:val="007E2358"/>
    <w:rsid w:val="007E2ECA"/>
    <w:rsid w:val="007E3A46"/>
    <w:rsid w:val="007E3E52"/>
    <w:rsid w:val="007E4AB0"/>
    <w:rsid w:val="007E51ED"/>
    <w:rsid w:val="007E5EA0"/>
    <w:rsid w:val="007E6305"/>
    <w:rsid w:val="007E6CF5"/>
    <w:rsid w:val="007E7B8F"/>
    <w:rsid w:val="007F296F"/>
    <w:rsid w:val="007F2E16"/>
    <w:rsid w:val="007F603E"/>
    <w:rsid w:val="007F6C4B"/>
    <w:rsid w:val="007F7A24"/>
    <w:rsid w:val="007F7DB7"/>
    <w:rsid w:val="00800567"/>
    <w:rsid w:val="0080188E"/>
    <w:rsid w:val="00802C0E"/>
    <w:rsid w:val="0080323E"/>
    <w:rsid w:val="0080393E"/>
    <w:rsid w:val="00803E02"/>
    <w:rsid w:val="008051EC"/>
    <w:rsid w:val="00805B8C"/>
    <w:rsid w:val="0080647E"/>
    <w:rsid w:val="00806BBD"/>
    <w:rsid w:val="0080776F"/>
    <w:rsid w:val="00807E6E"/>
    <w:rsid w:val="00811A71"/>
    <w:rsid w:val="008133A9"/>
    <w:rsid w:val="008135ED"/>
    <w:rsid w:val="00815765"/>
    <w:rsid w:val="00815F6B"/>
    <w:rsid w:val="00816A04"/>
    <w:rsid w:val="00816CFA"/>
    <w:rsid w:val="00816FB2"/>
    <w:rsid w:val="008178E0"/>
    <w:rsid w:val="00817A0F"/>
    <w:rsid w:val="00820765"/>
    <w:rsid w:val="00820963"/>
    <w:rsid w:val="00820E1C"/>
    <w:rsid w:val="00820E1F"/>
    <w:rsid w:val="00821731"/>
    <w:rsid w:val="00823BB0"/>
    <w:rsid w:val="00824B2F"/>
    <w:rsid w:val="00825323"/>
    <w:rsid w:val="00825FB6"/>
    <w:rsid w:val="0083001A"/>
    <w:rsid w:val="0083051C"/>
    <w:rsid w:val="00830D10"/>
    <w:rsid w:val="00831B7B"/>
    <w:rsid w:val="00831F1A"/>
    <w:rsid w:val="00832D35"/>
    <w:rsid w:val="00832F1A"/>
    <w:rsid w:val="00837E7D"/>
    <w:rsid w:val="00840097"/>
    <w:rsid w:val="0084280E"/>
    <w:rsid w:val="00843C1C"/>
    <w:rsid w:val="008451AC"/>
    <w:rsid w:val="00845DD3"/>
    <w:rsid w:val="008468E4"/>
    <w:rsid w:val="00847A4B"/>
    <w:rsid w:val="0085193A"/>
    <w:rsid w:val="00851BF2"/>
    <w:rsid w:val="008523B2"/>
    <w:rsid w:val="0085338D"/>
    <w:rsid w:val="0085371C"/>
    <w:rsid w:val="008537AA"/>
    <w:rsid w:val="00854A8C"/>
    <w:rsid w:val="00855BE0"/>
    <w:rsid w:val="00855EA8"/>
    <w:rsid w:val="0085608B"/>
    <w:rsid w:val="00856495"/>
    <w:rsid w:val="0085659F"/>
    <w:rsid w:val="00860551"/>
    <w:rsid w:val="00860FA8"/>
    <w:rsid w:val="008665A6"/>
    <w:rsid w:val="00867572"/>
    <w:rsid w:val="0086766F"/>
    <w:rsid w:val="00867AEF"/>
    <w:rsid w:val="00870683"/>
    <w:rsid w:val="00870ECB"/>
    <w:rsid w:val="00871137"/>
    <w:rsid w:val="00871C7E"/>
    <w:rsid w:val="00872365"/>
    <w:rsid w:val="0087236F"/>
    <w:rsid w:val="00873EF4"/>
    <w:rsid w:val="0087402A"/>
    <w:rsid w:val="00874EDC"/>
    <w:rsid w:val="0087524E"/>
    <w:rsid w:val="00875C26"/>
    <w:rsid w:val="00876055"/>
    <w:rsid w:val="0087620E"/>
    <w:rsid w:val="0087648E"/>
    <w:rsid w:val="00876A0F"/>
    <w:rsid w:val="0087742E"/>
    <w:rsid w:val="00877AE7"/>
    <w:rsid w:val="008808DF"/>
    <w:rsid w:val="008815D7"/>
    <w:rsid w:val="0088274C"/>
    <w:rsid w:val="00883B93"/>
    <w:rsid w:val="008846CB"/>
    <w:rsid w:val="00884E0E"/>
    <w:rsid w:val="008850DB"/>
    <w:rsid w:val="008857F1"/>
    <w:rsid w:val="00886C22"/>
    <w:rsid w:val="00887154"/>
    <w:rsid w:val="008876F9"/>
    <w:rsid w:val="00890415"/>
    <w:rsid w:val="008908D7"/>
    <w:rsid w:val="00890C33"/>
    <w:rsid w:val="00893ADE"/>
    <w:rsid w:val="00894FC4"/>
    <w:rsid w:val="00895364"/>
    <w:rsid w:val="00895451"/>
    <w:rsid w:val="00895690"/>
    <w:rsid w:val="00895A2C"/>
    <w:rsid w:val="00895FB0"/>
    <w:rsid w:val="00897369"/>
    <w:rsid w:val="00897586"/>
    <w:rsid w:val="008A1165"/>
    <w:rsid w:val="008A28F2"/>
    <w:rsid w:val="008A2D03"/>
    <w:rsid w:val="008A3043"/>
    <w:rsid w:val="008A33A3"/>
    <w:rsid w:val="008A3BE8"/>
    <w:rsid w:val="008A4037"/>
    <w:rsid w:val="008A414A"/>
    <w:rsid w:val="008A546A"/>
    <w:rsid w:val="008A5FAD"/>
    <w:rsid w:val="008A6301"/>
    <w:rsid w:val="008A7207"/>
    <w:rsid w:val="008B0507"/>
    <w:rsid w:val="008B0790"/>
    <w:rsid w:val="008B189E"/>
    <w:rsid w:val="008B1BAD"/>
    <w:rsid w:val="008B2782"/>
    <w:rsid w:val="008B3A9E"/>
    <w:rsid w:val="008B3CAB"/>
    <w:rsid w:val="008B5A9A"/>
    <w:rsid w:val="008B62FF"/>
    <w:rsid w:val="008B6CC6"/>
    <w:rsid w:val="008B7A64"/>
    <w:rsid w:val="008B7BA1"/>
    <w:rsid w:val="008C0846"/>
    <w:rsid w:val="008C1245"/>
    <w:rsid w:val="008C12BD"/>
    <w:rsid w:val="008C1533"/>
    <w:rsid w:val="008C1D19"/>
    <w:rsid w:val="008C321E"/>
    <w:rsid w:val="008C46A4"/>
    <w:rsid w:val="008C6197"/>
    <w:rsid w:val="008C7C1A"/>
    <w:rsid w:val="008C7EE8"/>
    <w:rsid w:val="008C7EF3"/>
    <w:rsid w:val="008D138C"/>
    <w:rsid w:val="008D1B0D"/>
    <w:rsid w:val="008D1E93"/>
    <w:rsid w:val="008D2432"/>
    <w:rsid w:val="008D2FBF"/>
    <w:rsid w:val="008D383F"/>
    <w:rsid w:val="008D3B46"/>
    <w:rsid w:val="008D3D3A"/>
    <w:rsid w:val="008D41B3"/>
    <w:rsid w:val="008D5967"/>
    <w:rsid w:val="008D5E42"/>
    <w:rsid w:val="008D642B"/>
    <w:rsid w:val="008D6579"/>
    <w:rsid w:val="008D6CEB"/>
    <w:rsid w:val="008D702F"/>
    <w:rsid w:val="008D71FD"/>
    <w:rsid w:val="008E07D8"/>
    <w:rsid w:val="008E0B08"/>
    <w:rsid w:val="008E0D1E"/>
    <w:rsid w:val="008E156C"/>
    <w:rsid w:val="008E3053"/>
    <w:rsid w:val="008E38E0"/>
    <w:rsid w:val="008E4328"/>
    <w:rsid w:val="008E5461"/>
    <w:rsid w:val="008E65F5"/>
    <w:rsid w:val="008E6719"/>
    <w:rsid w:val="008E73B9"/>
    <w:rsid w:val="008E7A1C"/>
    <w:rsid w:val="008F1014"/>
    <w:rsid w:val="008F18D5"/>
    <w:rsid w:val="008F1BCB"/>
    <w:rsid w:val="008F1F1E"/>
    <w:rsid w:val="008F2054"/>
    <w:rsid w:val="008F4772"/>
    <w:rsid w:val="008F52CA"/>
    <w:rsid w:val="008F60F5"/>
    <w:rsid w:val="008F6AAD"/>
    <w:rsid w:val="008F6F10"/>
    <w:rsid w:val="008F75FF"/>
    <w:rsid w:val="008F76C6"/>
    <w:rsid w:val="008F78D6"/>
    <w:rsid w:val="00900908"/>
    <w:rsid w:val="00901824"/>
    <w:rsid w:val="00903019"/>
    <w:rsid w:val="009037AF"/>
    <w:rsid w:val="0090420E"/>
    <w:rsid w:val="009050AF"/>
    <w:rsid w:val="0090540F"/>
    <w:rsid w:val="00905669"/>
    <w:rsid w:val="009056F8"/>
    <w:rsid w:val="00906315"/>
    <w:rsid w:val="00910C04"/>
    <w:rsid w:val="00911EA1"/>
    <w:rsid w:val="009129DF"/>
    <w:rsid w:val="009132E6"/>
    <w:rsid w:val="0091484B"/>
    <w:rsid w:val="00916536"/>
    <w:rsid w:val="00916AD7"/>
    <w:rsid w:val="00917390"/>
    <w:rsid w:val="00920072"/>
    <w:rsid w:val="00921E43"/>
    <w:rsid w:val="0092270A"/>
    <w:rsid w:val="009236EC"/>
    <w:rsid w:val="00923E09"/>
    <w:rsid w:val="0092405A"/>
    <w:rsid w:val="0092442A"/>
    <w:rsid w:val="00924B80"/>
    <w:rsid w:val="00926857"/>
    <w:rsid w:val="0093067B"/>
    <w:rsid w:val="00931470"/>
    <w:rsid w:val="00931537"/>
    <w:rsid w:val="00933566"/>
    <w:rsid w:val="00934090"/>
    <w:rsid w:val="00934AEB"/>
    <w:rsid w:val="00936D98"/>
    <w:rsid w:val="009376CE"/>
    <w:rsid w:val="00940A1B"/>
    <w:rsid w:val="009418B6"/>
    <w:rsid w:val="009433A6"/>
    <w:rsid w:val="00943EF1"/>
    <w:rsid w:val="00943FB6"/>
    <w:rsid w:val="0094433B"/>
    <w:rsid w:val="009461B6"/>
    <w:rsid w:val="00947220"/>
    <w:rsid w:val="00947232"/>
    <w:rsid w:val="009502F4"/>
    <w:rsid w:val="009510FC"/>
    <w:rsid w:val="009516DB"/>
    <w:rsid w:val="00953825"/>
    <w:rsid w:val="009539A3"/>
    <w:rsid w:val="009540D6"/>
    <w:rsid w:val="0095466C"/>
    <w:rsid w:val="00954C53"/>
    <w:rsid w:val="009554E0"/>
    <w:rsid w:val="00955E0F"/>
    <w:rsid w:val="009577EF"/>
    <w:rsid w:val="00957828"/>
    <w:rsid w:val="00957D6F"/>
    <w:rsid w:val="00957E17"/>
    <w:rsid w:val="00962441"/>
    <w:rsid w:val="00962C2F"/>
    <w:rsid w:val="009630D3"/>
    <w:rsid w:val="009632DA"/>
    <w:rsid w:val="00964BFF"/>
    <w:rsid w:val="00965CFE"/>
    <w:rsid w:val="009667E6"/>
    <w:rsid w:val="00970452"/>
    <w:rsid w:val="00970E1D"/>
    <w:rsid w:val="009721B8"/>
    <w:rsid w:val="009737ED"/>
    <w:rsid w:val="00973DB3"/>
    <w:rsid w:val="009744B5"/>
    <w:rsid w:val="009755CC"/>
    <w:rsid w:val="00976B0C"/>
    <w:rsid w:val="00981659"/>
    <w:rsid w:val="009825FA"/>
    <w:rsid w:val="0098295D"/>
    <w:rsid w:val="00983DEA"/>
    <w:rsid w:val="009852A0"/>
    <w:rsid w:val="00985BDE"/>
    <w:rsid w:val="00987F72"/>
    <w:rsid w:val="009909CD"/>
    <w:rsid w:val="00990AFB"/>
    <w:rsid w:val="00990BE2"/>
    <w:rsid w:val="009920CF"/>
    <w:rsid w:val="0099384C"/>
    <w:rsid w:val="009946BE"/>
    <w:rsid w:val="00994E01"/>
    <w:rsid w:val="00994F0C"/>
    <w:rsid w:val="00996E80"/>
    <w:rsid w:val="009A1443"/>
    <w:rsid w:val="009A1773"/>
    <w:rsid w:val="009A201D"/>
    <w:rsid w:val="009A2B6C"/>
    <w:rsid w:val="009A2C6F"/>
    <w:rsid w:val="009A3AAB"/>
    <w:rsid w:val="009A4E18"/>
    <w:rsid w:val="009A59C6"/>
    <w:rsid w:val="009A5CE6"/>
    <w:rsid w:val="009A6F60"/>
    <w:rsid w:val="009B1229"/>
    <w:rsid w:val="009B1F08"/>
    <w:rsid w:val="009B2910"/>
    <w:rsid w:val="009B2B7B"/>
    <w:rsid w:val="009B3A71"/>
    <w:rsid w:val="009B3D46"/>
    <w:rsid w:val="009B4018"/>
    <w:rsid w:val="009B4313"/>
    <w:rsid w:val="009B5251"/>
    <w:rsid w:val="009B564F"/>
    <w:rsid w:val="009B5886"/>
    <w:rsid w:val="009B630C"/>
    <w:rsid w:val="009B7940"/>
    <w:rsid w:val="009C2128"/>
    <w:rsid w:val="009C23B7"/>
    <w:rsid w:val="009C310F"/>
    <w:rsid w:val="009C496D"/>
    <w:rsid w:val="009C52DA"/>
    <w:rsid w:val="009C5746"/>
    <w:rsid w:val="009C5FFE"/>
    <w:rsid w:val="009C6755"/>
    <w:rsid w:val="009D0EEB"/>
    <w:rsid w:val="009D1594"/>
    <w:rsid w:val="009D2030"/>
    <w:rsid w:val="009D22BC"/>
    <w:rsid w:val="009D3488"/>
    <w:rsid w:val="009D4BA6"/>
    <w:rsid w:val="009D5332"/>
    <w:rsid w:val="009D6534"/>
    <w:rsid w:val="009D6752"/>
    <w:rsid w:val="009D6A3A"/>
    <w:rsid w:val="009D6B9F"/>
    <w:rsid w:val="009D6DD0"/>
    <w:rsid w:val="009D73B6"/>
    <w:rsid w:val="009E0AFC"/>
    <w:rsid w:val="009E1593"/>
    <w:rsid w:val="009E2BB7"/>
    <w:rsid w:val="009E2C8B"/>
    <w:rsid w:val="009E394C"/>
    <w:rsid w:val="009E46E0"/>
    <w:rsid w:val="009E4C6E"/>
    <w:rsid w:val="009E56B6"/>
    <w:rsid w:val="009E626B"/>
    <w:rsid w:val="009E67ED"/>
    <w:rsid w:val="009E6999"/>
    <w:rsid w:val="009E6A47"/>
    <w:rsid w:val="009E723F"/>
    <w:rsid w:val="009F01C1"/>
    <w:rsid w:val="009F04B4"/>
    <w:rsid w:val="009F263A"/>
    <w:rsid w:val="009F34B5"/>
    <w:rsid w:val="009F3525"/>
    <w:rsid w:val="009F5121"/>
    <w:rsid w:val="009F562F"/>
    <w:rsid w:val="009F5B78"/>
    <w:rsid w:val="009F67C3"/>
    <w:rsid w:val="009F70E2"/>
    <w:rsid w:val="009F7492"/>
    <w:rsid w:val="009F79AC"/>
    <w:rsid w:val="00A00D5A"/>
    <w:rsid w:val="00A02030"/>
    <w:rsid w:val="00A02582"/>
    <w:rsid w:val="00A0457C"/>
    <w:rsid w:val="00A047DD"/>
    <w:rsid w:val="00A04B32"/>
    <w:rsid w:val="00A054BE"/>
    <w:rsid w:val="00A07CC3"/>
    <w:rsid w:val="00A1193A"/>
    <w:rsid w:val="00A121E1"/>
    <w:rsid w:val="00A13D39"/>
    <w:rsid w:val="00A15E9E"/>
    <w:rsid w:val="00A20068"/>
    <w:rsid w:val="00A2021E"/>
    <w:rsid w:val="00A2052D"/>
    <w:rsid w:val="00A2079E"/>
    <w:rsid w:val="00A208A5"/>
    <w:rsid w:val="00A21138"/>
    <w:rsid w:val="00A21687"/>
    <w:rsid w:val="00A21B08"/>
    <w:rsid w:val="00A227B1"/>
    <w:rsid w:val="00A236D5"/>
    <w:rsid w:val="00A23B8A"/>
    <w:rsid w:val="00A25893"/>
    <w:rsid w:val="00A279B9"/>
    <w:rsid w:val="00A345CA"/>
    <w:rsid w:val="00A3471B"/>
    <w:rsid w:val="00A34F87"/>
    <w:rsid w:val="00A355A7"/>
    <w:rsid w:val="00A35CD2"/>
    <w:rsid w:val="00A366B8"/>
    <w:rsid w:val="00A40099"/>
    <w:rsid w:val="00A404DC"/>
    <w:rsid w:val="00A4236B"/>
    <w:rsid w:val="00A42891"/>
    <w:rsid w:val="00A43F31"/>
    <w:rsid w:val="00A4587E"/>
    <w:rsid w:val="00A45D4F"/>
    <w:rsid w:val="00A46C03"/>
    <w:rsid w:val="00A47ADD"/>
    <w:rsid w:val="00A51827"/>
    <w:rsid w:val="00A51D96"/>
    <w:rsid w:val="00A51FD5"/>
    <w:rsid w:val="00A51FD6"/>
    <w:rsid w:val="00A5247C"/>
    <w:rsid w:val="00A524A0"/>
    <w:rsid w:val="00A527C0"/>
    <w:rsid w:val="00A560A3"/>
    <w:rsid w:val="00A563AC"/>
    <w:rsid w:val="00A56581"/>
    <w:rsid w:val="00A603F1"/>
    <w:rsid w:val="00A609B6"/>
    <w:rsid w:val="00A61F1D"/>
    <w:rsid w:val="00A6348D"/>
    <w:rsid w:val="00A64009"/>
    <w:rsid w:val="00A64144"/>
    <w:rsid w:val="00A64CBC"/>
    <w:rsid w:val="00A65306"/>
    <w:rsid w:val="00A66080"/>
    <w:rsid w:val="00A70C00"/>
    <w:rsid w:val="00A71577"/>
    <w:rsid w:val="00A72656"/>
    <w:rsid w:val="00A730AB"/>
    <w:rsid w:val="00A73A03"/>
    <w:rsid w:val="00A7418D"/>
    <w:rsid w:val="00A74BE7"/>
    <w:rsid w:val="00A76839"/>
    <w:rsid w:val="00A81793"/>
    <w:rsid w:val="00A81935"/>
    <w:rsid w:val="00A839C5"/>
    <w:rsid w:val="00A8436B"/>
    <w:rsid w:val="00A84621"/>
    <w:rsid w:val="00A85523"/>
    <w:rsid w:val="00A8696E"/>
    <w:rsid w:val="00A87B28"/>
    <w:rsid w:val="00A928C7"/>
    <w:rsid w:val="00A92E4A"/>
    <w:rsid w:val="00A93594"/>
    <w:rsid w:val="00A9448E"/>
    <w:rsid w:val="00A9497B"/>
    <w:rsid w:val="00A951F2"/>
    <w:rsid w:val="00A953AE"/>
    <w:rsid w:val="00A968A8"/>
    <w:rsid w:val="00A96C19"/>
    <w:rsid w:val="00A97542"/>
    <w:rsid w:val="00AA0AB6"/>
    <w:rsid w:val="00AA12DE"/>
    <w:rsid w:val="00AA14E6"/>
    <w:rsid w:val="00AA15F8"/>
    <w:rsid w:val="00AA21BD"/>
    <w:rsid w:val="00AA2A50"/>
    <w:rsid w:val="00AA2E46"/>
    <w:rsid w:val="00AA355A"/>
    <w:rsid w:val="00AA4FFF"/>
    <w:rsid w:val="00AA5603"/>
    <w:rsid w:val="00AA608F"/>
    <w:rsid w:val="00AA655A"/>
    <w:rsid w:val="00AA6770"/>
    <w:rsid w:val="00AA6B53"/>
    <w:rsid w:val="00AA6B81"/>
    <w:rsid w:val="00AA7018"/>
    <w:rsid w:val="00AA7E92"/>
    <w:rsid w:val="00AB1D1B"/>
    <w:rsid w:val="00AB1F9A"/>
    <w:rsid w:val="00AB2133"/>
    <w:rsid w:val="00AB2A8D"/>
    <w:rsid w:val="00AB2CE0"/>
    <w:rsid w:val="00AB2CF0"/>
    <w:rsid w:val="00AB3C8F"/>
    <w:rsid w:val="00AB3CEF"/>
    <w:rsid w:val="00AB7054"/>
    <w:rsid w:val="00AB7E0C"/>
    <w:rsid w:val="00AC0512"/>
    <w:rsid w:val="00AC0C3A"/>
    <w:rsid w:val="00AC32F3"/>
    <w:rsid w:val="00AC3450"/>
    <w:rsid w:val="00AC3BBD"/>
    <w:rsid w:val="00AC61C7"/>
    <w:rsid w:val="00AC629F"/>
    <w:rsid w:val="00AC6FD6"/>
    <w:rsid w:val="00AD01FA"/>
    <w:rsid w:val="00AD07A1"/>
    <w:rsid w:val="00AD16FF"/>
    <w:rsid w:val="00AD1740"/>
    <w:rsid w:val="00AD378D"/>
    <w:rsid w:val="00AD3BFC"/>
    <w:rsid w:val="00AD41F2"/>
    <w:rsid w:val="00AD4903"/>
    <w:rsid w:val="00AD7596"/>
    <w:rsid w:val="00AE0C80"/>
    <w:rsid w:val="00AE128A"/>
    <w:rsid w:val="00AE153E"/>
    <w:rsid w:val="00AE193E"/>
    <w:rsid w:val="00AE2DD0"/>
    <w:rsid w:val="00AE33A1"/>
    <w:rsid w:val="00AE482E"/>
    <w:rsid w:val="00AE4F64"/>
    <w:rsid w:val="00AE5C46"/>
    <w:rsid w:val="00AE6F4B"/>
    <w:rsid w:val="00AF1C95"/>
    <w:rsid w:val="00AF2D4D"/>
    <w:rsid w:val="00AF3263"/>
    <w:rsid w:val="00AF3797"/>
    <w:rsid w:val="00AF3886"/>
    <w:rsid w:val="00AF4270"/>
    <w:rsid w:val="00AF45BC"/>
    <w:rsid w:val="00AF4E38"/>
    <w:rsid w:val="00AF4EBF"/>
    <w:rsid w:val="00AF4F0F"/>
    <w:rsid w:val="00AF503F"/>
    <w:rsid w:val="00B00007"/>
    <w:rsid w:val="00B011FD"/>
    <w:rsid w:val="00B01895"/>
    <w:rsid w:val="00B0381A"/>
    <w:rsid w:val="00B0588F"/>
    <w:rsid w:val="00B06F92"/>
    <w:rsid w:val="00B07C5B"/>
    <w:rsid w:val="00B1291D"/>
    <w:rsid w:val="00B13BFD"/>
    <w:rsid w:val="00B16923"/>
    <w:rsid w:val="00B22297"/>
    <w:rsid w:val="00B22491"/>
    <w:rsid w:val="00B22517"/>
    <w:rsid w:val="00B247D3"/>
    <w:rsid w:val="00B24C96"/>
    <w:rsid w:val="00B2511E"/>
    <w:rsid w:val="00B27F95"/>
    <w:rsid w:val="00B31513"/>
    <w:rsid w:val="00B318FC"/>
    <w:rsid w:val="00B31E56"/>
    <w:rsid w:val="00B324B5"/>
    <w:rsid w:val="00B325FA"/>
    <w:rsid w:val="00B32C2B"/>
    <w:rsid w:val="00B32E70"/>
    <w:rsid w:val="00B33539"/>
    <w:rsid w:val="00B33FAD"/>
    <w:rsid w:val="00B340AA"/>
    <w:rsid w:val="00B34338"/>
    <w:rsid w:val="00B3460B"/>
    <w:rsid w:val="00B36967"/>
    <w:rsid w:val="00B36B35"/>
    <w:rsid w:val="00B37286"/>
    <w:rsid w:val="00B418E9"/>
    <w:rsid w:val="00B42DD0"/>
    <w:rsid w:val="00B434F1"/>
    <w:rsid w:val="00B43504"/>
    <w:rsid w:val="00B43E4C"/>
    <w:rsid w:val="00B448FA"/>
    <w:rsid w:val="00B4680E"/>
    <w:rsid w:val="00B46AE3"/>
    <w:rsid w:val="00B47508"/>
    <w:rsid w:val="00B47554"/>
    <w:rsid w:val="00B47D4E"/>
    <w:rsid w:val="00B51885"/>
    <w:rsid w:val="00B519E3"/>
    <w:rsid w:val="00B53506"/>
    <w:rsid w:val="00B54C77"/>
    <w:rsid w:val="00B554C2"/>
    <w:rsid w:val="00B559B9"/>
    <w:rsid w:val="00B62CED"/>
    <w:rsid w:val="00B6367B"/>
    <w:rsid w:val="00B65B6F"/>
    <w:rsid w:val="00B65CEE"/>
    <w:rsid w:val="00B675A1"/>
    <w:rsid w:val="00B67652"/>
    <w:rsid w:val="00B719F6"/>
    <w:rsid w:val="00B71B2F"/>
    <w:rsid w:val="00B71D43"/>
    <w:rsid w:val="00B72E06"/>
    <w:rsid w:val="00B828E5"/>
    <w:rsid w:val="00B83EC7"/>
    <w:rsid w:val="00B84698"/>
    <w:rsid w:val="00B84735"/>
    <w:rsid w:val="00B84B5C"/>
    <w:rsid w:val="00B8691E"/>
    <w:rsid w:val="00B86CCE"/>
    <w:rsid w:val="00B87076"/>
    <w:rsid w:val="00B8760C"/>
    <w:rsid w:val="00B87A05"/>
    <w:rsid w:val="00B91109"/>
    <w:rsid w:val="00B92A32"/>
    <w:rsid w:val="00B92A93"/>
    <w:rsid w:val="00B93016"/>
    <w:rsid w:val="00B93B0A"/>
    <w:rsid w:val="00B94A4C"/>
    <w:rsid w:val="00B9506F"/>
    <w:rsid w:val="00B9638F"/>
    <w:rsid w:val="00B96617"/>
    <w:rsid w:val="00B96C4F"/>
    <w:rsid w:val="00BA02EC"/>
    <w:rsid w:val="00BA165C"/>
    <w:rsid w:val="00BA1B02"/>
    <w:rsid w:val="00BA201D"/>
    <w:rsid w:val="00BA2C00"/>
    <w:rsid w:val="00BA3014"/>
    <w:rsid w:val="00BA432B"/>
    <w:rsid w:val="00BA433A"/>
    <w:rsid w:val="00BA4D4F"/>
    <w:rsid w:val="00BA6224"/>
    <w:rsid w:val="00BB0BF5"/>
    <w:rsid w:val="00BB0EC1"/>
    <w:rsid w:val="00BB1099"/>
    <w:rsid w:val="00BB1EA0"/>
    <w:rsid w:val="00BB34BF"/>
    <w:rsid w:val="00BB40D2"/>
    <w:rsid w:val="00BB5055"/>
    <w:rsid w:val="00BB6044"/>
    <w:rsid w:val="00BB6505"/>
    <w:rsid w:val="00BB7850"/>
    <w:rsid w:val="00BC07A7"/>
    <w:rsid w:val="00BC0B20"/>
    <w:rsid w:val="00BC219A"/>
    <w:rsid w:val="00BC25FA"/>
    <w:rsid w:val="00BC38C7"/>
    <w:rsid w:val="00BC53D6"/>
    <w:rsid w:val="00BC5492"/>
    <w:rsid w:val="00BC6A04"/>
    <w:rsid w:val="00BC764F"/>
    <w:rsid w:val="00BD0F64"/>
    <w:rsid w:val="00BD1667"/>
    <w:rsid w:val="00BD1A59"/>
    <w:rsid w:val="00BD3924"/>
    <w:rsid w:val="00BD3DB9"/>
    <w:rsid w:val="00BD4731"/>
    <w:rsid w:val="00BD4768"/>
    <w:rsid w:val="00BD53B2"/>
    <w:rsid w:val="00BD595B"/>
    <w:rsid w:val="00BD7549"/>
    <w:rsid w:val="00BD7CA4"/>
    <w:rsid w:val="00BE015D"/>
    <w:rsid w:val="00BE28D8"/>
    <w:rsid w:val="00BE333A"/>
    <w:rsid w:val="00BE34B9"/>
    <w:rsid w:val="00BE5089"/>
    <w:rsid w:val="00BE5CEE"/>
    <w:rsid w:val="00BF105B"/>
    <w:rsid w:val="00BF1988"/>
    <w:rsid w:val="00BF3FE8"/>
    <w:rsid w:val="00BF4A70"/>
    <w:rsid w:val="00BF6816"/>
    <w:rsid w:val="00C00AA8"/>
    <w:rsid w:val="00C039A0"/>
    <w:rsid w:val="00C044BA"/>
    <w:rsid w:val="00C04950"/>
    <w:rsid w:val="00C05360"/>
    <w:rsid w:val="00C077AF"/>
    <w:rsid w:val="00C07D90"/>
    <w:rsid w:val="00C119F2"/>
    <w:rsid w:val="00C1307C"/>
    <w:rsid w:val="00C14215"/>
    <w:rsid w:val="00C15C60"/>
    <w:rsid w:val="00C16D56"/>
    <w:rsid w:val="00C17B29"/>
    <w:rsid w:val="00C2116F"/>
    <w:rsid w:val="00C22FE8"/>
    <w:rsid w:val="00C232A0"/>
    <w:rsid w:val="00C23622"/>
    <w:rsid w:val="00C2376B"/>
    <w:rsid w:val="00C2431D"/>
    <w:rsid w:val="00C26A1A"/>
    <w:rsid w:val="00C26C3F"/>
    <w:rsid w:val="00C2756A"/>
    <w:rsid w:val="00C27E27"/>
    <w:rsid w:val="00C30D0C"/>
    <w:rsid w:val="00C311A5"/>
    <w:rsid w:val="00C31B04"/>
    <w:rsid w:val="00C329D8"/>
    <w:rsid w:val="00C33E8F"/>
    <w:rsid w:val="00C40A8A"/>
    <w:rsid w:val="00C40C64"/>
    <w:rsid w:val="00C4354F"/>
    <w:rsid w:val="00C43A51"/>
    <w:rsid w:val="00C43C96"/>
    <w:rsid w:val="00C43E48"/>
    <w:rsid w:val="00C44D4A"/>
    <w:rsid w:val="00C45C88"/>
    <w:rsid w:val="00C46AB9"/>
    <w:rsid w:val="00C4782F"/>
    <w:rsid w:val="00C478F9"/>
    <w:rsid w:val="00C508A2"/>
    <w:rsid w:val="00C51296"/>
    <w:rsid w:val="00C53A21"/>
    <w:rsid w:val="00C53D5D"/>
    <w:rsid w:val="00C57EAB"/>
    <w:rsid w:val="00C61952"/>
    <w:rsid w:val="00C6288B"/>
    <w:rsid w:val="00C62CF9"/>
    <w:rsid w:val="00C634B1"/>
    <w:rsid w:val="00C63C06"/>
    <w:rsid w:val="00C6401E"/>
    <w:rsid w:val="00C6678D"/>
    <w:rsid w:val="00C679AD"/>
    <w:rsid w:val="00C67E77"/>
    <w:rsid w:val="00C73F78"/>
    <w:rsid w:val="00C7518D"/>
    <w:rsid w:val="00C77159"/>
    <w:rsid w:val="00C7786E"/>
    <w:rsid w:val="00C77A44"/>
    <w:rsid w:val="00C80B46"/>
    <w:rsid w:val="00C841E0"/>
    <w:rsid w:val="00C85653"/>
    <w:rsid w:val="00C86049"/>
    <w:rsid w:val="00C86FDF"/>
    <w:rsid w:val="00C91391"/>
    <w:rsid w:val="00C91DD0"/>
    <w:rsid w:val="00C9229E"/>
    <w:rsid w:val="00C929D0"/>
    <w:rsid w:val="00C93B75"/>
    <w:rsid w:val="00C941C0"/>
    <w:rsid w:val="00C97DDA"/>
    <w:rsid w:val="00CA0913"/>
    <w:rsid w:val="00CA19BA"/>
    <w:rsid w:val="00CA315A"/>
    <w:rsid w:val="00CA5E4E"/>
    <w:rsid w:val="00CA6167"/>
    <w:rsid w:val="00CA73A7"/>
    <w:rsid w:val="00CB01B6"/>
    <w:rsid w:val="00CB224B"/>
    <w:rsid w:val="00CB3436"/>
    <w:rsid w:val="00CB43AC"/>
    <w:rsid w:val="00CB450C"/>
    <w:rsid w:val="00CB4544"/>
    <w:rsid w:val="00CB4601"/>
    <w:rsid w:val="00CB4662"/>
    <w:rsid w:val="00CB53C6"/>
    <w:rsid w:val="00CB5DA0"/>
    <w:rsid w:val="00CB6494"/>
    <w:rsid w:val="00CB7979"/>
    <w:rsid w:val="00CB7B0E"/>
    <w:rsid w:val="00CB7D65"/>
    <w:rsid w:val="00CC04C8"/>
    <w:rsid w:val="00CC07F6"/>
    <w:rsid w:val="00CC0B07"/>
    <w:rsid w:val="00CC11AD"/>
    <w:rsid w:val="00CC35E9"/>
    <w:rsid w:val="00CC3B49"/>
    <w:rsid w:val="00CC3B75"/>
    <w:rsid w:val="00CC4BAF"/>
    <w:rsid w:val="00CC6379"/>
    <w:rsid w:val="00CC683F"/>
    <w:rsid w:val="00CC7878"/>
    <w:rsid w:val="00CD000E"/>
    <w:rsid w:val="00CD04C3"/>
    <w:rsid w:val="00CD1175"/>
    <w:rsid w:val="00CD355A"/>
    <w:rsid w:val="00CD4228"/>
    <w:rsid w:val="00CD54FD"/>
    <w:rsid w:val="00CD5976"/>
    <w:rsid w:val="00CD59A9"/>
    <w:rsid w:val="00CD7654"/>
    <w:rsid w:val="00CD7CEC"/>
    <w:rsid w:val="00CD7D7D"/>
    <w:rsid w:val="00CE0504"/>
    <w:rsid w:val="00CE1D2B"/>
    <w:rsid w:val="00CE23C7"/>
    <w:rsid w:val="00CE2E8A"/>
    <w:rsid w:val="00CE32A0"/>
    <w:rsid w:val="00CE3AA8"/>
    <w:rsid w:val="00CE3E92"/>
    <w:rsid w:val="00CE4811"/>
    <w:rsid w:val="00CE4DE6"/>
    <w:rsid w:val="00CE60AA"/>
    <w:rsid w:val="00CE7CBD"/>
    <w:rsid w:val="00CF0CAD"/>
    <w:rsid w:val="00CF261E"/>
    <w:rsid w:val="00CF2DB0"/>
    <w:rsid w:val="00CF5014"/>
    <w:rsid w:val="00CF5370"/>
    <w:rsid w:val="00CF7947"/>
    <w:rsid w:val="00D00C45"/>
    <w:rsid w:val="00D01007"/>
    <w:rsid w:val="00D0113C"/>
    <w:rsid w:val="00D049FB"/>
    <w:rsid w:val="00D058B5"/>
    <w:rsid w:val="00D07820"/>
    <w:rsid w:val="00D10281"/>
    <w:rsid w:val="00D11047"/>
    <w:rsid w:val="00D12D9D"/>
    <w:rsid w:val="00D13975"/>
    <w:rsid w:val="00D13B78"/>
    <w:rsid w:val="00D14374"/>
    <w:rsid w:val="00D14A95"/>
    <w:rsid w:val="00D17799"/>
    <w:rsid w:val="00D177BE"/>
    <w:rsid w:val="00D20F48"/>
    <w:rsid w:val="00D213C7"/>
    <w:rsid w:val="00D22246"/>
    <w:rsid w:val="00D22EB4"/>
    <w:rsid w:val="00D2375F"/>
    <w:rsid w:val="00D23B87"/>
    <w:rsid w:val="00D246E9"/>
    <w:rsid w:val="00D25C44"/>
    <w:rsid w:val="00D276C4"/>
    <w:rsid w:val="00D3080B"/>
    <w:rsid w:val="00D30D0D"/>
    <w:rsid w:val="00D31119"/>
    <w:rsid w:val="00D31EC8"/>
    <w:rsid w:val="00D33B29"/>
    <w:rsid w:val="00D34526"/>
    <w:rsid w:val="00D35666"/>
    <w:rsid w:val="00D35C6F"/>
    <w:rsid w:val="00D37ADE"/>
    <w:rsid w:val="00D37E54"/>
    <w:rsid w:val="00D4055B"/>
    <w:rsid w:val="00D41091"/>
    <w:rsid w:val="00D41397"/>
    <w:rsid w:val="00D420CB"/>
    <w:rsid w:val="00D447EA"/>
    <w:rsid w:val="00D44AC6"/>
    <w:rsid w:val="00D45D0E"/>
    <w:rsid w:val="00D46506"/>
    <w:rsid w:val="00D469B8"/>
    <w:rsid w:val="00D46AA0"/>
    <w:rsid w:val="00D51259"/>
    <w:rsid w:val="00D52887"/>
    <w:rsid w:val="00D52C3A"/>
    <w:rsid w:val="00D52F40"/>
    <w:rsid w:val="00D52F52"/>
    <w:rsid w:val="00D535E2"/>
    <w:rsid w:val="00D53C48"/>
    <w:rsid w:val="00D53CF5"/>
    <w:rsid w:val="00D53FD0"/>
    <w:rsid w:val="00D549E3"/>
    <w:rsid w:val="00D54D6A"/>
    <w:rsid w:val="00D55C07"/>
    <w:rsid w:val="00D56CB5"/>
    <w:rsid w:val="00D57484"/>
    <w:rsid w:val="00D576AA"/>
    <w:rsid w:val="00D60D58"/>
    <w:rsid w:val="00D628EC"/>
    <w:rsid w:val="00D63E51"/>
    <w:rsid w:val="00D651B0"/>
    <w:rsid w:val="00D65CE4"/>
    <w:rsid w:val="00D70290"/>
    <w:rsid w:val="00D71143"/>
    <w:rsid w:val="00D7260B"/>
    <w:rsid w:val="00D731B1"/>
    <w:rsid w:val="00D77250"/>
    <w:rsid w:val="00D804B3"/>
    <w:rsid w:val="00D81424"/>
    <w:rsid w:val="00D81B3F"/>
    <w:rsid w:val="00D8246A"/>
    <w:rsid w:val="00D828E0"/>
    <w:rsid w:val="00D82C75"/>
    <w:rsid w:val="00D83D4B"/>
    <w:rsid w:val="00D84948"/>
    <w:rsid w:val="00D853C8"/>
    <w:rsid w:val="00D85F6B"/>
    <w:rsid w:val="00D8628B"/>
    <w:rsid w:val="00D86E2F"/>
    <w:rsid w:val="00D90095"/>
    <w:rsid w:val="00D918C2"/>
    <w:rsid w:val="00D918F7"/>
    <w:rsid w:val="00D9243D"/>
    <w:rsid w:val="00D92606"/>
    <w:rsid w:val="00D93CE1"/>
    <w:rsid w:val="00D941B4"/>
    <w:rsid w:val="00D943C8"/>
    <w:rsid w:val="00D944EF"/>
    <w:rsid w:val="00D94A40"/>
    <w:rsid w:val="00D9519D"/>
    <w:rsid w:val="00D95292"/>
    <w:rsid w:val="00D9548C"/>
    <w:rsid w:val="00D9585E"/>
    <w:rsid w:val="00D96194"/>
    <w:rsid w:val="00D97605"/>
    <w:rsid w:val="00DA06A8"/>
    <w:rsid w:val="00DA2264"/>
    <w:rsid w:val="00DA285E"/>
    <w:rsid w:val="00DA331C"/>
    <w:rsid w:val="00DA3F8B"/>
    <w:rsid w:val="00DA66EA"/>
    <w:rsid w:val="00DA7288"/>
    <w:rsid w:val="00DB043B"/>
    <w:rsid w:val="00DB15FF"/>
    <w:rsid w:val="00DB3855"/>
    <w:rsid w:val="00DB3940"/>
    <w:rsid w:val="00DB3D31"/>
    <w:rsid w:val="00DB5B7C"/>
    <w:rsid w:val="00DB5D8E"/>
    <w:rsid w:val="00DB6B4E"/>
    <w:rsid w:val="00DC329A"/>
    <w:rsid w:val="00DC3DF4"/>
    <w:rsid w:val="00DC4032"/>
    <w:rsid w:val="00DC4B95"/>
    <w:rsid w:val="00DC560A"/>
    <w:rsid w:val="00DC651E"/>
    <w:rsid w:val="00DC6880"/>
    <w:rsid w:val="00DC6E3E"/>
    <w:rsid w:val="00DC78F9"/>
    <w:rsid w:val="00DC7CE5"/>
    <w:rsid w:val="00DC7F81"/>
    <w:rsid w:val="00DD0C00"/>
    <w:rsid w:val="00DD2126"/>
    <w:rsid w:val="00DD2C86"/>
    <w:rsid w:val="00DD3CFB"/>
    <w:rsid w:val="00DD3E2B"/>
    <w:rsid w:val="00DD4428"/>
    <w:rsid w:val="00DD5C43"/>
    <w:rsid w:val="00DD5CC2"/>
    <w:rsid w:val="00DE01C2"/>
    <w:rsid w:val="00DE124E"/>
    <w:rsid w:val="00DE1EF1"/>
    <w:rsid w:val="00DE2CF8"/>
    <w:rsid w:val="00DE3D62"/>
    <w:rsid w:val="00DE3E3E"/>
    <w:rsid w:val="00DE41E7"/>
    <w:rsid w:val="00DE4CC0"/>
    <w:rsid w:val="00DE58F3"/>
    <w:rsid w:val="00DE6332"/>
    <w:rsid w:val="00DE6786"/>
    <w:rsid w:val="00DE6BC5"/>
    <w:rsid w:val="00DF00AE"/>
    <w:rsid w:val="00DF45E9"/>
    <w:rsid w:val="00DF4EF2"/>
    <w:rsid w:val="00DF76DF"/>
    <w:rsid w:val="00E003F8"/>
    <w:rsid w:val="00E0090C"/>
    <w:rsid w:val="00E00BCB"/>
    <w:rsid w:val="00E01342"/>
    <w:rsid w:val="00E01F00"/>
    <w:rsid w:val="00E0402B"/>
    <w:rsid w:val="00E047CB"/>
    <w:rsid w:val="00E04801"/>
    <w:rsid w:val="00E05239"/>
    <w:rsid w:val="00E05264"/>
    <w:rsid w:val="00E062D0"/>
    <w:rsid w:val="00E06320"/>
    <w:rsid w:val="00E07F36"/>
    <w:rsid w:val="00E10358"/>
    <w:rsid w:val="00E12FC0"/>
    <w:rsid w:val="00E13D28"/>
    <w:rsid w:val="00E13ED7"/>
    <w:rsid w:val="00E140C0"/>
    <w:rsid w:val="00E14233"/>
    <w:rsid w:val="00E15F10"/>
    <w:rsid w:val="00E1648A"/>
    <w:rsid w:val="00E16F81"/>
    <w:rsid w:val="00E17584"/>
    <w:rsid w:val="00E17C85"/>
    <w:rsid w:val="00E17EEB"/>
    <w:rsid w:val="00E20352"/>
    <w:rsid w:val="00E21663"/>
    <w:rsid w:val="00E21D0D"/>
    <w:rsid w:val="00E21F42"/>
    <w:rsid w:val="00E2470F"/>
    <w:rsid w:val="00E2683F"/>
    <w:rsid w:val="00E27566"/>
    <w:rsid w:val="00E275AE"/>
    <w:rsid w:val="00E2765A"/>
    <w:rsid w:val="00E30737"/>
    <w:rsid w:val="00E314E4"/>
    <w:rsid w:val="00E32A7F"/>
    <w:rsid w:val="00E32AF7"/>
    <w:rsid w:val="00E33285"/>
    <w:rsid w:val="00E33775"/>
    <w:rsid w:val="00E345C2"/>
    <w:rsid w:val="00E34E85"/>
    <w:rsid w:val="00E35131"/>
    <w:rsid w:val="00E3522E"/>
    <w:rsid w:val="00E37C45"/>
    <w:rsid w:val="00E4011A"/>
    <w:rsid w:val="00E405E1"/>
    <w:rsid w:val="00E411B9"/>
    <w:rsid w:val="00E4261D"/>
    <w:rsid w:val="00E442BE"/>
    <w:rsid w:val="00E46180"/>
    <w:rsid w:val="00E4664A"/>
    <w:rsid w:val="00E4738B"/>
    <w:rsid w:val="00E476BA"/>
    <w:rsid w:val="00E51705"/>
    <w:rsid w:val="00E519C1"/>
    <w:rsid w:val="00E52B67"/>
    <w:rsid w:val="00E52CEF"/>
    <w:rsid w:val="00E52DF4"/>
    <w:rsid w:val="00E54434"/>
    <w:rsid w:val="00E545EA"/>
    <w:rsid w:val="00E55CD8"/>
    <w:rsid w:val="00E566EC"/>
    <w:rsid w:val="00E56B1C"/>
    <w:rsid w:val="00E60AB5"/>
    <w:rsid w:val="00E61D20"/>
    <w:rsid w:val="00E6206C"/>
    <w:rsid w:val="00E62945"/>
    <w:rsid w:val="00E63B56"/>
    <w:rsid w:val="00E6437C"/>
    <w:rsid w:val="00E65790"/>
    <w:rsid w:val="00E67FD6"/>
    <w:rsid w:val="00E70797"/>
    <w:rsid w:val="00E71853"/>
    <w:rsid w:val="00E726B0"/>
    <w:rsid w:val="00E73436"/>
    <w:rsid w:val="00E74019"/>
    <w:rsid w:val="00E74806"/>
    <w:rsid w:val="00E74B7A"/>
    <w:rsid w:val="00E752C5"/>
    <w:rsid w:val="00E762B7"/>
    <w:rsid w:val="00E771D5"/>
    <w:rsid w:val="00E77839"/>
    <w:rsid w:val="00E82197"/>
    <w:rsid w:val="00E8310D"/>
    <w:rsid w:val="00E83AAB"/>
    <w:rsid w:val="00E85528"/>
    <w:rsid w:val="00E85A3F"/>
    <w:rsid w:val="00E86159"/>
    <w:rsid w:val="00E86E47"/>
    <w:rsid w:val="00E86E5C"/>
    <w:rsid w:val="00E870CB"/>
    <w:rsid w:val="00E87227"/>
    <w:rsid w:val="00E8751F"/>
    <w:rsid w:val="00E90727"/>
    <w:rsid w:val="00E91DAE"/>
    <w:rsid w:val="00E92057"/>
    <w:rsid w:val="00E92562"/>
    <w:rsid w:val="00E92754"/>
    <w:rsid w:val="00E943ED"/>
    <w:rsid w:val="00E94C48"/>
    <w:rsid w:val="00E95E24"/>
    <w:rsid w:val="00E95E37"/>
    <w:rsid w:val="00E97755"/>
    <w:rsid w:val="00E97B55"/>
    <w:rsid w:val="00EA00B3"/>
    <w:rsid w:val="00EA023B"/>
    <w:rsid w:val="00EA0272"/>
    <w:rsid w:val="00EA0DA7"/>
    <w:rsid w:val="00EA2076"/>
    <w:rsid w:val="00EA5D33"/>
    <w:rsid w:val="00EA658D"/>
    <w:rsid w:val="00EA6830"/>
    <w:rsid w:val="00EA6A0F"/>
    <w:rsid w:val="00EB1DAE"/>
    <w:rsid w:val="00EB22DE"/>
    <w:rsid w:val="00EB3606"/>
    <w:rsid w:val="00EB4A57"/>
    <w:rsid w:val="00EB551A"/>
    <w:rsid w:val="00EB71AA"/>
    <w:rsid w:val="00EC25CA"/>
    <w:rsid w:val="00EC29DC"/>
    <w:rsid w:val="00EC3EE4"/>
    <w:rsid w:val="00EC4C50"/>
    <w:rsid w:val="00EC57D9"/>
    <w:rsid w:val="00EC6184"/>
    <w:rsid w:val="00EC776A"/>
    <w:rsid w:val="00EC784E"/>
    <w:rsid w:val="00EC7925"/>
    <w:rsid w:val="00ED0239"/>
    <w:rsid w:val="00ED0771"/>
    <w:rsid w:val="00ED34BE"/>
    <w:rsid w:val="00ED44D8"/>
    <w:rsid w:val="00ED45E2"/>
    <w:rsid w:val="00ED49BB"/>
    <w:rsid w:val="00ED6162"/>
    <w:rsid w:val="00ED636C"/>
    <w:rsid w:val="00ED6B25"/>
    <w:rsid w:val="00ED767F"/>
    <w:rsid w:val="00EE2352"/>
    <w:rsid w:val="00EE2FB9"/>
    <w:rsid w:val="00EE3281"/>
    <w:rsid w:val="00EE39B8"/>
    <w:rsid w:val="00EE4465"/>
    <w:rsid w:val="00EE5839"/>
    <w:rsid w:val="00EE5A66"/>
    <w:rsid w:val="00EE66C8"/>
    <w:rsid w:val="00EE6F81"/>
    <w:rsid w:val="00EE75E7"/>
    <w:rsid w:val="00EF05F7"/>
    <w:rsid w:val="00EF0A93"/>
    <w:rsid w:val="00EF114B"/>
    <w:rsid w:val="00EF1980"/>
    <w:rsid w:val="00EF21EE"/>
    <w:rsid w:val="00EF2814"/>
    <w:rsid w:val="00EF2D7F"/>
    <w:rsid w:val="00EF4114"/>
    <w:rsid w:val="00EF421E"/>
    <w:rsid w:val="00EF4473"/>
    <w:rsid w:val="00EF44C9"/>
    <w:rsid w:val="00EF53B4"/>
    <w:rsid w:val="00EF6EC9"/>
    <w:rsid w:val="00EF6F69"/>
    <w:rsid w:val="00EF78F7"/>
    <w:rsid w:val="00F005B0"/>
    <w:rsid w:val="00F010C5"/>
    <w:rsid w:val="00F02537"/>
    <w:rsid w:val="00F02E6D"/>
    <w:rsid w:val="00F0316F"/>
    <w:rsid w:val="00F0320E"/>
    <w:rsid w:val="00F049F3"/>
    <w:rsid w:val="00F0619F"/>
    <w:rsid w:val="00F06C6E"/>
    <w:rsid w:val="00F10033"/>
    <w:rsid w:val="00F105A7"/>
    <w:rsid w:val="00F1118F"/>
    <w:rsid w:val="00F1245C"/>
    <w:rsid w:val="00F13B1A"/>
    <w:rsid w:val="00F147AB"/>
    <w:rsid w:val="00F15B57"/>
    <w:rsid w:val="00F17120"/>
    <w:rsid w:val="00F17899"/>
    <w:rsid w:val="00F21692"/>
    <w:rsid w:val="00F228A4"/>
    <w:rsid w:val="00F23240"/>
    <w:rsid w:val="00F2336B"/>
    <w:rsid w:val="00F23C76"/>
    <w:rsid w:val="00F23D33"/>
    <w:rsid w:val="00F24076"/>
    <w:rsid w:val="00F25284"/>
    <w:rsid w:val="00F25834"/>
    <w:rsid w:val="00F25C22"/>
    <w:rsid w:val="00F260A1"/>
    <w:rsid w:val="00F2681B"/>
    <w:rsid w:val="00F275D0"/>
    <w:rsid w:val="00F27CA7"/>
    <w:rsid w:val="00F3175A"/>
    <w:rsid w:val="00F3266D"/>
    <w:rsid w:val="00F329DD"/>
    <w:rsid w:val="00F33678"/>
    <w:rsid w:val="00F34A22"/>
    <w:rsid w:val="00F352DF"/>
    <w:rsid w:val="00F35C34"/>
    <w:rsid w:val="00F372B5"/>
    <w:rsid w:val="00F3795B"/>
    <w:rsid w:val="00F40781"/>
    <w:rsid w:val="00F407F5"/>
    <w:rsid w:val="00F40DCB"/>
    <w:rsid w:val="00F417AB"/>
    <w:rsid w:val="00F42680"/>
    <w:rsid w:val="00F43346"/>
    <w:rsid w:val="00F44DAE"/>
    <w:rsid w:val="00F45C4C"/>
    <w:rsid w:val="00F46965"/>
    <w:rsid w:val="00F479F7"/>
    <w:rsid w:val="00F47C93"/>
    <w:rsid w:val="00F501B0"/>
    <w:rsid w:val="00F501B2"/>
    <w:rsid w:val="00F50289"/>
    <w:rsid w:val="00F50F41"/>
    <w:rsid w:val="00F51FB0"/>
    <w:rsid w:val="00F52171"/>
    <w:rsid w:val="00F52AEA"/>
    <w:rsid w:val="00F54A0E"/>
    <w:rsid w:val="00F5651A"/>
    <w:rsid w:val="00F56D97"/>
    <w:rsid w:val="00F5702E"/>
    <w:rsid w:val="00F60274"/>
    <w:rsid w:val="00F60816"/>
    <w:rsid w:val="00F60B6C"/>
    <w:rsid w:val="00F61610"/>
    <w:rsid w:val="00F61966"/>
    <w:rsid w:val="00F624C6"/>
    <w:rsid w:val="00F62582"/>
    <w:rsid w:val="00F62758"/>
    <w:rsid w:val="00F63155"/>
    <w:rsid w:val="00F633EE"/>
    <w:rsid w:val="00F63424"/>
    <w:rsid w:val="00F634F4"/>
    <w:rsid w:val="00F6370F"/>
    <w:rsid w:val="00F64849"/>
    <w:rsid w:val="00F64F76"/>
    <w:rsid w:val="00F651BB"/>
    <w:rsid w:val="00F6549A"/>
    <w:rsid w:val="00F6558F"/>
    <w:rsid w:val="00F662EA"/>
    <w:rsid w:val="00F664DF"/>
    <w:rsid w:val="00F67F44"/>
    <w:rsid w:val="00F70A6E"/>
    <w:rsid w:val="00F71E33"/>
    <w:rsid w:val="00F73A56"/>
    <w:rsid w:val="00F73B26"/>
    <w:rsid w:val="00F74A55"/>
    <w:rsid w:val="00F771D4"/>
    <w:rsid w:val="00F77E04"/>
    <w:rsid w:val="00F80D01"/>
    <w:rsid w:val="00F815F3"/>
    <w:rsid w:val="00F81E14"/>
    <w:rsid w:val="00F81FDE"/>
    <w:rsid w:val="00F835A5"/>
    <w:rsid w:val="00F83D5B"/>
    <w:rsid w:val="00F8403E"/>
    <w:rsid w:val="00F84368"/>
    <w:rsid w:val="00F84968"/>
    <w:rsid w:val="00F8547C"/>
    <w:rsid w:val="00F86BE6"/>
    <w:rsid w:val="00F870B4"/>
    <w:rsid w:val="00F87478"/>
    <w:rsid w:val="00F91ABD"/>
    <w:rsid w:val="00F93E1A"/>
    <w:rsid w:val="00F94940"/>
    <w:rsid w:val="00F94BD2"/>
    <w:rsid w:val="00F96DCD"/>
    <w:rsid w:val="00F97F3C"/>
    <w:rsid w:val="00FA0A82"/>
    <w:rsid w:val="00FA0F8B"/>
    <w:rsid w:val="00FA2D38"/>
    <w:rsid w:val="00FA3AFC"/>
    <w:rsid w:val="00FA5DBE"/>
    <w:rsid w:val="00FA628D"/>
    <w:rsid w:val="00FA67AB"/>
    <w:rsid w:val="00FA721D"/>
    <w:rsid w:val="00FB1560"/>
    <w:rsid w:val="00FB189D"/>
    <w:rsid w:val="00FB29C4"/>
    <w:rsid w:val="00FB3D50"/>
    <w:rsid w:val="00FB42AC"/>
    <w:rsid w:val="00FB4C3C"/>
    <w:rsid w:val="00FB5266"/>
    <w:rsid w:val="00FB63AF"/>
    <w:rsid w:val="00FB72D4"/>
    <w:rsid w:val="00FB7D01"/>
    <w:rsid w:val="00FC1F70"/>
    <w:rsid w:val="00FC2919"/>
    <w:rsid w:val="00FC3C26"/>
    <w:rsid w:val="00FC41D1"/>
    <w:rsid w:val="00FC6BDE"/>
    <w:rsid w:val="00FD2137"/>
    <w:rsid w:val="00FD2AAE"/>
    <w:rsid w:val="00FD4907"/>
    <w:rsid w:val="00FD56AA"/>
    <w:rsid w:val="00FD5703"/>
    <w:rsid w:val="00FD758B"/>
    <w:rsid w:val="00FE31C8"/>
    <w:rsid w:val="00FE355C"/>
    <w:rsid w:val="00FE3930"/>
    <w:rsid w:val="00FE432C"/>
    <w:rsid w:val="00FE4E27"/>
    <w:rsid w:val="00FE59F1"/>
    <w:rsid w:val="00FE6F09"/>
    <w:rsid w:val="00FE77B2"/>
    <w:rsid w:val="00FE788C"/>
    <w:rsid w:val="00FF0582"/>
    <w:rsid w:val="00FF1472"/>
    <w:rsid w:val="00FF2130"/>
    <w:rsid w:val="00FF2B58"/>
    <w:rsid w:val="00FF410B"/>
    <w:rsid w:val="00FF4C91"/>
    <w:rsid w:val="00FF5250"/>
    <w:rsid w:val="00FF6100"/>
    <w:rsid w:val="00FF6890"/>
    <w:rsid w:val="040D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ody Text Indent"/>
    <w:basedOn w:val="1"/>
    <w:link w:val="11"/>
    <w:uiPriority w:val="0"/>
    <w:pPr>
      <w:spacing w:before="100" w:beforeAutospacing="1" w:after="100" w:afterAutospacing="1" w:line="288" w:lineRule="auto"/>
      <w:ind w:firstLine="420"/>
    </w:pPr>
    <w:rPr>
      <w:rFonts w:ascii="宋体" w:hAnsi="宋体"/>
      <w:sz w:val="24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spacing w:afterLines="100" w:line="360" w:lineRule="auto"/>
      <w:ind w:firstLine="420"/>
    </w:pPr>
    <w:rPr>
      <w:rFonts w:asciiTheme="minorHAnsi" w:hAnsiTheme="minorHAnsi" w:eastAsiaTheme="minorEastAsia" w:cstheme="minorBidi"/>
    </w:rPr>
  </w:style>
  <w:style w:type="character" w:customStyle="1" w:styleId="11">
    <w:name w:val="正文文本缩进 Char"/>
    <w:basedOn w:val="8"/>
    <w:link w:val="3"/>
    <w:qFormat/>
    <w:uiPriority w:val="0"/>
    <w:rPr>
      <w:rFonts w:ascii="宋体" w:hAnsi="宋体" w:eastAsia="宋体" w:cs="Times New Roman"/>
      <w:sz w:val="24"/>
      <w:szCs w:val="24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character" w:customStyle="1" w:styleId="13">
    <w:name w:val="批注框文本 Char"/>
    <w:basedOn w:val="8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文档结构图 Char"/>
    <w:basedOn w:val="8"/>
    <w:link w:val="2"/>
    <w:semiHidden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5">
    <w:name w:val="页眉 Char"/>
    <w:basedOn w:val="8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8"/>
    <w:link w:val="5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353</Words>
  <Characters>2014</Characters>
  <Lines>16</Lines>
  <Paragraphs>4</Paragraphs>
  <TotalTime>320</TotalTime>
  <ScaleCrop>false</ScaleCrop>
  <LinksUpToDate>false</LinksUpToDate>
  <CharactersWithSpaces>2363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2020-06-28T11:13:00Z</dcterms:created>
  <dc:creator>dreamsummit</dc:creator>
  <cp:lastModifiedBy>Administrator</cp:lastModifiedBy>
  <cp:lastPrinted>2020-09-21T01:57:00Z</cp:lastPrinted>
  <dcterms:modified xsi:type="dcterms:W3CDTF">2020-09-25T02:40:44Z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