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Cs w:val="21"/>
        </w:rPr>
      </w:pPr>
      <w:r>
        <w:rPr>
          <w:rFonts w:ascii="华文中宋" w:hAnsi="华文中宋" w:eastAsia="华文中宋"/>
          <w:b/>
          <w:szCs w:val="21"/>
        </w:rPr>
        <w:t>植物学</w:t>
      </w:r>
    </w:p>
    <w:p>
      <w:pPr>
        <w:numPr>
          <w:ilvl w:val="0"/>
          <w:numId w:val="1"/>
        </w:numPr>
        <w:rPr>
          <w:szCs w:val="21"/>
        </w:rPr>
      </w:pPr>
      <w:r>
        <w:rPr>
          <w:rFonts w:hint="eastAsia"/>
          <w:szCs w:val="21"/>
        </w:rPr>
        <w:t>植物的细胞与组织</w:t>
      </w:r>
    </w:p>
    <w:p>
      <w:pPr>
        <w:rPr>
          <w:szCs w:val="21"/>
        </w:rPr>
      </w:pPr>
      <w:r>
        <w:rPr>
          <w:szCs w:val="21"/>
        </w:rPr>
        <w:t>1. </w:t>
      </w:r>
      <w:r>
        <w:rPr>
          <w:rFonts w:hint="eastAsia"/>
          <w:szCs w:val="21"/>
        </w:rPr>
        <w:t>植物细胞的基本形状、结构与功能。</w:t>
      </w:r>
    </w:p>
    <w:p>
      <w:pPr>
        <w:rPr>
          <w:szCs w:val="21"/>
        </w:rPr>
      </w:pPr>
      <w:r>
        <w:rPr>
          <w:szCs w:val="21"/>
        </w:rPr>
        <w:t>2. </w:t>
      </w:r>
      <w:r>
        <w:rPr>
          <w:rFonts w:hint="eastAsia"/>
          <w:szCs w:val="21"/>
        </w:rPr>
        <w:t>植物细胞分裂的方式；植物细胞的生长与分化。</w:t>
      </w:r>
    </w:p>
    <w:p>
      <w:pPr>
        <w:rPr>
          <w:szCs w:val="21"/>
        </w:rPr>
      </w:pPr>
      <w:r>
        <w:rPr>
          <w:szCs w:val="21"/>
        </w:rPr>
        <w:t>3. </w:t>
      </w:r>
      <w:r>
        <w:rPr>
          <w:rFonts w:hint="eastAsia"/>
          <w:szCs w:val="21"/>
        </w:rPr>
        <w:t>植物的组织类型、特点及其功能；植物的组织系统。</w:t>
      </w:r>
    </w:p>
    <w:p>
      <w:pPr>
        <w:rPr>
          <w:szCs w:val="21"/>
        </w:rPr>
      </w:pPr>
      <w:r>
        <w:rPr>
          <w:rFonts w:hint="eastAsia"/>
          <w:szCs w:val="21"/>
        </w:rPr>
        <w:t>（二）植物体的形态、结构和发育</w:t>
      </w:r>
    </w:p>
    <w:p>
      <w:pPr>
        <w:rPr>
          <w:szCs w:val="21"/>
        </w:rPr>
      </w:pPr>
      <w:r>
        <w:rPr>
          <w:szCs w:val="21"/>
        </w:rPr>
        <w:t>1. </w:t>
      </w:r>
      <w:r>
        <w:rPr>
          <w:rFonts w:hint="eastAsia"/>
          <w:szCs w:val="21"/>
        </w:rPr>
        <w:t>种子的结构与类型；种子萌发的条件、过程与幼苗的形成过程。</w:t>
      </w:r>
    </w:p>
    <w:p>
      <w:pPr>
        <w:rPr>
          <w:szCs w:val="21"/>
        </w:rPr>
      </w:pPr>
      <w:r>
        <w:rPr>
          <w:szCs w:val="21"/>
        </w:rPr>
        <w:t>2. </w:t>
      </w:r>
      <w:r>
        <w:rPr>
          <w:rFonts w:hint="eastAsia"/>
          <w:szCs w:val="21"/>
        </w:rPr>
        <w:t>根与根系类型；根的初生生长与初生结构；根的次生生长与次生结构。</w:t>
      </w:r>
    </w:p>
    <w:p>
      <w:pPr>
        <w:rPr>
          <w:szCs w:val="21"/>
        </w:rPr>
      </w:pPr>
      <w:r>
        <w:rPr>
          <w:szCs w:val="21"/>
        </w:rPr>
        <w:t>3. </w:t>
      </w:r>
      <w:r>
        <w:rPr>
          <w:rFonts w:hint="eastAsia"/>
          <w:szCs w:val="21"/>
        </w:rPr>
        <w:t>茎的形态特征和功能；芽的概念与类型；茎的生长习性与分枝类型。</w:t>
      </w:r>
    </w:p>
    <w:p>
      <w:pPr>
        <w:rPr>
          <w:szCs w:val="21"/>
        </w:rPr>
      </w:pPr>
      <w:r>
        <w:rPr>
          <w:rFonts w:hint="eastAsia"/>
          <w:szCs w:val="21"/>
        </w:rPr>
        <w:t>4.</w:t>
      </w:r>
      <w:r>
        <w:rPr>
          <w:szCs w:val="21"/>
        </w:rPr>
        <w:t xml:space="preserve"> </w:t>
      </w:r>
      <w:r>
        <w:rPr>
          <w:rFonts w:hint="eastAsia"/>
          <w:szCs w:val="21"/>
        </w:rPr>
        <w:t>茎的初生结构与次生结构。</w:t>
      </w:r>
    </w:p>
    <w:p>
      <w:pPr>
        <w:rPr>
          <w:szCs w:val="21"/>
        </w:rPr>
      </w:pPr>
      <w:r>
        <w:rPr>
          <w:rFonts w:hint="eastAsia"/>
          <w:szCs w:val="21"/>
        </w:rPr>
        <w:t>5</w:t>
      </w:r>
      <w:r>
        <w:rPr>
          <w:szCs w:val="21"/>
        </w:rPr>
        <w:t>. </w:t>
      </w:r>
      <w:r>
        <w:rPr>
          <w:rFonts w:hint="eastAsia"/>
          <w:szCs w:val="21"/>
        </w:rPr>
        <w:t>叶的形态、结构、功能与生态类型；叶的发育、脱落及其原因。</w:t>
      </w:r>
    </w:p>
    <w:p>
      <w:pPr>
        <w:rPr>
          <w:szCs w:val="21"/>
        </w:rPr>
      </w:pPr>
      <w:r>
        <w:rPr>
          <w:rFonts w:hint="eastAsia"/>
          <w:szCs w:val="21"/>
        </w:rPr>
        <w:t>6</w:t>
      </w:r>
      <w:r>
        <w:rPr>
          <w:szCs w:val="21"/>
        </w:rPr>
        <w:t>. </w:t>
      </w:r>
      <w:r>
        <w:rPr>
          <w:rFonts w:hint="eastAsia"/>
          <w:szCs w:val="21"/>
        </w:rPr>
        <w:t>营养器官间的相互联系。</w:t>
      </w:r>
    </w:p>
    <w:p>
      <w:pPr>
        <w:rPr>
          <w:szCs w:val="21"/>
        </w:rPr>
      </w:pPr>
      <w:r>
        <w:rPr>
          <w:rFonts w:hint="eastAsia"/>
          <w:szCs w:val="21"/>
        </w:rPr>
        <w:t>7</w:t>
      </w:r>
      <w:r>
        <w:rPr>
          <w:szCs w:val="21"/>
        </w:rPr>
        <w:t>. </w:t>
      </w:r>
      <w:r>
        <w:rPr>
          <w:rFonts w:hint="eastAsia"/>
          <w:szCs w:val="21"/>
        </w:rPr>
        <w:t>营养器官的变态。</w:t>
      </w:r>
    </w:p>
    <w:p>
      <w:pPr>
        <w:rPr>
          <w:szCs w:val="21"/>
        </w:rPr>
      </w:pPr>
      <w:r>
        <w:rPr>
          <w:rFonts w:hint="eastAsia"/>
          <w:szCs w:val="21"/>
        </w:rPr>
        <w:t>（三）植物的繁殖</w:t>
      </w:r>
    </w:p>
    <w:p>
      <w:pPr>
        <w:rPr>
          <w:szCs w:val="21"/>
        </w:rPr>
      </w:pPr>
      <w:r>
        <w:rPr>
          <w:szCs w:val="21"/>
        </w:rPr>
        <w:t>1. </w:t>
      </w:r>
      <w:r>
        <w:rPr>
          <w:rFonts w:hint="eastAsia"/>
          <w:szCs w:val="21"/>
        </w:rPr>
        <w:t>植物繁殖的类型。</w:t>
      </w:r>
    </w:p>
    <w:p>
      <w:pPr>
        <w:rPr>
          <w:szCs w:val="21"/>
        </w:rPr>
      </w:pPr>
      <w:r>
        <w:rPr>
          <w:szCs w:val="21"/>
        </w:rPr>
        <w:t>2. </w:t>
      </w:r>
      <w:r>
        <w:rPr>
          <w:rFonts w:hint="eastAsia"/>
          <w:szCs w:val="21"/>
        </w:rPr>
        <w:t>花的组成与演化；无限花序与有限花序。</w:t>
      </w:r>
    </w:p>
    <w:p>
      <w:pPr>
        <w:rPr>
          <w:szCs w:val="21"/>
        </w:rPr>
      </w:pPr>
      <w:r>
        <w:rPr>
          <w:szCs w:val="21"/>
        </w:rPr>
        <w:t>3. </w:t>
      </w:r>
      <w:r>
        <w:rPr>
          <w:rFonts w:hint="eastAsia"/>
          <w:szCs w:val="21"/>
        </w:rPr>
        <w:t>花的形成和发育。</w:t>
      </w:r>
    </w:p>
    <w:p>
      <w:pPr>
        <w:rPr>
          <w:szCs w:val="21"/>
        </w:rPr>
      </w:pPr>
      <w:r>
        <w:rPr>
          <w:szCs w:val="21"/>
        </w:rPr>
        <w:t>4. </w:t>
      </w:r>
      <w:r>
        <w:rPr>
          <w:rFonts w:hint="eastAsia"/>
          <w:szCs w:val="21"/>
        </w:rPr>
        <w:t>花药的发育和花粉粒的形成。</w:t>
      </w:r>
    </w:p>
    <w:p>
      <w:pPr>
        <w:rPr>
          <w:szCs w:val="21"/>
        </w:rPr>
      </w:pPr>
      <w:r>
        <w:rPr>
          <w:szCs w:val="21"/>
        </w:rPr>
        <w:t>5. </w:t>
      </w:r>
      <w:r>
        <w:rPr>
          <w:rFonts w:hint="eastAsia"/>
          <w:szCs w:val="21"/>
        </w:rPr>
        <w:t>胚珠的发育和胚囊的形成。</w:t>
      </w:r>
    </w:p>
    <w:p>
      <w:pPr>
        <w:rPr>
          <w:szCs w:val="21"/>
        </w:rPr>
      </w:pPr>
      <w:r>
        <w:rPr>
          <w:szCs w:val="21"/>
        </w:rPr>
        <w:t>6. </w:t>
      </w:r>
      <w:r>
        <w:rPr>
          <w:rFonts w:hint="eastAsia"/>
          <w:szCs w:val="21"/>
        </w:rPr>
        <w:t>自花传粉和异花传粉。</w:t>
      </w:r>
    </w:p>
    <w:p>
      <w:pPr>
        <w:rPr>
          <w:szCs w:val="21"/>
        </w:rPr>
      </w:pPr>
      <w:r>
        <w:rPr>
          <w:szCs w:val="21"/>
        </w:rPr>
        <w:t>7. </w:t>
      </w:r>
      <w:r>
        <w:rPr>
          <w:rFonts w:hint="eastAsia"/>
          <w:szCs w:val="21"/>
        </w:rPr>
        <w:t xml:space="preserve">被子植物的双受精及其生物学意义。 </w:t>
      </w:r>
    </w:p>
    <w:p>
      <w:pPr>
        <w:rPr>
          <w:szCs w:val="21"/>
        </w:rPr>
      </w:pPr>
      <w:r>
        <w:rPr>
          <w:szCs w:val="21"/>
        </w:rPr>
        <w:t>8. </w:t>
      </w:r>
      <w:r>
        <w:rPr>
          <w:rFonts w:hint="eastAsia"/>
          <w:szCs w:val="21"/>
        </w:rPr>
        <w:t>胚与胚乳的发育；果实的形成与类型。</w:t>
      </w:r>
    </w:p>
    <w:p>
      <w:pPr>
        <w:rPr>
          <w:szCs w:val="21"/>
        </w:rPr>
      </w:pPr>
      <w:r>
        <w:rPr>
          <w:rFonts w:hint="eastAsia"/>
          <w:szCs w:val="21"/>
        </w:rPr>
        <w:t>（四）植物的分类与系统发育</w:t>
      </w:r>
    </w:p>
    <w:p>
      <w:pPr>
        <w:rPr>
          <w:szCs w:val="21"/>
        </w:rPr>
      </w:pPr>
      <w:r>
        <w:rPr>
          <w:szCs w:val="21"/>
        </w:rPr>
        <w:t>1. </w:t>
      </w:r>
      <w:r>
        <w:rPr>
          <w:rFonts w:hint="eastAsia"/>
          <w:szCs w:val="21"/>
        </w:rPr>
        <w:t>植物分类的阶层系统与命名。</w:t>
      </w:r>
    </w:p>
    <w:p>
      <w:pPr>
        <w:rPr>
          <w:szCs w:val="21"/>
        </w:rPr>
      </w:pPr>
      <w:r>
        <w:rPr>
          <w:rFonts w:hint="eastAsia"/>
          <w:szCs w:val="21"/>
        </w:rPr>
        <w:t>2</w:t>
      </w:r>
      <w:r>
        <w:rPr>
          <w:szCs w:val="21"/>
        </w:rPr>
        <w:t>. </w:t>
      </w:r>
      <w:r>
        <w:rPr>
          <w:rFonts w:hint="eastAsia"/>
          <w:szCs w:val="21"/>
        </w:rPr>
        <w:t>藻类、菌类、地衣基本特征及代表性植物。</w:t>
      </w:r>
    </w:p>
    <w:p>
      <w:pPr>
        <w:rPr>
          <w:szCs w:val="21"/>
        </w:rPr>
      </w:pPr>
      <w:r>
        <w:rPr>
          <w:rFonts w:hint="eastAsia"/>
          <w:szCs w:val="21"/>
        </w:rPr>
        <w:t>3</w:t>
      </w:r>
      <w:r>
        <w:rPr>
          <w:szCs w:val="21"/>
        </w:rPr>
        <w:t>. </w:t>
      </w:r>
      <w:r>
        <w:rPr>
          <w:rFonts w:hint="eastAsia"/>
          <w:szCs w:val="21"/>
        </w:rPr>
        <w:t>苔藓植物的形态特征及价值。</w:t>
      </w:r>
    </w:p>
    <w:p>
      <w:pPr>
        <w:rPr>
          <w:szCs w:val="21"/>
        </w:rPr>
      </w:pPr>
      <w:r>
        <w:rPr>
          <w:rFonts w:hint="eastAsia"/>
          <w:szCs w:val="21"/>
        </w:rPr>
        <w:t>4</w:t>
      </w:r>
      <w:r>
        <w:rPr>
          <w:szCs w:val="21"/>
        </w:rPr>
        <w:t>. </w:t>
      </w:r>
      <w:r>
        <w:rPr>
          <w:rFonts w:hint="eastAsia"/>
          <w:szCs w:val="21"/>
        </w:rPr>
        <w:t>蕨类植物的形态特征及代表性植物特点和应用。</w:t>
      </w:r>
    </w:p>
    <w:p>
      <w:pPr>
        <w:rPr>
          <w:szCs w:val="21"/>
        </w:rPr>
      </w:pPr>
      <w:r>
        <w:rPr>
          <w:rFonts w:hint="eastAsia"/>
          <w:szCs w:val="21"/>
        </w:rPr>
        <w:t>5</w:t>
      </w:r>
      <w:r>
        <w:rPr>
          <w:szCs w:val="21"/>
        </w:rPr>
        <w:t>. </w:t>
      </w:r>
      <w:r>
        <w:rPr>
          <w:rFonts w:hint="eastAsia"/>
          <w:szCs w:val="21"/>
        </w:rPr>
        <w:t>裸子植物的一般特征及代表性植物特点和应用。</w:t>
      </w:r>
    </w:p>
    <w:p>
      <w:pPr>
        <w:rPr>
          <w:szCs w:val="21"/>
        </w:rPr>
      </w:pPr>
      <w:r>
        <w:rPr>
          <w:rFonts w:hint="eastAsia"/>
          <w:szCs w:val="21"/>
        </w:rPr>
        <w:t>6.</w:t>
      </w:r>
      <w:r>
        <w:rPr>
          <w:szCs w:val="21"/>
        </w:rPr>
        <w:t xml:space="preserve"> </w:t>
      </w:r>
      <w:r>
        <w:rPr>
          <w:rFonts w:hint="eastAsia"/>
          <w:szCs w:val="21"/>
        </w:rPr>
        <w:t>被子植物双子叶植物纲的一般特征和常见重要科属植物的识别要点及应用。</w:t>
      </w:r>
    </w:p>
    <w:p>
      <w:pPr>
        <w:rPr>
          <w:szCs w:val="21"/>
        </w:rPr>
      </w:pPr>
      <w:r>
        <w:rPr>
          <w:rFonts w:hint="eastAsia"/>
          <w:szCs w:val="21"/>
        </w:rPr>
        <w:t>7. 被子植物单子叶植物纲的一般特征和常见重要科属植物的识别要点及应用。</w:t>
      </w:r>
      <w:r>
        <w:rPr>
          <w:szCs w:val="21"/>
        </w:rPr>
        <w:t xml:space="preserve"> </w:t>
      </w:r>
    </w:p>
    <w:p>
      <w:pPr>
        <w:rPr>
          <w:rFonts w:hint="eastAsia"/>
          <w:b/>
          <w:szCs w:val="21"/>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81588"/>
    <w:multiLevelType w:val="multilevel"/>
    <w:tmpl w:val="48A8158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6E"/>
    <w:rsid w:val="000D31B0"/>
    <w:rsid w:val="00147944"/>
    <w:rsid w:val="0015256E"/>
    <w:rsid w:val="00155F69"/>
    <w:rsid w:val="001906B5"/>
    <w:rsid w:val="002E0729"/>
    <w:rsid w:val="00307C59"/>
    <w:rsid w:val="00325D5D"/>
    <w:rsid w:val="00366309"/>
    <w:rsid w:val="004011F9"/>
    <w:rsid w:val="0050204A"/>
    <w:rsid w:val="00532C33"/>
    <w:rsid w:val="005956C9"/>
    <w:rsid w:val="007E7497"/>
    <w:rsid w:val="0087057D"/>
    <w:rsid w:val="00AB3893"/>
    <w:rsid w:val="00B313B5"/>
    <w:rsid w:val="00BC1318"/>
    <w:rsid w:val="00C06231"/>
    <w:rsid w:val="00EE1DD1"/>
    <w:rsid w:val="1D23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unhideWhenUsed/>
    <w:qFormat/>
    <w:uiPriority w:val="99"/>
    <w:pPr>
      <w:spacing w:after="120"/>
      <w:ind w:left="420" w:left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正文文本缩进 Char"/>
    <w:basedOn w:val="6"/>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382</Words>
  <Characters>2183</Characters>
  <Lines>18</Lines>
  <Paragraphs>5</Paragraphs>
  <TotalTime>36</TotalTime>
  <ScaleCrop>false</ScaleCrop>
  <LinksUpToDate>false</LinksUpToDate>
  <CharactersWithSpaces>2560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2020-08-31T07:19:00Z</dcterms:created>
  <dc:creator>夏石头</dc:creator>
  <cp:lastModifiedBy>宋江南</cp:lastModifiedBy>
  <cp:lastPrinted>2020-08-31T07:51:00Z</cp:lastPrinted>
  <dcterms:modified xsi:type="dcterms:W3CDTF">2020-10-08T12:44:10Z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