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94" w:firstLineChars="1900"/>
        <w:rPr>
          <w:rFonts w:ascii="华文中宋" w:hAnsi="华文中宋" w:eastAsia="华文中宋"/>
          <w:b/>
          <w:color w:val="000000" w:themeColor="text1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000000" w:themeColor="text1"/>
        </w:rPr>
        <w:t>植物生理学</w:t>
      </w:r>
    </w:p>
    <w:p>
      <w:pPr>
        <w:rPr>
          <w:szCs w:val="21"/>
        </w:rPr>
      </w:pPr>
      <w:r>
        <w:rPr>
          <w:rFonts w:hint="eastAsia"/>
          <w:szCs w:val="21"/>
        </w:rPr>
        <w:t>（一）</w:t>
      </w:r>
      <w:r>
        <w:rPr>
          <w:szCs w:val="21"/>
        </w:rPr>
        <w:t>、</w:t>
      </w:r>
      <w:r>
        <w:rPr>
          <w:rFonts w:hint="eastAsia"/>
          <w:szCs w:val="21"/>
        </w:rPr>
        <w:t>绪论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.植物生理学的概念、主要内容和任务；</w:t>
      </w:r>
    </w:p>
    <w:p>
      <w:pPr>
        <w:rPr>
          <w:szCs w:val="21"/>
        </w:rPr>
      </w:pPr>
      <w:r>
        <w:rPr>
          <w:rFonts w:hint="eastAsia"/>
          <w:szCs w:val="21"/>
        </w:rPr>
        <w:t>2.学习植物生理学的重要性。</w:t>
      </w:r>
    </w:p>
    <w:p>
      <w:pPr>
        <w:rPr>
          <w:szCs w:val="21"/>
        </w:rPr>
      </w:pPr>
      <w:r>
        <w:rPr>
          <w:rFonts w:hint="eastAsia"/>
          <w:szCs w:val="21"/>
        </w:rPr>
        <w:t>（二）、水分代谢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.水势、渗透势（溶质势）、压力势和衬质势的概念、植物细胞水势的构成及植物细胞的渗透吸水；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.植物根系的主动吸水与被动吸水及其动力；</w:t>
      </w:r>
    </w:p>
    <w:p>
      <w:pPr>
        <w:rPr>
          <w:szCs w:val="21"/>
        </w:rPr>
      </w:pPr>
      <w:r>
        <w:rPr>
          <w:rFonts w:hint="eastAsia"/>
          <w:szCs w:val="21"/>
        </w:rPr>
        <w:t>3.蒸腾作用、蒸腾速率、蒸腾效率和需水量的概念，蒸腾作用其生理意义，气孔的运动及机理。</w:t>
      </w:r>
    </w:p>
    <w:p>
      <w:pPr>
        <w:rPr>
          <w:szCs w:val="21"/>
        </w:rPr>
      </w:pPr>
      <w:r>
        <w:rPr>
          <w:rFonts w:hint="eastAsia"/>
          <w:szCs w:val="21"/>
        </w:rPr>
        <w:t>（三）、矿质营养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.矿质营养、植物必需元素的概念，植物必需的矿质元素及确定必需元素的原则；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.植物吸收矿质元素的方式（主动吸收、被动吸收）和特点；</w:t>
      </w: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.影响矿质吸收的环境因素及根外施肥的优缺点；</w:t>
      </w:r>
    </w:p>
    <w:p>
      <w:pPr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.矿质元素的生理功能及缺乏症。</w:t>
      </w:r>
    </w:p>
    <w:p>
      <w:pPr>
        <w:rPr>
          <w:szCs w:val="21"/>
        </w:rPr>
      </w:pPr>
      <w:r>
        <w:rPr>
          <w:rFonts w:hint="eastAsia"/>
          <w:szCs w:val="21"/>
        </w:rPr>
        <w:t>（四）、植物的光合作用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.光合作用的概念、生理意义，叶绿体结构及叶绿体色素的光学和化学性质；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.光合作用机理；</w:t>
      </w: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.光呼吸的生化途径及生理意义；</w:t>
      </w:r>
    </w:p>
    <w:p>
      <w:pPr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.影响光合作用的内外因素。</w:t>
      </w:r>
    </w:p>
    <w:p>
      <w:pPr>
        <w:rPr>
          <w:szCs w:val="21"/>
        </w:rPr>
      </w:pPr>
      <w:r>
        <w:rPr>
          <w:rFonts w:hint="eastAsia"/>
          <w:szCs w:val="21"/>
        </w:rPr>
        <w:t>（五）、植物的呼吸作用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.植物的呼吸作用概念、类型及生理意义；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.植物呼吸代谢途径的多样性；</w:t>
      </w: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.呼吸作用在粮油作物种子贮藏、作物栽培和果蔬采后贮藏保鲜中的应用。</w:t>
      </w:r>
    </w:p>
    <w:p>
      <w:pPr>
        <w:rPr>
          <w:szCs w:val="21"/>
        </w:rPr>
      </w:pPr>
      <w:r>
        <w:rPr>
          <w:rFonts w:hint="eastAsia"/>
          <w:szCs w:val="21"/>
        </w:rPr>
        <w:t>（六）</w:t>
      </w:r>
      <w:r>
        <w:rPr>
          <w:szCs w:val="21"/>
        </w:rPr>
        <w:t>、</w:t>
      </w:r>
      <w:r>
        <w:rPr>
          <w:rFonts w:hint="eastAsia"/>
          <w:szCs w:val="21"/>
        </w:rPr>
        <w:t>植物体内有机物的转化和运输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.有机物运输的途径、部位及机理；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.源”和“库”概念及二者关系；</w:t>
      </w: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.有机物的分配规律。</w:t>
      </w:r>
    </w:p>
    <w:p>
      <w:pPr>
        <w:rPr>
          <w:szCs w:val="21"/>
        </w:rPr>
      </w:pPr>
      <w:r>
        <w:rPr>
          <w:rFonts w:hint="eastAsia"/>
          <w:szCs w:val="21"/>
        </w:rPr>
        <w:t>（七）、植物生长物质</w:t>
      </w:r>
    </w:p>
    <w:p>
      <w:pPr>
        <w:rPr>
          <w:szCs w:val="21"/>
        </w:rPr>
      </w:pPr>
      <w:r>
        <w:rPr>
          <w:rFonts w:hint="eastAsia"/>
          <w:szCs w:val="21"/>
        </w:rPr>
        <w:t>1.植物生长物质、植物激素和植物生长调节剂的概念及其区别；</w:t>
      </w:r>
    </w:p>
    <w:p>
      <w:pPr>
        <w:rPr>
          <w:szCs w:val="21"/>
        </w:rPr>
      </w:pPr>
      <w:r>
        <w:rPr>
          <w:rFonts w:hint="eastAsia"/>
          <w:szCs w:val="21"/>
        </w:rPr>
        <w:t>2.生长素、赤霉素、细胞分裂素、脱落酸和乙烯的合成前体物、代谢和主要生理作用；</w:t>
      </w:r>
    </w:p>
    <w:p>
      <w:pPr>
        <w:rPr>
          <w:szCs w:val="21"/>
        </w:rPr>
      </w:pPr>
      <w:r>
        <w:rPr>
          <w:rFonts w:hint="eastAsia"/>
          <w:szCs w:val="21"/>
        </w:rPr>
        <w:t>3.五大类激素（生长素、赤霉素、细胞分裂素、脱落酸和乙烯）在农业生产中的应用。</w:t>
      </w:r>
    </w:p>
    <w:p>
      <w:pPr>
        <w:rPr>
          <w:szCs w:val="21"/>
        </w:rPr>
      </w:pPr>
      <w:r>
        <w:rPr>
          <w:rFonts w:hint="eastAsia"/>
          <w:szCs w:val="21"/>
        </w:rPr>
        <w:t>（八）、植物生长生理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.生长和发育的概念及其区别，生长大周期的概念和特点；</w:t>
      </w:r>
    </w:p>
    <w:p>
      <w:pPr>
        <w:rPr>
          <w:szCs w:val="21"/>
        </w:rPr>
      </w:pPr>
      <w:r>
        <w:rPr>
          <w:rFonts w:hint="eastAsia"/>
          <w:szCs w:val="21"/>
        </w:rPr>
        <w:t>2.植物生长的相关性；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S</w:t>
      </w:r>
      <w:r>
        <w:rPr>
          <w:rFonts w:hint="eastAsia"/>
          <w:szCs w:val="21"/>
        </w:rPr>
        <w:t>形曲线在农业生产上的应用。</w:t>
      </w:r>
    </w:p>
    <w:p>
      <w:pPr>
        <w:rPr>
          <w:szCs w:val="21"/>
        </w:rPr>
      </w:pPr>
      <w:r>
        <w:rPr>
          <w:rFonts w:hint="eastAsia"/>
          <w:szCs w:val="21"/>
        </w:rPr>
        <w:t>（九）、植物的生殖生理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.春化作用、去春化作用概念及其条件；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.光敏色素、长日植物、短日植物和日中性植物的概念及光周期理论；</w:t>
      </w: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.春化作用和光周期理论在农业生产上的应用。</w:t>
      </w:r>
    </w:p>
    <w:p>
      <w:pPr>
        <w:rPr>
          <w:szCs w:val="21"/>
        </w:rPr>
      </w:pPr>
      <w:r>
        <w:rPr>
          <w:rFonts w:hint="eastAsia"/>
          <w:szCs w:val="21"/>
        </w:rPr>
        <w:t>（十）</w:t>
      </w:r>
      <w:r>
        <w:rPr>
          <w:szCs w:val="21"/>
        </w:rPr>
        <w:t>、</w:t>
      </w:r>
      <w:r>
        <w:rPr>
          <w:rFonts w:hint="eastAsia"/>
          <w:szCs w:val="21"/>
        </w:rPr>
        <w:t>植物的成熟和衰老生理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.果实成熟时的生理生化变化有哪些？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.种子和延存器官休眠的原因以及打破休眠的方法。</w:t>
      </w:r>
    </w:p>
    <w:p>
      <w:pPr>
        <w:rPr>
          <w:szCs w:val="21"/>
        </w:rPr>
      </w:pPr>
      <w:r>
        <w:rPr>
          <w:rFonts w:hint="eastAsia"/>
          <w:szCs w:val="21"/>
        </w:rPr>
        <w:t>（十一）</w:t>
      </w:r>
      <w:r>
        <w:rPr>
          <w:szCs w:val="21"/>
        </w:rPr>
        <w:t>、</w:t>
      </w:r>
      <w:r>
        <w:rPr>
          <w:rFonts w:hint="eastAsia"/>
          <w:szCs w:val="21"/>
        </w:rPr>
        <w:t>植物的抗性生理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.寒害、冻害、旱害的概念与植物在逆境条件下的生理生化变化；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.植物的抗寒性和植物的抗旱性。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6E"/>
    <w:rsid w:val="000D31B0"/>
    <w:rsid w:val="00147944"/>
    <w:rsid w:val="0015256E"/>
    <w:rsid w:val="00155F69"/>
    <w:rsid w:val="001906B5"/>
    <w:rsid w:val="002E0729"/>
    <w:rsid w:val="00307C59"/>
    <w:rsid w:val="00325D5D"/>
    <w:rsid w:val="00366309"/>
    <w:rsid w:val="004011F9"/>
    <w:rsid w:val="0050204A"/>
    <w:rsid w:val="00532C33"/>
    <w:rsid w:val="005956C9"/>
    <w:rsid w:val="007E7497"/>
    <w:rsid w:val="0087057D"/>
    <w:rsid w:val="00AB3893"/>
    <w:rsid w:val="00B313B5"/>
    <w:rsid w:val="00BC1318"/>
    <w:rsid w:val="00C06231"/>
    <w:rsid w:val="00EE1DD1"/>
    <w:rsid w:val="618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382</Words>
  <Characters>2183</Characters>
  <Lines>18</Lines>
  <Paragraphs>5</Paragraphs>
  <TotalTime>39</TotalTime>
  <ScaleCrop>false</ScaleCrop>
  <LinksUpToDate>false</LinksUpToDate>
  <CharactersWithSpaces>2560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2020-08-31T07:19:00Z</dcterms:created>
  <dc:creator>夏石头</dc:creator>
  <cp:lastModifiedBy>宋江南</cp:lastModifiedBy>
  <cp:lastPrinted>2020-08-31T07:51:00Z</cp:lastPrinted>
  <dcterms:modified xsi:type="dcterms:W3CDTF">2020-10-08T12:43:26Z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