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657"/>
        <w:gridCol w:w="688"/>
        <w:gridCol w:w="8684"/>
      </w:tblGrid>
      <w:tr w:rsidR="006C15C9" w:rsidRPr="00396D5C" w:rsidTr="00A0320C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科目代码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C9" w:rsidRPr="00396D5C" w:rsidRDefault="006C15C9" w:rsidP="00081F12">
            <w:pPr>
              <w:widowControl/>
              <w:jc w:val="center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科目名称</w:t>
            </w:r>
          </w:p>
        </w:tc>
        <w:tc>
          <w:tcPr>
            <w:tcW w:w="8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C9" w:rsidRPr="00396D5C" w:rsidRDefault="00CD50B5" w:rsidP="00E73B15">
            <w:pPr>
              <w:widowControl/>
              <w:jc w:val="center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《</w:t>
            </w:r>
            <w:r w:rsidR="00E5588F"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动物生物化学</w:t>
            </w:r>
            <w:r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》</w:t>
            </w:r>
            <w:r w:rsidR="006C15C9" w:rsidRPr="00396D5C"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考试大纲</w:t>
            </w:r>
          </w:p>
        </w:tc>
      </w:tr>
      <w:tr w:rsidR="006C15C9" w:rsidRPr="00396D5C" w:rsidTr="00A0320C">
        <w:trPr>
          <w:trHeight w:val="5053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396D5C" w:rsidRDefault="006C15C9" w:rsidP="00081F12">
            <w:pPr>
              <w:widowControl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396D5C">
              <w:rPr>
                <w:rFonts w:ascii="仿宋_GB2312" w:eastAsia="仿宋_GB2312" w:hAnsi="宋体"/>
                <w:color w:val="444444"/>
                <w:kern w:val="0"/>
              </w:rPr>
              <w:t> </w:t>
            </w:r>
          </w:p>
          <w:p w:rsidR="006C15C9" w:rsidRPr="007257BB" w:rsidRDefault="00AC470F" w:rsidP="00081F12">
            <w:pPr>
              <w:widowControl/>
              <w:spacing w:line="340" w:lineRule="atLeast"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618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C9" w:rsidRPr="00396D5C" w:rsidRDefault="004B7C95" w:rsidP="006C15B5">
            <w:pPr>
              <w:widowControl/>
              <w:jc w:val="center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</w:rPr>
              <w:t>动物生物化学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C9" w:rsidRPr="00E0200B" w:rsidRDefault="006C15C9" w:rsidP="00670E3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0200B">
              <w:rPr>
                <w:rFonts w:ascii="宋体" w:hAnsi="宋体" w:cs="宋体" w:hint="eastAsia"/>
                <w:b/>
                <w:bCs/>
                <w:kern w:val="0"/>
              </w:rPr>
              <w:t>一、考试目的：</w:t>
            </w:r>
            <w:r w:rsidRPr="00E0200B">
              <w:rPr>
                <w:rFonts w:ascii="宋体"/>
                <w:b/>
                <w:bCs/>
                <w:kern w:val="0"/>
              </w:rPr>
              <w:t> </w:t>
            </w:r>
          </w:p>
          <w:p w:rsidR="006C15C9" w:rsidRPr="004B7C95" w:rsidRDefault="00E5588F" w:rsidP="004B7C95">
            <w:pPr>
              <w:ind w:firstLineChars="200" w:firstLine="420"/>
              <w:rPr>
                <w:rFonts w:ascii="宋体" w:hAnsi="宋体" w:cs="宋体"/>
                <w:kern w:val="0"/>
              </w:rPr>
            </w:pPr>
            <w:r w:rsidRPr="00E5588F">
              <w:rPr>
                <w:rFonts w:ascii="宋体" w:hAnsi="宋体" w:cs="宋体" w:hint="eastAsia"/>
                <w:kern w:val="0"/>
              </w:rPr>
              <w:t>动物生物化学</w:t>
            </w:r>
            <w:r w:rsidR="006C15C9" w:rsidRPr="00E0200B">
              <w:rPr>
                <w:rFonts w:ascii="宋体" w:hAnsi="宋体" w:cs="宋体" w:hint="eastAsia"/>
                <w:kern w:val="0"/>
              </w:rPr>
              <w:t>作为湖南农业大学招收</w:t>
            </w:r>
            <w:r w:rsidR="003A3B84">
              <w:rPr>
                <w:rFonts w:ascii="宋体" w:hAnsi="宋体" w:cs="宋体" w:hint="eastAsia"/>
                <w:kern w:val="0"/>
              </w:rPr>
              <w:t>基础</w:t>
            </w:r>
            <w:r w:rsidR="004B7C95">
              <w:rPr>
                <w:rFonts w:ascii="宋体" w:hAnsi="宋体" w:cs="宋体" w:hint="eastAsia"/>
                <w:kern w:val="0"/>
              </w:rPr>
              <w:t>动物生物化学</w:t>
            </w:r>
            <w:r w:rsidR="003A3B84">
              <w:rPr>
                <w:rFonts w:ascii="宋体" w:hAnsi="宋体" w:cs="宋体" w:hint="eastAsia"/>
                <w:kern w:val="0"/>
              </w:rPr>
              <w:t>学、预防</w:t>
            </w:r>
            <w:r w:rsidR="004B7C95">
              <w:rPr>
                <w:rFonts w:ascii="宋体" w:hAnsi="宋体" w:cs="宋体" w:hint="eastAsia"/>
                <w:kern w:val="0"/>
              </w:rPr>
              <w:t>动物生物化学</w:t>
            </w:r>
            <w:r w:rsidR="003A3B84">
              <w:rPr>
                <w:rFonts w:ascii="宋体" w:hAnsi="宋体" w:cs="宋体" w:hint="eastAsia"/>
                <w:kern w:val="0"/>
              </w:rPr>
              <w:t>学、</w:t>
            </w:r>
            <w:r w:rsidR="003A3B84" w:rsidRPr="003A3B84">
              <w:rPr>
                <w:rFonts w:ascii="宋体" w:hAnsi="宋体" w:cs="宋体"/>
                <w:kern w:val="0"/>
              </w:rPr>
              <w:t>临床</w:t>
            </w:r>
            <w:r w:rsidR="004B7C95">
              <w:rPr>
                <w:rFonts w:ascii="宋体" w:hAnsi="宋体" w:cs="宋体"/>
                <w:kern w:val="0"/>
              </w:rPr>
              <w:t>动物生物化学</w:t>
            </w:r>
            <w:r w:rsidR="003A3B84" w:rsidRPr="003A3B84">
              <w:rPr>
                <w:rFonts w:ascii="宋体" w:hAnsi="宋体" w:cs="宋体"/>
                <w:kern w:val="0"/>
              </w:rPr>
              <w:t>学</w:t>
            </w:r>
            <w:r w:rsidR="003A3B84">
              <w:rPr>
                <w:rFonts w:ascii="宋体" w:hAnsi="宋体" w:cs="宋体" w:hint="eastAsia"/>
                <w:kern w:val="0"/>
              </w:rPr>
              <w:t>、</w:t>
            </w:r>
            <w:r w:rsidR="003A3B84" w:rsidRPr="004B7C95">
              <w:rPr>
                <w:rFonts w:ascii="宋体" w:hAnsi="宋体" w:cs="宋体"/>
                <w:kern w:val="0"/>
              </w:rPr>
              <w:t>中兽药学</w:t>
            </w:r>
            <w:r w:rsidR="003A3B84" w:rsidRPr="004B7C95">
              <w:rPr>
                <w:rFonts w:ascii="宋体" w:hAnsi="宋体" w:cs="宋体" w:hint="eastAsia"/>
                <w:kern w:val="0"/>
              </w:rPr>
              <w:t>、</w:t>
            </w:r>
            <w:r w:rsidR="003A3B84" w:rsidRPr="004B7C95">
              <w:rPr>
                <w:rFonts w:ascii="宋体" w:hAnsi="宋体" w:cs="宋体"/>
                <w:kern w:val="0"/>
              </w:rPr>
              <w:t>动物遗传育种与繁殖</w:t>
            </w:r>
            <w:r w:rsidR="003A3B84" w:rsidRPr="004B7C95">
              <w:rPr>
                <w:rFonts w:ascii="宋体" w:hAnsi="宋体" w:cs="宋体" w:hint="eastAsia"/>
                <w:kern w:val="0"/>
              </w:rPr>
              <w:t>、</w:t>
            </w:r>
            <w:r w:rsidR="003A3B84" w:rsidRPr="004B7C95">
              <w:rPr>
                <w:rFonts w:ascii="宋体" w:hAnsi="宋体" w:cs="宋体"/>
                <w:kern w:val="0"/>
              </w:rPr>
              <w:t>动物营养与饲料科学</w:t>
            </w:r>
            <w:r w:rsidR="004B7C95" w:rsidRPr="004B7C95">
              <w:rPr>
                <w:rFonts w:ascii="宋体" w:hAnsi="宋体" w:cs="宋体" w:hint="eastAsia"/>
                <w:kern w:val="0"/>
              </w:rPr>
              <w:t>和</w:t>
            </w:r>
            <w:r w:rsidR="003A3B84" w:rsidRPr="004B7C95">
              <w:rPr>
                <w:rFonts w:ascii="宋体" w:hAnsi="宋体" w:cs="宋体"/>
                <w:kern w:val="0"/>
              </w:rPr>
              <w:t>动物生产与畜牧工程</w:t>
            </w:r>
            <w:r w:rsidR="006C15C9" w:rsidRPr="00E0200B">
              <w:rPr>
                <w:rFonts w:ascii="宋体" w:hAnsi="宋体" w:cs="宋体" w:hint="eastAsia"/>
                <w:kern w:val="0"/>
              </w:rPr>
              <w:t>的</w:t>
            </w:r>
            <w:r w:rsidR="004B7C95">
              <w:rPr>
                <w:rFonts w:ascii="宋体" w:hAnsi="宋体" w:cs="宋体" w:hint="eastAsia"/>
                <w:kern w:val="0"/>
              </w:rPr>
              <w:t>研究生入学</w:t>
            </w:r>
            <w:r w:rsidR="006C15C9" w:rsidRPr="00E0200B">
              <w:rPr>
                <w:rFonts w:ascii="宋体" w:hAnsi="宋体" w:cs="宋体" w:hint="eastAsia"/>
                <w:kern w:val="0"/>
              </w:rPr>
              <w:t>考试科目，其目的是考察考生是否具备进行专业学习所要求的</w:t>
            </w:r>
            <w:r w:rsidR="004B7C95">
              <w:rPr>
                <w:rFonts w:ascii="宋体" w:hAnsi="宋体" w:cs="宋体" w:hint="eastAsia"/>
                <w:kern w:val="0"/>
              </w:rPr>
              <w:t>动物生物化学</w:t>
            </w:r>
            <w:r w:rsidR="006C15C9" w:rsidRPr="00E0200B">
              <w:rPr>
                <w:rFonts w:ascii="宋体" w:hAnsi="宋体" w:cs="宋体" w:hint="eastAsia"/>
                <w:kern w:val="0"/>
              </w:rPr>
              <w:t>基础知识和能力。</w:t>
            </w:r>
            <w:r w:rsidR="006C15C9" w:rsidRPr="004B7C95">
              <w:rPr>
                <w:rFonts w:ascii="宋体" w:hAnsi="宋体" w:cs="宋体"/>
                <w:kern w:val="0"/>
              </w:rPr>
              <w:t> </w:t>
            </w:r>
          </w:p>
          <w:p w:rsidR="006C15C9" w:rsidRPr="00E0200B" w:rsidRDefault="006C15C9" w:rsidP="00670E31">
            <w:pPr>
              <w:widowControl/>
              <w:spacing w:line="340" w:lineRule="atLeas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0200B">
              <w:rPr>
                <w:rFonts w:ascii="宋体" w:hAnsi="宋体" w:cs="宋体" w:hint="eastAsia"/>
                <w:b/>
                <w:bCs/>
                <w:kern w:val="0"/>
              </w:rPr>
              <w:t>二、考试性质与范围：</w:t>
            </w:r>
            <w:r w:rsidRPr="00E0200B">
              <w:rPr>
                <w:rFonts w:ascii="宋体"/>
                <w:b/>
                <w:bCs/>
                <w:kern w:val="0"/>
              </w:rPr>
              <w:t> </w:t>
            </w:r>
          </w:p>
          <w:p w:rsidR="006C15C9" w:rsidRPr="00E0200B" w:rsidRDefault="006C15C9" w:rsidP="00670E31">
            <w:pPr>
              <w:widowControl/>
              <w:spacing w:line="340" w:lineRule="atLeast"/>
              <w:ind w:firstLine="4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0200B">
              <w:rPr>
                <w:rFonts w:ascii="宋体" w:hAnsi="宋体" w:cs="宋体" w:hint="eastAsia"/>
                <w:kern w:val="0"/>
              </w:rPr>
              <w:t>本考试是一种测试应试者</w:t>
            </w:r>
            <w:r w:rsidR="004B7C95">
              <w:rPr>
                <w:rFonts w:ascii="宋体" w:hAnsi="宋体" w:cs="宋体" w:hint="eastAsia"/>
                <w:kern w:val="0"/>
              </w:rPr>
              <w:t>动物生物化学</w:t>
            </w:r>
            <w:r w:rsidRPr="00E0200B">
              <w:rPr>
                <w:rFonts w:ascii="宋体" w:hAnsi="宋体" w:cs="宋体" w:hint="eastAsia"/>
                <w:kern w:val="0"/>
              </w:rPr>
              <w:t>基本知识以及综合运用能力的考试。</w:t>
            </w:r>
          </w:p>
          <w:p w:rsidR="006C15C9" w:rsidRPr="00E0200B" w:rsidRDefault="006C15C9" w:rsidP="00670E31">
            <w:pPr>
              <w:widowControl/>
              <w:spacing w:line="340" w:lineRule="atLeas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0200B">
              <w:rPr>
                <w:rFonts w:ascii="宋体" w:hAnsi="宋体" w:cs="宋体" w:hint="eastAsia"/>
                <w:b/>
                <w:bCs/>
                <w:kern w:val="0"/>
              </w:rPr>
              <w:t>三、考试基本要求</w:t>
            </w:r>
          </w:p>
          <w:p w:rsidR="006C15C9" w:rsidRPr="00E0200B" w:rsidRDefault="006C15C9" w:rsidP="006C15C9">
            <w:pPr>
              <w:widowControl/>
              <w:spacing w:line="340" w:lineRule="atLeast"/>
              <w:ind w:leftChars="193" w:left="405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0200B">
              <w:rPr>
                <w:rFonts w:ascii="宋体" w:hAnsi="宋体" w:cs="宋体" w:hint="eastAsia"/>
                <w:kern w:val="0"/>
              </w:rPr>
              <w:t>具有良好的</w:t>
            </w:r>
            <w:r w:rsidR="004B7C95">
              <w:rPr>
                <w:rFonts w:ascii="宋体" w:hAnsi="宋体" w:cs="宋体" w:hint="eastAsia"/>
                <w:kern w:val="0"/>
              </w:rPr>
              <w:t>动物生物化学</w:t>
            </w:r>
            <w:r w:rsidRPr="00E0200B">
              <w:rPr>
                <w:rFonts w:ascii="宋体" w:hAnsi="宋体" w:cs="宋体" w:hint="eastAsia"/>
                <w:kern w:val="0"/>
              </w:rPr>
              <w:t>基本知识基本功，并能综合运用。</w:t>
            </w:r>
          </w:p>
          <w:p w:rsidR="006C15C9" w:rsidRPr="00E0200B" w:rsidRDefault="006C15C9" w:rsidP="00670E31">
            <w:pPr>
              <w:widowControl/>
              <w:spacing w:line="340" w:lineRule="atLeas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0200B">
              <w:rPr>
                <w:rFonts w:ascii="宋体" w:hAnsi="宋体" w:cs="宋体" w:hint="eastAsia"/>
                <w:b/>
                <w:bCs/>
                <w:kern w:val="0"/>
              </w:rPr>
              <w:t>四、考试形式</w:t>
            </w:r>
          </w:p>
          <w:p w:rsidR="006C15C9" w:rsidRPr="00E0200B" w:rsidRDefault="006C15C9" w:rsidP="006C15C9">
            <w:pPr>
              <w:widowControl/>
              <w:spacing w:line="300" w:lineRule="auto"/>
              <w:ind w:firstLineChars="200" w:firstLine="420"/>
              <w:jc w:val="left"/>
              <w:rPr>
                <w:rFonts w:ascii="宋体"/>
                <w:kern w:val="0"/>
              </w:rPr>
            </w:pPr>
            <w:r w:rsidRPr="00E0200B">
              <w:rPr>
                <w:rFonts w:ascii="宋体" w:hAnsi="宋体" w:cs="宋体" w:hint="eastAsia"/>
                <w:kern w:val="0"/>
              </w:rPr>
              <w:t>本考试采取客观试题与主观试题相结合的方法。</w:t>
            </w:r>
          </w:p>
          <w:p w:rsidR="002E3AB2" w:rsidRPr="00E0200B" w:rsidRDefault="006C15C9" w:rsidP="002D2E2B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E0200B">
              <w:rPr>
                <w:rFonts w:ascii="宋体" w:hAnsi="宋体" w:cs="宋体" w:hint="eastAsia"/>
                <w:b/>
                <w:bCs/>
                <w:kern w:val="0"/>
              </w:rPr>
              <w:t>五、考试内容：</w:t>
            </w:r>
          </w:p>
          <w:p w:rsidR="004A560A" w:rsidRPr="00E0200B" w:rsidRDefault="004A560A" w:rsidP="006832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1.</w:t>
            </w:r>
            <w:r w:rsidR="009F1455">
              <w:rPr>
                <w:rFonts w:ascii="宋体" w:hAnsi="宋体" w:cs="宋体" w:hint="eastAsia"/>
              </w:rPr>
              <w:t>蛋白质</w:t>
            </w:r>
          </w:p>
          <w:p w:rsidR="002E3AB2" w:rsidRPr="00E0200B" w:rsidRDefault="009F1455" w:rsidP="006832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hint="eastAsia"/>
              </w:rPr>
              <w:t>蛋白质的化学组成</w:t>
            </w:r>
            <w:r>
              <w:rPr>
                <w:rFonts w:hint="eastAsia"/>
              </w:rPr>
              <w:t>；</w:t>
            </w:r>
            <w:r w:rsidRPr="00631EAB">
              <w:rPr>
                <w:rFonts w:hint="eastAsia"/>
              </w:rPr>
              <w:t>蛋白质的结构</w:t>
            </w:r>
            <w:r>
              <w:rPr>
                <w:rFonts w:hint="eastAsia"/>
              </w:rPr>
              <w:t>特点；</w:t>
            </w:r>
            <w:r w:rsidRPr="00631EAB">
              <w:rPr>
                <w:rFonts w:hint="eastAsia"/>
              </w:rPr>
              <w:t>蛋白质的理化性质</w:t>
            </w:r>
            <w:r w:rsidR="006832A0" w:rsidRPr="00E0200B">
              <w:rPr>
                <w:rFonts w:ascii="宋体" w:hAnsi="宋体" w:cs="宋体" w:hint="eastAsia"/>
              </w:rPr>
              <w:t>。</w:t>
            </w:r>
          </w:p>
          <w:p w:rsidR="006832A0" w:rsidRPr="00E0200B" w:rsidRDefault="006832A0" w:rsidP="006832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2.</w:t>
            </w:r>
            <w:r w:rsidR="009F1455">
              <w:rPr>
                <w:rFonts w:ascii="宋体" w:hAnsi="宋体" w:cs="宋体" w:hint="eastAsia"/>
              </w:rPr>
              <w:t>核酸</w:t>
            </w:r>
          </w:p>
          <w:p w:rsidR="004A560A" w:rsidRPr="00E0200B" w:rsidRDefault="00A93B06" w:rsidP="006832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ascii="宋体" w:hAnsi="宋体" w:hint="eastAsia"/>
              </w:rPr>
              <w:t>核酸的化学组成</w:t>
            </w:r>
            <w:r>
              <w:rPr>
                <w:rFonts w:ascii="宋体" w:hAnsi="宋体" w:hint="eastAsia"/>
              </w:rPr>
              <w:t>与类型；DNA分子的一级组成、二级结构特点；RNA分子的分类；DNA分子的理化性质</w:t>
            </w:r>
            <w:r w:rsidR="006832A0" w:rsidRPr="00E0200B">
              <w:rPr>
                <w:rFonts w:ascii="宋体" w:hAnsi="宋体" w:cs="宋体" w:hint="eastAsia"/>
              </w:rPr>
              <w:t>。</w:t>
            </w:r>
          </w:p>
          <w:p w:rsidR="00C36474" w:rsidRPr="00E0200B" w:rsidRDefault="00C36474" w:rsidP="00C364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3.</w:t>
            </w:r>
            <w:r w:rsidR="00562E25">
              <w:rPr>
                <w:rFonts w:ascii="宋体" w:hAnsi="宋体" w:cs="宋体" w:hint="eastAsia"/>
              </w:rPr>
              <w:t>酶</w:t>
            </w:r>
          </w:p>
          <w:p w:rsidR="00C36474" w:rsidRPr="00E0200B" w:rsidRDefault="00562E25" w:rsidP="00C364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hint="eastAsia"/>
              </w:rPr>
              <w:t>酶催化作用的特点，酶的一般概念。各种辅酶的名称、缩写符号、功能及所含维生素。各种因素对酶促反应速度的影响，特别是抑制剂的影响，米氏方程及</w:t>
            </w:r>
            <w:r w:rsidRPr="00631EAB">
              <w:rPr>
                <w:rFonts w:hint="eastAsia"/>
              </w:rPr>
              <w:t>K</w:t>
            </w:r>
            <w:r w:rsidRPr="00631EAB">
              <w:t>m</w:t>
            </w:r>
            <w:r w:rsidRPr="00631EAB">
              <w:rPr>
                <w:rFonts w:hint="eastAsia"/>
              </w:rPr>
              <w:t>的定义。酶活性中心和酶原激活的概念及机制。</w:t>
            </w:r>
          </w:p>
          <w:p w:rsidR="00833304" w:rsidRPr="00E0200B" w:rsidRDefault="00833304" w:rsidP="00833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3.</w:t>
            </w:r>
            <w:r w:rsidR="009F63E9">
              <w:rPr>
                <w:rFonts w:ascii="宋体" w:hAnsi="宋体" w:cs="宋体" w:hint="eastAsia"/>
              </w:rPr>
              <w:t>糖代谢</w:t>
            </w:r>
          </w:p>
          <w:p w:rsidR="00C36474" w:rsidRPr="00E0200B" w:rsidRDefault="009F63E9" w:rsidP="00833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B24765">
              <w:rPr>
                <w:rFonts w:ascii="宋体" w:hAnsi="宋体" w:cs="宋体" w:hint="eastAsia"/>
                <w:kern w:val="0"/>
              </w:rPr>
              <w:t>动物体内糖的主要代谢途径；糖无氧分解的概念；糖无氧分解的反应过程；糖无氧分解的生理意义；糖有氧氧化的概念、糖有氧氧化的反应过程；三羧循环的概念与反应过程；糖有氧氧化的生理意义；葡萄糖完全氧化产生的ATP；磷酸戊糖途径的概念；磷酸戊糖途径的反应过程；磷酸戊糖途径的的生理意义；糖原的概念；糖原合成代谢的概念与反应过程；糖原分解代谢的概念与反应过程；糖原合成与分解的生理性调节；糖异生作用的概念；糖异生作用的原料和部位；糖异生作用的反应途径及生理意义；乳酸循环；糖代谢各途径之间的联系；血糖的概念；动物体内血糖的来源与去路；血糖水平的调节。</w:t>
            </w:r>
          </w:p>
          <w:p w:rsidR="00E01F4A" w:rsidRPr="00E0200B" w:rsidRDefault="00E01F4A" w:rsidP="00E01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5.</w:t>
            </w:r>
            <w:r w:rsidR="00F53C11">
              <w:rPr>
                <w:rFonts w:ascii="宋体" w:hAnsi="宋体" w:cs="宋体" w:hint="eastAsia"/>
              </w:rPr>
              <w:t>生物氧化</w:t>
            </w:r>
          </w:p>
          <w:p w:rsidR="00833304" w:rsidRPr="00E0200B" w:rsidRDefault="00F53C11" w:rsidP="00D3452B">
            <w:pPr>
              <w:widowControl/>
              <w:spacing w:line="460" w:lineRule="exact"/>
              <w:ind w:firstLineChars="200"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呼吸链的概念</w:t>
            </w:r>
            <w:r w:rsidRPr="00B24765">
              <w:rPr>
                <w:rFonts w:ascii="宋体" w:hAnsi="宋体" w:cs="宋体" w:hint="eastAsia"/>
                <w:kern w:val="0"/>
              </w:rPr>
              <w:t>；呼吸链的组成与排列顺序；底物水平磷酸化作用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B24765">
              <w:rPr>
                <w:rFonts w:ascii="宋体" w:hAnsi="宋体" w:cs="宋体" w:hint="eastAsia"/>
                <w:kern w:val="0"/>
              </w:rPr>
              <w:t>氧化磷酸化作用的概念、偶联部位与偶联机制；呼吸链抑制剂的种类和作用机制；解偶联剂的概念与特点</w:t>
            </w:r>
            <w:r>
              <w:rPr>
                <w:rFonts w:ascii="宋体" w:hAnsi="宋体" w:cs="宋体" w:hint="eastAsia"/>
                <w:kern w:val="0"/>
              </w:rPr>
              <w:t>。</w:t>
            </w:r>
            <w:r w:rsidR="00E01F4A" w:rsidRPr="00E0200B">
              <w:rPr>
                <w:rFonts w:ascii="宋体" w:hAnsi="宋体" w:cs="宋体" w:hint="eastAsia"/>
              </w:rPr>
              <w:t>。</w:t>
            </w:r>
          </w:p>
          <w:p w:rsidR="00523196" w:rsidRPr="00E0200B" w:rsidRDefault="00523196" w:rsidP="005231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6.</w:t>
            </w:r>
            <w:r w:rsidR="00D3452B">
              <w:rPr>
                <w:rFonts w:ascii="宋体" w:hAnsi="宋体" w:cs="宋体" w:hint="eastAsia"/>
              </w:rPr>
              <w:t>糖代谢</w:t>
            </w:r>
          </w:p>
          <w:p w:rsidR="00E01F4A" w:rsidRPr="00E0200B" w:rsidRDefault="00D3452B" w:rsidP="005231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hint="eastAsia"/>
              </w:rPr>
              <w:t>糖的生理功能，糖酵解和三羧酸循环（柠檬酸循环）</w:t>
            </w:r>
            <w:r w:rsidR="00445AF2">
              <w:rPr>
                <w:rFonts w:hint="eastAsia"/>
              </w:rPr>
              <w:t>代谢过程</w:t>
            </w:r>
            <w:r w:rsidRPr="00631EAB">
              <w:rPr>
                <w:rFonts w:hint="eastAsia"/>
              </w:rPr>
              <w:t>以及能量的转换</w:t>
            </w:r>
            <w:r>
              <w:rPr>
                <w:rFonts w:hint="eastAsia"/>
              </w:rPr>
              <w:t>；</w:t>
            </w:r>
            <w:r w:rsidRPr="00631EAB">
              <w:rPr>
                <w:rFonts w:hint="eastAsia"/>
              </w:rPr>
              <w:t>血糖，磷酸戊糖途径掌握其生理意义，糖异生途径，糖异生作用的生理意义及底物循环，糖原的合成与分解代谢，糖原代谢的调节及其重要意义。</w:t>
            </w:r>
          </w:p>
          <w:p w:rsidR="0015460F" w:rsidRPr="00E0200B" w:rsidRDefault="0015460F" w:rsidP="001546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lastRenderedPageBreak/>
              <w:t xml:space="preserve">7. </w:t>
            </w:r>
            <w:r w:rsidR="00963A39">
              <w:rPr>
                <w:rFonts w:ascii="宋体" w:hAnsi="宋体" w:cs="宋体" w:hint="eastAsia"/>
              </w:rPr>
              <w:t>脂代谢</w:t>
            </w:r>
          </w:p>
          <w:p w:rsidR="00523196" w:rsidRPr="00E0200B" w:rsidRDefault="00963A39" w:rsidP="001546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B24765">
              <w:rPr>
                <w:rFonts w:ascii="宋体" w:hAnsi="宋体" w:cs="宋体" w:hint="eastAsia"/>
                <w:kern w:val="0"/>
              </w:rPr>
              <w:t>脂肪酸β-氧化的概念与反应过程；脂肪酸的β-氧化过程中能量的转变；酮体的概念；酮体的分解与合成途径；丙酸的代谢；脂肪酸生物合成的酶系统；乙酰COA和脂酰COA的过膜转运机制；脂肪酸生物合成的四步基本反应；血浆脂蛋白的概念、分类与生理功用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7D3BE3" w:rsidRPr="00E0200B" w:rsidRDefault="007D3BE3" w:rsidP="007D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8.</w:t>
            </w:r>
            <w:r w:rsidR="00963A39">
              <w:rPr>
                <w:rFonts w:ascii="宋体" w:hAnsi="宋体" w:cs="宋体" w:hint="eastAsia"/>
              </w:rPr>
              <w:t>含氮小分子代谢</w:t>
            </w:r>
          </w:p>
          <w:p w:rsidR="00963A39" w:rsidRDefault="00963A39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  <w:kern w:val="0"/>
              </w:rPr>
            </w:pPr>
            <w:r w:rsidRPr="00B24765">
              <w:rPr>
                <w:rFonts w:ascii="宋体" w:hAnsi="宋体" w:cs="宋体" w:hint="eastAsia"/>
                <w:kern w:val="0"/>
              </w:rPr>
              <w:t>氨基酸脱氨基作用的概念、方式和产物；氨基酸脱羧基作用的概念、酶和产物；氨的代谢；体内氨的来源与去路；氨的转运；尿素循环的概念；尿素的生成部位；尿素的生成过程；尿素合成的调节；熟悉体内某些活性物质的来源；核苷酸的合成与分解代谢</w:t>
            </w:r>
          </w:p>
          <w:p w:rsidR="0020251A" w:rsidRPr="00963A39" w:rsidRDefault="0020251A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  <w:kern w:val="0"/>
              </w:rPr>
            </w:pPr>
            <w:r w:rsidRPr="00E0200B">
              <w:rPr>
                <w:rFonts w:ascii="宋体" w:hAnsi="宋体" w:cs="宋体" w:hint="eastAsia"/>
              </w:rPr>
              <w:t>9.</w:t>
            </w:r>
            <w:r w:rsidR="00963A39" w:rsidRPr="00963A39">
              <w:rPr>
                <w:rFonts w:ascii="宋体" w:hAnsi="宋体" w:cs="宋体" w:hint="eastAsia"/>
                <w:kern w:val="0"/>
              </w:rPr>
              <w:t xml:space="preserve"> 物质代谢的联系及其调节</w:t>
            </w:r>
          </w:p>
          <w:p w:rsidR="007D3BE3" w:rsidRPr="00E0200B" w:rsidRDefault="00963A39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ascii="宋体" w:hAnsi="宋体" w:hint="eastAsia"/>
              </w:rPr>
              <w:t>糖、脂、蛋白质及核苷酸等物质代谢之间的相互关系，理解代谢调节的方式和原理；重点掌握细胞信号传递的方式、受体类型和若干过膜信号传递系统的特点及机理</w:t>
            </w:r>
          </w:p>
          <w:p w:rsidR="0020251A" w:rsidRPr="00E0200B" w:rsidRDefault="0020251A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E0200B">
              <w:rPr>
                <w:rFonts w:ascii="宋体" w:hAnsi="宋体" w:cs="宋体" w:hint="eastAsia"/>
              </w:rPr>
              <w:t>10.</w:t>
            </w:r>
            <w:r w:rsidR="00963A39">
              <w:rPr>
                <w:rFonts w:ascii="宋体" w:hAnsi="宋体" w:cs="宋体" w:hint="eastAsia"/>
              </w:rPr>
              <w:t>DNA复制</w:t>
            </w:r>
          </w:p>
          <w:p w:rsidR="0020251A" w:rsidRPr="00E0200B" w:rsidRDefault="00963A39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ascii="宋体" w:hAnsi="宋体" w:cs="宋体"/>
                <w:kern w:val="0"/>
              </w:rPr>
              <w:t>DNA</w:t>
            </w:r>
            <w:r w:rsidRPr="00631EAB">
              <w:rPr>
                <w:rFonts w:ascii="宋体" w:hAnsi="宋体" w:cs="宋体" w:hint="eastAsia"/>
                <w:kern w:val="0"/>
              </w:rPr>
              <w:t>的复制原则；</w:t>
            </w:r>
            <w:r w:rsidRPr="00631EAB">
              <w:rPr>
                <w:rFonts w:ascii="宋体" w:hAnsi="宋体" w:cs="宋体"/>
                <w:kern w:val="0"/>
              </w:rPr>
              <w:t>DNA</w:t>
            </w:r>
            <w:r w:rsidRPr="00631EAB">
              <w:rPr>
                <w:rFonts w:ascii="宋体" w:hAnsi="宋体" w:cs="宋体" w:hint="eastAsia"/>
                <w:kern w:val="0"/>
              </w:rPr>
              <w:t>复制的酶系统；原核生物</w:t>
            </w:r>
            <w:r w:rsidRPr="00631EAB">
              <w:rPr>
                <w:rFonts w:ascii="宋体" w:hAnsi="宋体" w:cs="宋体"/>
                <w:kern w:val="0"/>
              </w:rPr>
              <w:t>DNA</w:t>
            </w:r>
            <w:r w:rsidRPr="00631EAB">
              <w:rPr>
                <w:rFonts w:ascii="宋体" w:hAnsi="宋体" w:cs="宋体" w:hint="eastAsia"/>
                <w:kern w:val="0"/>
              </w:rPr>
              <w:t>的复制过程；</w:t>
            </w:r>
            <w:r w:rsidRPr="00631EAB">
              <w:rPr>
                <w:rFonts w:ascii="宋体" w:hAnsi="宋体" w:cs="宋体"/>
                <w:kern w:val="0"/>
              </w:rPr>
              <w:t>DNA</w:t>
            </w:r>
            <w:r w:rsidRPr="00631EAB">
              <w:rPr>
                <w:rFonts w:ascii="宋体" w:hAnsi="宋体" w:cs="宋体" w:hint="eastAsia"/>
                <w:kern w:val="0"/>
              </w:rPr>
              <w:t>的半不连续复制方式；冈崎片段、前导链、后随链的概念；确保复制高保真性的机制；光修复、切除修复、重组修复、SOS修复的概念与修复方式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20251A" w:rsidRPr="003371B2" w:rsidRDefault="0020251A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  <w:kern w:val="0"/>
              </w:rPr>
            </w:pPr>
            <w:r w:rsidRPr="00E0200B">
              <w:rPr>
                <w:rFonts w:ascii="宋体" w:hAnsi="宋体" w:cs="宋体" w:hint="eastAsia"/>
              </w:rPr>
              <w:t>11.</w:t>
            </w:r>
            <w:r w:rsidR="003371B2" w:rsidRPr="007003E3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3371B2" w:rsidRPr="003371B2">
              <w:rPr>
                <w:rFonts w:ascii="宋体" w:hAnsi="宋体" w:cs="宋体" w:hint="eastAsia"/>
                <w:kern w:val="0"/>
              </w:rPr>
              <w:t>RNA 的生物合成---转录</w:t>
            </w:r>
          </w:p>
          <w:p w:rsidR="0020251A" w:rsidRPr="00E0200B" w:rsidRDefault="003371B2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 w:cs="宋体"/>
              </w:rPr>
            </w:pPr>
            <w:r w:rsidRPr="00631EAB">
              <w:rPr>
                <w:rFonts w:ascii="宋体" w:hAnsi="宋体" w:hint="eastAsia"/>
              </w:rPr>
              <w:t>原核RNA聚合酶的结构、功能及原核生物RNA的转录过程。了解转录的特点、过程及生物学意义，掌握转录后的加工成熟，并比较真核和原核生物的异同点</w:t>
            </w:r>
            <w:r w:rsidR="0020251A" w:rsidRPr="00E0200B">
              <w:rPr>
                <w:rFonts w:ascii="宋体" w:hAnsi="宋体" w:cs="宋体" w:hint="eastAsia"/>
              </w:rPr>
              <w:t>。</w:t>
            </w:r>
          </w:p>
          <w:p w:rsidR="0020251A" w:rsidRPr="003371B2" w:rsidRDefault="0020251A" w:rsidP="002025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200" w:firstLine="420"/>
              <w:jc w:val="left"/>
              <w:rPr>
                <w:rFonts w:ascii="宋体" w:hAnsi="宋体"/>
              </w:rPr>
            </w:pPr>
            <w:r w:rsidRPr="00E0200B">
              <w:rPr>
                <w:rFonts w:ascii="宋体" w:hAnsi="宋体" w:cs="宋体" w:hint="eastAsia"/>
              </w:rPr>
              <w:t>1</w:t>
            </w:r>
            <w:r w:rsidRPr="00E0200B">
              <w:rPr>
                <w:rFonts w:ascii="宋体" w:hAnsi="宋体" w:cs="宋体"/>
              </w:rPr>
              <w:t>2.</w:t>
            </w:r>
            <w:r w:rsidR="003371B2" w:rsidRPr="007003E3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3371B2" w:rsidRPr="003371B2">
              <w:rPr>
                <w:rFonts w:ascii="宋体" w:hAnsi="宋体" w:hint="eastAsia"/>
              </w:rPr>
              <w:t>蛋白质的生物合成---翻译</w:t>
            </w:r>
          </w:p>
          <w:p w:rsidR="0020251A" w:rsidRDefault="003371B2" w:rsidP="003371B2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631EAB">
              <w:rPr>
                <w:rFonts w:ascii="宋体" w:hAnsi="宋体" w:hint="eastAsia"/>
              </w:rPr>
              <w:t>蛋白质翻译系统的主要组成成分和功能</w:t>
            </w:r>
            <w:r>
              <w:rPr>
                <w:rFonts w:ascii="宋体" w:hAnsi="宋体" w:hint="eastAsia"/>
              </w:rPr>
              <w:t>；</w:t>
            </w:r>
            <w:r w:rsidRPr="00631EAB">
              <w:rPr>
                <w:rFonts w:ascii="宋体" w:hAnsi="宋体" w:hint="eastAsia"/>
              </w:rPr>
              <w:t>信使RNA与遗传密码，tRNA的结构与氨基酸的活化，核糖体RNA与核糖核蛋白体</w:t>
            </w:r>
            <w:r>
              <w:rPr>
                <w:rFonts w:ascii="宋体" w:hAnsi="宋体" w:hint="eastAsia"/>
              </w:rPr>
              <w:t>；</w:t>
            </w:r>
            <w:r w:rsidRPr="00631EAB">
              <w:rPr>
                <w:rFonts w:ascii="宋体" w:hAnsi="宋体" w:hint="eastAsia"/>
              </w:rPr>
              <w:t>原核生物蛋白质生物合成的过程</w:t>
            </w:r>
            <w:r>
              <w:rPr>
                <w:rFonts w:ascii="宋体" w:hAnsi="宋体" w:hint="eastAsia"/>
              </w:rPr>
              <w:t>；</w:t>
            </w:r>
            <w:r w:rsidRPr="00631EAB">
              <w:rPr>
                <w:rFonts w:ascii="宋体" w:hAnsi="宋体" w:hint="eastAsia"/>
              </w:rPr>
              <w:t>氨基酸的活化、翻译的起始、延长和终止。真核生物蛋白质生物合成的特点</w:t>
            </w:r>
            <w:r>
              <w:rPr>
                <w:rFonts w:ascii="宋体" w:hAnsi="宋体" w:hint="eastAsia"/>
              </w:rPr>
              <w:t>；</w:t>
            </w:r>
            <w:r w:rsidRPr="00631EAB">
              <w:rPr>
                <w:rFonts w:ascii="宋体" w:hAnsi="宋体" w:hint="eastAsia"/>
              </w:rPr>
              <w:t>多肽链翻译后的加工</w:t>
            </w:r>
            <w:r>
              <w:rPr>
                <w:rFonts w:ascii="宋体" w:hAnsi="宋体" w:hint="eastAsia"/>
              </w:rPr>
              <w:t>；</w:t>
            </w:r>
            <w:r w:rsidRPr="00631EAB">
              <w:rPr>
                <w:rFonts w:ascii="宋体" w:hAnsi="宋体" w:hint="eastAsia"/>
              </w:rPr>
              <w:t>蛋白质的转位  分泌蛋白的靶向运输</w:t>
            </w:r>
            <w:r>
              <w:rPr>
                <w:rFonts w:ascii="宋体" w:hAnsi="宋体" w:hint="eastAsia"/>
              </w:rPr>
              <w:t>。</w:t>
            </w:r>
          </w:p>
          <w:p w:rsidR="003371B2" w:rsidRPr="003371B2" w:rsidRDefault="003371B2" w:rsidP="003371B2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13. </w:t>
            </w:r>
            <w:r w:rsidRPr="003371B2">
              <w:rPr>
                <w:rFonts w:ascii="宋体" w:hAnsi="宋体" w:hint="eastAsia"/>
              </w:rPr>
              <w:t>基因表达的调节</w:t>
            </w:r>
          </w:p>
          <w:p w:rsidR="003371B2" w:rsidRDefault="003371B2" w:rsidP="003371B2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  <w:r w:rsidRPr="00631EAB">
              <w:rPr>
                <w:rFonts w:ascii="宋体" w:hAnsi="宋体" w:hint="eastAsia"/>
              </w:rPr>
              <w:t>基因，基因组，基因组学等的概念</w:t>
            </w:r>
            <w:r>
              <w:rPr>
                <w:rFonts w:ascii="宋体" w:hAnsi="宋体" w:hint="eastAsia"/>
              </w:rPr>
              <w:t>；</w:t>
            </w:r>
            <w:r w:rsidRPr="00631EAB">
              <w:rPr>
                <w:rFonts w:ascii="宋体" w:hAnsi="宋体" w:hint="eastAsia"/>
              </w:rPr>
              <w:t>原核生物基因表达的调节</w:t>
            </w:r>
            <w:r>
              <w:rPr>
                <w:rFonts w:ascii="宋体" w:hAnsi="宋体" w:hint="eastAsia"/>
              </w:rPr>
              <w:t>：</w:t>
            </w:r>
            <w:r w:rsidRPr="00631EAB">
              <w:rPr>
                <w:rFonts w:ascii="宋体" w:hAnsi="宋体" w:hint="eastAsia"/>
              </w:rPr>
              <w:t>操纵子学说，乳糖操纵子，色氨酸操纵子</w:t>
            </w:r>
            <w:r>
              <w:rPr>
                <w:rFonts w:ascii="宋体" w:hAnsi="宋体" w:hint="eastAsia"/>
              </w:rPr>
              <w:t>。</w:t>
            </w:r>
          </w:p>
          <w:p w:rsidR="00F13817" w:rsidRDefault="00F13817" w:rsidP="003371B2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14.核酸技术</w:t>
            </w:r>
          </w:p>
          <w:p w:rsidR="00F13817" w:rsidRPr="00E0200B" w:rsidRDefault="00F13817" w:rsidP="003371B2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核酸的分离制备，基因操作技术，DNA重组技术。</w:t>
            </w:r>
          </w:p>
          <w:p w:rsidR="006C15C9" w:rsidRPr="00E0200B" w:rsidRDefault="006C15C9" w:rsidP="00D60188">
            <w:pPr>
              <w:spacing w:line="300" w:lineRule="auto"/>
              <w:rPr>
                <w:b/>
                <w:bCs/>
              </w:rPr>
            </w:pPr>
            <w:r w:rsidRPr="00E0200B">
              <w:rPr>
                <w:rFonts w:cs="宋体" w:hint="eastAsia"/>
                <w:b/>
                <w:bCs/>
              </w:rPr>
              <w:t>六、基本题型：</w:t>
            </w:r>
          </w:p>
          <w:p w:rsidR="006C15C9" w:rsidRPr="00E0200B" w:rsidRDefault="006C15C9" w:rsidP="006C15C9">
            <w:pPr>
              <w:widowControl/>
              <w:spacing w:line="300" w:lineRule="auto"/>
              <w:ind w:firstLineChars="200" w:firstLine="420"/>
              <w:jc w:val="left"/>
            </w:pPr>
            <w:r w:rsidRPr="00E0200B">
              <w:rPr>
                <w:rFonts w:cs="宋体" w:hint="eastAsia"/>
              </w:rPr>
              <w:t>名词解释、填空题、简答题、</w:t>
            </w:r>
            <w:r w:rsidR="00F13817">
              <w:rPr>
                <w:rFonts w:cs="宋体" w:hint="eastAsia"/>
              </w:rPr>
              <w:t>综合</w:t>
            </w:r>
            <w:r w:rsidRPr="00E0200B">
              <w:rPr>
                <w:rFonts w:cs="宋体" w:hint="eastAsia"/>
              </w:rPr>
              <w:t>论述题</w:t>
            </w:r>
            <w:r w:rsidR="00F13817">
              <w:rPr>
                <w:rFonts w:cs="宋体" w:hint="eastAsia"/>
              </w:rPr>
              <w:t>等</w:t>
            </w:r>
            <w:r w:rsidRPr="00E0200B">
              <w:rPr>
                <w:rFonts w:cs="宋体" w:hint="eastAsia"/>
              </w:rPr>
              <w:t>。</w:t>
            </w:r>
          </w:p>
          <w:p w:rsidR="006C15C9" w:rsidRPr="00E0200B" w:rsidRDefault="006C15C9" w:rsidP="00670E3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E0200B">
              <w:rPr>
                <w:rFonts w:ascii="宋体" w:hAnsi="宋体" w:cs="宋体" w:hint="eastAsia"/>
                <w:b/>
                <w:bCs/>
                <w:kern w:val="0"/>
              </w:rPr>
              <w:t>七、参考书目</w:t>
            </w:r>
            <w:r w:rsidR="007840EA" w:rsidRPr="00E0200B">
              <w:rPr>
                <w:rFonts w:ascii="宋体" w:hAnsi="宋体" w:cs="宋体" w:hint="eastAsia"/>
                <w:b/>
                <w:bCs/>
                <w:kern w:val="0"/>
              </w:rPr>
              <w:t>:</w:t>
            </w:r>
          </w:p>
          <w:p w:rsidR="006C15C9" w:rsidRDefault="004B7C95" w:rsidP="004B7C95">
            <w:pPr>
              <w:widowControl/>
              <w:spacing w:line="300" w:lineRule="auto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《动物生物化学》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第五版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，邹思湘主编，中国农业出版社，</w:t>
            </w:r>
            <w:r>
              <w:rPr>
                <w:color w:val="000000"/>
                <w:sz w:val="20"/>
                <w:szCs w:val="20"/>
              </w:rPr>
              <w:t>2012</w:t>
            </w:r>
          </w:p>
          <w:p w:rsidR="00DD6A9F" w:rsidRPr="006001A0" w:rsidRDefault="00DD6A9F" w:rsidP="00DD6A9F">
            <w:pPr>
              <w:widowControl/>
              <w:spacing w:line="300" w:lineRule="auto"/>
              <w:ind w:firstLineChars="200" w:firstLine="400"/>
              <w:jc w:val="left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执笔人：苏建明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陈立祥</w:t>
            </w:r>
          </w:p>
        </w:tc>
      </w:tr>
    </w:tbl>
    <w:p w:rsidR="006C15C9" w:rsidRPr="009E11B7" w:rsidRDefault="006C15C9">
      <w:bookmarkStart w:id="0" w:name="_GoBack"/>
      <w:bookmarkEnd w:id="0"/>
    </w:p>
    <w:sectPr w:rsidR="006C15C9" w:rsidRPr="009E11B7" w:rsidSect="00347F5C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28" w:rsidRDefault="00D32E28" w:rsidP="00E10A21">
      <w:r>
        <w:separator/>
      </w:r>
    </w:p>
  </w:endnote>
  <w:endnote w:type="continuationSeparator" w:id="0">
    <w:p w:rsidR="00D32E28" w:rsidRDefault="00D32E28" w:rsidP="00E1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28" w:rsidRDefault="00D32E28" w:rsidP="00E10A21">
      <w:r>
        <w:separator/>
      </w:r>
    </w:p>
  </w:footnote>
  <w:footnote w:type="continuationSeparator" w:id="0">
    <w:p w:rsidR="00D32E28" w:rsidRDefault="00D32E28" w:rsidP="00E1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CED"/>
    <w:multiLevelType w:val="hybridMultilevel"/>
    <w:tmpl w:val="5E94B210"/>
    <w:lvl w:ilvl="0" w:tplc="03E8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D0"/>
    <w:rsid w:val="0001106B"/>
    <w:rsid w:val="0003724E"/>
    <w:rsid w:val="00040163"/>
    <w:rsid w:val="00061CFB"/>
    <w:rsid w:val="00063BC7"/>
    <w:rsid w:val="00081F12"/>
    <w:rsid w:val="00091040"/>
    <w:rsid w:val="000B416C"/>
    <w:rsid w:val="0011554E"/>
    <w:rsid w:val="0012295E"/>
    <w:rsid w:val="0015460F"/>
    <w:rsid w:val="001D00DD"/>
    <w:rsid w:val="001E0B1E"/>
    <w:rsid w:val="0020251A"/>
    <w:rsid w:val="00203F93"/>
    <w:rsid w:val="00226C9D"/>
    <w:rsid w:val="00245B5A"/>
    <w:rsid w:val="0026758F"/>
    <w:rsid w:val="002833C3"/>
    <w:rsid w:val="002866CC"/>
    <w:rsid w:val="002C52A1"/>
    <w:rsid w:val="002D2E2B"/>
    <w:rsid w:val="002D4A93"/>
    <w:rsid w:val="002E3AB2"/>
    <w:rsid w:val="002E75BB"/>
    <w:rsid w:val="003371B2"/>
    <w:rsid w:val="00341F7A"/>
    <w:rsid w:val="00347F5C"/>
    <w:rsid w:val="0035107F"/>
    <w:rsid w:val="00362FA3"/>
    <w:rsid w:val="003955FA"/>
    <w:rsid w:val="00396D5C"/>
    <w:rsid w:val="003A3B84"/>
    <w:rsid w:val="00445AF2"/>
    <w:rsid w:val="00456617"/>
    <w:rsid w:val="004662D9"/>
    <w:rsid w:val="004A560A"/>
    <w:rsid w:val="004B03D0"/>
    <w:rsid w:val="004B7C95"/>
    <w:rsid w:val="00523196"/>
    <w:rsid w:val="00545BC2"/>
    <w:rsid w:val="00547E98"/>
    <w:rsid w:val="00556ACD"/>
    <w:rsid w:val="00562E25"/>
    <w:rsid w:val="005A1818"/>
    <w:rsid w:val="005A2C65"/>
    <w:rsid w:val="005B02B7"/>
    <w:rsid w:val="006001A0"/>
    <w:rsid w:val="00613A02"/>
    <w:rsid w:val="006360D2"/>
    <w:rsid w:val="00642510"/>
    <w:rsid w:val="00670E31"/>
    <w:rsid w:val="00673F61"/>
    <w:rsid w:val="006832A0"/>
    <w:rsid w:val="006C15B5"/>
    <w:rsid w:val="006C15C9"/>
    <w:rsid w:val="007257BB"/>
    <w:rsid w:val="00767E77"/>
    <w:rsid w:val="007840EA"/>
    <w:rsid w:val="00792B1B"/>
    <w:rsid w:val="007A677C"/>
    <w:rsid w:val="007C37C5"/>
    <w:rsid w:val="007D3BE3"/>
    <w:rsid w:val="00807A19"/>
    <w:rsid w:val="00833304"/>
    <w:rsid w:val="00860140"/>
    <w:rsid w:val="00963A39"/>
    <w:rsid w:val="00970D6C"/>
    <w:rsid w:val="009E11B7"/>
    <w:rsid w:val="009F1455"/>
    <w:rsid w:val="009F63E9"/>
    <w:rsid w:val="00A0320C"/>
    <w:rsid w:val="00A328B6"/>
    <w:rsid w:val="00A600CB"/>
    <w:rsid w:val="00A70323"/>
    <w:rsid w:val="00A93B06"/>
    <w:rsid w:val="00AC470F"/>
    <w:rsid w:val="00AE6CCF"/>
    <w:rsid w:val="00B075CA"/>
    <w:rsid w:val="00B567CE"/>
    <w:rsid w:val="00C36474"/>
    <w:rsid w:val="00C4049D"/>
    <w:rsid w:val="00C72F2E"/>
    <w:rsid w:val="00C914EE"/>
    <w:rsid w:val="00CD50B5"/>
    <w:rsid w:val="00CF294F"/>
    <w:rsid w:val="00D02174"/>
    <w:rsid w:val="00D24ECB"/>
    <w:rsid w:val="00D32E28"/>
    <w:rsid w:val="00D3452B"/>
    <w:rsid w:val="00D60188"/>
    <w:rsid w:val="00DA1393"/>
    <w:rsid w:val="00DA1D13"/>
    <w:rsid w:val="00DD6A9F"/>
    <w:rsid w:val="00E01F4A"/>
    <w:rsid w:val="00E0200B"/>
    <w:rsid w:val="00E07B95"/>
    <w:rsid w:val="00E10A21"/>
    <w:rsid w:val="00E53E2F"/>
    <w:rsid w:val="00E5588F"/>
    <w:rsid w:val="00E73B15"/>
    <w:rsid w:val="00EE6F4A"/>
    <w:rsid w:val="00EF1981"/>
    <w:rsid w:val="00F13817"/>
    <w:rsid w:val="00F21F4E"/>
    <w:rsid w:val="00F53C11"/>
    <w:rsid w:val="00F675E6"/>
    <w:rsid w:val="00FA6180"/>
    <w:rsid w:val="00FB0572"/>
    <w:rsid w:val="00FC24BD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10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10A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10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10A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D123-8501-4270-8AD0-1BA34BDD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微软中国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</dc:title>
  <dc:creator>微软用户</dc:creator>
  <cp:lastModifiedBy>admin</cp:lastModifiedBy>
  <cp:revision>3</cp:revision>
  <dcterms:created xsi:type="dcterms:W3CDTF">2020-08-28T09:56:00Z</dcterms:created>
  <dcterms:modified xsi:type="dcterms:W3CDTF">2020-08-28T09:57:00Z</dcterms:modified>
</cp:coreProperties>
</file>