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olor w:val="000000"/>
          <w:kern w:val="0"/>
          <w:sz w:val="15"/>
          <w:szCs w:val="15"/>
        </w:rPr>
      </w:pPr>
    </w:p>
    <w:p>
      <w:pPr>
        <w:jc w:val="center"/>
        <w:rPr>
          <w:rFonts w:hint="eastAsia" w:ascii="黑体" w:hAnsi="黑体" w:eastAsia="黑体"/>
          <w:sz w:val="36"/>
          <w:szCs w:val="36"/>
        </w:rPr>
      </w:pPr>
      <w:r>
        <w:rPr>
          <w:rFonts w:hint="eastAsia" w:ascii="黑体" w:hAnsi="黑体" w:eastAsia="黑体"/>
          <w:sz w:val="36"/>
          <w:szCs w:val="36"/>
        </w:rPr>
        <w:t>20</w:t>
      </w:r>
      <w:r>
        <w:rPr>
          <w:rFonts w:hint="eastAsia" w:ascii="黑体" w:hAnsi="黑体" w:eastAsia="黑体"/>
          <w:sz w:val="36"/>
          <w:szCs w:val="36"/>
          <w:lang w:val="en-US" w:eastAsia="zh-CN"/>
        </w:rPr>
        <w:t>20</w:t>
      </w:r>
      <w:r>
        <w:rPr>
          <w:rFonts w:hint="eastAsia" w:ascii="黑体" w:hAnsi="黑体" w:eastAsia="黑体"/>
          <w:sz w:val="36"/>
          <w:szCs w:val="36"/>
        </w:rPr>
        <w:t>年全国硕士研究生招生考试</w:t>
      </w:r>
    </w:p>
    <w:p>
      <w:pPr>
        <w:jc w:val="center"/>
      </w:pPr>
      <w:r>
        <w:rPr>
          <w:rFonts w:hint="eastAsia" w:ascii="黑体" w:hAnsi="黑体" w:eastAsia="黑体"/>
          <w:sz w:val="36"/>
          <w:szCs w:val="36"/>
        </w:rPr>
        <w:t>《食品</w:t>
      </w:r>
      <w:r>
        <w:rPr>
          <w:rFonts w:hint="eastAsia" w:ascii="黑体" w:hAnsi="黑体" w:eastAsia="黑体"/>
          <w:sz w:val="36"/>
          <w:szCs w:val="36"/>
          <w:lang w:val="en-US" w:eastAsia="zh-CN"/>
        </w:rPr>
        <w:t>营养</w:t>
      </w:r>
      <w:r>
        <w:rPr>
          <w:rFonts w:hint="eastAsia" w:ascii="黑体" w:hAnsi="黑体" w:eastAsia="黑体"/>
          <w:sz w:val="36"/>
          <w:szCs w:val="36"/>
        </w:rPr>
        <w:t>学》考试大纲</w:t>
      </w:r>
    </w:p>
    <w:p>
      <w:pPr>
        <w:rPr>
          <w:rFonts w:ascii="黑体" w:hAnsi="黑体" w:eastAsia="黑体"/>
        </w:rPr>
      </w:pPr>
      <w:r>
        <w:rPr>
          <w:rFonts w:hint="eastAsia" w:ascii="黑体" w:hAnsi="黑体" w:eastAsia="黑体"/>
        </w:rPr>
        <w:t>Ⅰ</w:t>
      </w:r>
      <w:r>
        <w:rPr>
          <w:rFonts w:ascii="黑体" w:hAnsi="黑体" w:eastAsia="黑体"/>
        </w:rPr>
        <w:t>．考试性质</w:t>
      </w:r>
    </w:p>
    <w:p>
      <w:r>
        <w:t>　 　</w:t>
      </w:r>
      <w:r>
        <w:rPr>
          <w:rFonts w:hint="eastAsia"/>
          <w:szCs w:val="22"/>
        </w:rPr>
        <w:t>《</w:t>
      </w:r>
      <w:r>
        <w:rPr>
          <w:rFonts w:hint="eastAsia"/>
          <w:szCs w:val="22"/>
          <w:lang w:val="en-US" w:eastAsia="zh-CN"/>
        </w:rPr>
        <w:t>食品营养学</w:t>
      </w:r>
      <w:bookmarkStart w:id="0" w:name="_GoBack"/>
      <w:bookmarkEnd w:id="0"/>
      <w:r>
        <w:rPr>
          <w:rFonts w:hint="eastAsia"/>
          <w:szCs w:val="22"/>
        </w:rPr>
        <w:t>》</w:t>
      </w:r>
      <w:r>
        <w:t>理论考试是为</w:t>
      </w:r>
      <w:r>
        <w:rPr>
          <w:rFonts w:hint="eastAsia"/>
          <w:lang w:val="en-US" w:eastAsia="zh-CN"/>
        </w:rPr>
        <w:t>湖南农业大学</w:t>
      </w:r>
      <w:r>
        <w:t>招收硕士研究生而设置的具有选拔性质的全国招生考试科目，其目的是科学、公平、有效地测试考生掌握大学本科阶段</w:t>
      </w:r>
      <w:r>
        <w:rPr>
          <w:rFonts w:hint="eastAsia"/>
          <w:lang w:val="en-US" w:eastAsia="zh-CN"/>
        </w:rPr>
        <w:t>食品营养学与卫生学、食品化学、食品生物化学以及食品质量管理与控制</w:t>
      </w:r>
      <w:r>
        <w:t>的基本知识、基本理论，以及运用</w:t>
      </w:r>
      <w:r>
        <w:rPr>
          <w:rFonts w:hint="eastAsia"/>
          <w:lang w:val="en-US" w:eastAsia="zh-CN"/>
        </w:rPr>
        <w:t>食品营养与卫生学的</w:t>
      </w:r>
      <w:r>
        <w:t>方法分析和解决</w:t>
      </w:r>
      <w:r>
        <w:rPr>
          <w:rFonts w:hint="eastAsia"/>
          <w:lang w:val="en-US" w:eastAsia="zh-CN"/>
        </w:rPr>
        <w:t>实际</w:t>
      </w:r>
      <w:r>
        <w:t>问题的能力，评价的标准是高等学校本科毕业生能达到的及格或及格以上水平，以保证被录取者具有基本的</w:t>
      </w:r>
      <w:r>
        <w:rPr>
          <w:rFonts w:hint="eastAsia"/>
          <w:szCs w:val="22"/>
        </w:rPr>
        <w:t>营养与食品卫生学</w:t>
      </w:r>
      <w:r>
        <w:t>素质。</w:t>
      </w:r>
    </w:p>
    <w:p>
      <w:pPr>
        <w:rPr>
          <w:rFonts w:hint="eastAsia" w:ascii="黑体" w:hAnsi="黑体" w:eastAsia="黑体"/>
        </w:rPr>
      </w:pPr>
    </w:p>
    <w:p>
      <w:pPr>
        <w:rPr>
          <w:rFonts w:ascii="黑体" w:hAnsi="黑体" w:eastAsia="黑体"/>
        </w:rPr>
      </w:pPr>
      <w:r>
        <w:rPr>
          <w:rFonts w:hint="eastAsia" w:ascii="黑体" w:hAnsi="黑体" w:eastAsia="黑体"/>
        </w:rPr>
        <w:t>Ⅱ</w:t>
      </w:r>
      <w:r>
        <w:rPr>
          <w:rFonts w:ascii="黑体" w:hAnsi="黑体" w:eastAsia="黑体"/>
        </w:rPr>
        <w:t>．考查目标</w:t>
      </w:r>
    </w:p>
    <w:p>
      <w:r>
        <w:t>　　</w:t>
      </w:r>
      <w:r>
        <w:rPr>
          <w:rFonts w:hint="eastAsia"/>
          <w:szCs w:val="22"/>
        </w:rPr>
        <w:t>营养与食品卫生学</w:t>
      </w:r>
      <w:r>
        <w:t>理论考试涵盖</w:t>
      </w:r>
      <w:r>
        <w:rPr>
          <w:rFonts w:hint="eastAsia"/>
          <w:lang w:val="en-US" w:eastAsia="zh-CN"/>
        </w:rPr>
        <w:t>各类营养素的生理功能、消化与吸收、营养学评价、膳食参考摄入量及食物来源、分子营养学和营养流行病学，以及食品污染及其预防、食品添加剂及其管理、各类食品卫生及其管理、食源性疾病及其预防、食品安全风险分析和控制、食品安全监督管理等内容。</w:t>
      </w:r>
      <w:r>
        <w:t>要求考生：</w:t>
      </w:r>
    </w:p>
    <w:p>
      <w:r>
        <w:t>　　1．准确地再认或再现学科的有关知识。</w:t>
      </w:r>
    </w:p>
    <w:p>
      <w:r>
        <w:t>　　2．准确、恰当地使用本学科的专业术语，正确理解和掌握学科的有关范畴、规律和论断。</w:t>
      </w:r>
    </w:p>
    <w:p>
      <w:r>
        <w:t>　　3．运用有关</w:t>
      </w:r>
      <w:r>
        <w:rPr>
          <w:rFonts w:hint="eastAsia"/>
          <w:lang w:val="en-US" w:eastAsia="zh-CN"/>
        </w:rPr>
        <w:t>理论知识</w:t>
      </w:r>
      <w:r>
        <w:t>，解释和论证某种观点，</w:t>
      </w:r>
      <w:r>
        <w:rPr>
          <w:rFonts w:hint="eastAsia"/>
          <w:lang w:val="en-US" w:eastAsia="zh-CN"/>
        </w:rPr>
        <w:t>解释食品生产实际问题</w:t>
      </w:r>
      <w:r>
        <w:t>。</w:t>
      </w:r>
    </w:p>
    <w:p>
      <w:r>
        <w:t>　　4．运用</w:t>
      </w:r>
      <w:r>
        <w:rPr>
          <w:rFonts w:hint="eastAsia"/>
          <w:lang w:val="en-US" w:eastAsia="zh-CN"/>
        </w:rPr>
        <w:t>营养学、食品卫生学的</w:t>
      </w:r>
      <w:r>
        <w:t>观点和方法，比较和分析有关社会现象或实际问题。</w:t>
      </w:r>
    </w:p>
    <w:p>
      <w:pPr>
        <w:ind w:firstLine="420"/>
      </w:pPr>
      <w:r>
        <w:t>5．</w:t>
      </w:r>
      <w:r>
        <w:rPr>
          <w:rFonts w:hint="eastAsia"/>
          <w:lang w:val="en-US" w:eastAsia="zh-CN"/>
        </w:rPr>
        <w:t>运用特定</w:t>
      </w:r>
      <w:r>
        <w:rPr>
          <w:rFonts w:hint="eastAsia"/>
          <w:szCs w:val="22"/>
          <w:lang w:val="en-US" w:eastAsia="zh-CN"/>
        </w:rPr>
        <w:t>的</w:t>
      </w:r>
      <w:r>
        <w:rPr>
          <w:rFonts w:hint="eastAsia"/>
          <w:szCs w:val="22"/>
        </w:rPr>
        <w:t>营养与食品卫生学</w:t>
      </w:r>
      <w:r>
        <w:rPr>
          <w:rFonts w:hint="eastAsia"/>
          <w:szCs w:val="22"/>
          <w:lang w:val="en-US" w:eastAsia="zh-CN"/>
        </w:rPr>
        <w:t>知识与方法</w:t>
      </w:r>
      <w:r>
        <w:t>，</w:t>
      </w:r>
      <w:r>
        <w:rPr>
          <w:rFonts w:hint="eastAsia"/>
          <w:lang w:val="en-US" w:eastAsia="zh-CN"/>
        </w:rPr>
        <w:t>进行科学试验的设计与操作，具备一定的科学研究能力</w:t>
      </w:r>
      <w:r>
        <w:t>。</w:t>
      </w:r>
    </w:p>
    <w:p>
      <w:pPr>
        <w:rPr>
          <w:rFonts w:hint="eastAsia" w:ascii="黑体" w:hAnsi="黑体" w:eastAsia="黑体"/>
        </w:rPr>
      </w:pPr>
    </w:p>
    <w:p>
      <w:pPr>
        <w:rPr>
          <w:rFonts w:asciiTheme="minorHAnsi" w:hAnsiTheme="minorHAnsi" w:eastAsiaTheme="minorEastAsia"/>
        </w:rPr>
      </w:pPr>
      <w:r>
        <w:rPr>
          <w:rFonts w:hint="eastAsia" w:ascii="黑体" w:hAnsi="黑体" w:eastAsia="黑体"/>
        </w:rPr>
        <w:t>Ⅲ</w:t>
      </w:r>
      <w:r>
        <w:rPr>
          <w:rFonts w:ascii="黑体" w:hAnsi="黑体" w:eastAsia="黑体"/>
        </w:rPr>
        <w:t>．考试形式和试卷结构</w:t>
      </w:r>
    </w:p>
    <w:p>
      <w:pPr>
        <w:rPr>
          <w:rFonts w:ascii="华文中宋" w:hAnsi="华文中宋" w:eastAsia="华文中宋"/>
          <w:b/>
        </w:rPr>
      </w:pPr>
      <w:r>
        <w:t>　　</w:t>
      </w:r>
      <w:r>
        <w:rPr>
          <w:rFonts w:ascii="华文中宋" w:hAnsi="华文中宋" w:eastAsia="华文中宋"/>
          <w:b/>
        </w:rPr>
        <w:t>一、试卷满分及考试时间</w:t>
      </w:r>
    </w:p>
    <w:p>
      <w:r>
        <w:t>　　本试卷满分为</w:t>
      </w:r>
      <w:r>
        <w:rPr>
          <w:rFonts w:hint="eastAsia"/>
          <w:lang w:val="en-US" w:eastAsia="zh-CN"/>
        </w:rPr>
        <w:t>3</w:t>
      </w:r>
      <w:r>
        <w:t>00分，考试时间为180分钟。</w:t>
      </w:r>
    </w:p>
    <w:p>
      <w:pPr>
        <w:rPr>
          <w:rFonts w:ascii="华文中宋" w:hAnsi="华文中宋" w:eastAsia="华文中宋"/>
          <w:b/>
        </w:rPr>
      </w:pPr>
      <w:r>
        <w:t>　　</w:t>
      </w:r>
      <w:r>
        <w:rPr>
          <w:rFonts w:ascii="华文中宋" w:hAnsi="华文中宋" w:eastAsia="华文中宋"/>
          <w:b/>
        </w:rPr>
        <w:t>二、答题方式</w:t>
      </w:r>
    </w:p>
    <w:p>
      <w:r>
        <w:t>　　答题方式为闭卷、笔试。</w:t>
      </w:r>
    </w:p>
    <w:p>
      <w:pPr>
        <w:rPr>
          <w:rFonts w:ascii="华文中宋" w:hAnsi="华文中宋" w:eastAsia="华文中宋"/>
          <w:b/>
        </w:rPr>
      </w:pPr>
      <w:r>
        <w:t>　　</w:t>
      </w:r>
      <w:r>
        <w:rPr>
          <w:rFonts w:ascii="华文中宋" w:hAnsi="华文中宋" w:eastAsia="华文中宋"/>
          <w:b/>
        </w:rPr>
        <w:t>三、试卷内容结构</w:t>
      </w:r>
    </w:p>
    <w:p>
      <w:r>
        <w:t>　　</w:t>
      </w:r>
      <w:r>
        <w:rPr>
          <w:rFonts w:hint="eastAsia"/>
          <w:lang w:val="en-US" w:eastAsia="zh-CN"/>
        </w:rPr>
        <w:t>营养学基础</w:t>
      </w:r>
      <w:r>
        <w:t>约</w:t>
      </w:r>
      <w:r>
        <w:rPr>
          <w:rFonts w:hint="eastAsia"/>
          <w:lang w:val="en-US" w:eastAsia="zh-CN"/>
        </w:rPr>
        <w:t>50</w:t>
      </w:r>
      <w:r>
        <w:t>%</w:t>
      </w:r>
    </w:p>
    <w:p>
      <w:r>
        <w:t>　　</w:t>
      </w:r>
      <w:r>
        <w:rPr>
          <w:rFonts w:hint="eastAsia"/>
          <w:lang w:val="en-US" w:eastAsia="zh-CN"/>
        </w:rPr>
        <w:t>分子营养学及其研究方法</w:t>
      </w:r>
      <w:r>
        <w:t>约</w:t>
      </w:r>
      <w:r>
        <w:rPr>
          <w:rFonts w:hint="eastAsia"/>
          <w:lang w:val="en-US" w:eastAsia="zh-CN"/>
        </w:rPr>
        <w:t>1</w:t>
      </w:r>
      <w:r>
        <w:t>0%</w:t>
      </w:r>
    </w:p>
    <w:p>
      <w:r>
        <w:t>　　</w:t>
      </w:r>
      <w:r>
        <w:rPr>
          <w:rFonts w:hint="eastAsia"/>
          <w:lang w:val="en-US" w:eastAsia="zh-CN"/>
        </w:rPr>
        <w:t>食品卫生学约</w:t>
      </w:r>
      <w:r>
        <w:t>4</w:t>
      </w:r>
      <w:r>
        <w:rPr>
          <w:rFonts w:hint="eastAsia"/>
          <w:lang w:val="en-US" w:eastAsia="zh-CN"/>
        </w:rPr>
        <w:t>0</w:t>
      </w:r>
      <w:r>
        <w:t>%</w:t>
      </w:r>
    </w:p>
    <w:p>
      <w:pPr>
        <w:rPr>
          <w:rFonts w:ascii="华文中宋" w:hAnsi="华文中宋" w:eastAsia="华文中宋"/>
          <w:b/>
        </w:rPr>
      </w:pPr>
      <w:r>
        <w:t>　　</w:t>
      </w:r>
      <w:r>
        <w:rPr>
          <w:rFonts w:ascii="华文中宋" w:hAnsi="华文中宋" w:eastAsia="华文中宋"/>
          <w:b/>
        </w:rPr>
        <w:t>试卷题型结构</w:t>
      </w:r>
    </w:p>
    <w:p>
      <w:pPr>
        <w:numPr>
          <w:ilvl w:val="0"/>
          <w:numId w:val="0"/>
        </w:numPr>
        <w:ind w:left="420" w:leftChars="0"/>
        <w:rPr>
          <w:rFonts w:hint="default"/>
          <w:szCs w:val="22"/>
          <w:lang w:val="en-US" w:eastAsia="zh-CN"/>
        </w:rPr>
      </w:pPr>
      <w:r>
        <w:rPr>
          <w:rFonts w:hint="eastAsia"/>
          <w:szCs w:val="22"/>
          <w:lang w:val="en-US" w:eastAsia="zh-CN"/>
        </w:rPr>
        <w:t>名词解释题目 50分（10小题，每小题5分）</w:t>
      </w:r>
    </w:p>
    <w:p>
      <w:pPr>
        <w:numPr>
          <w:ilvl w:val="0"/>
          <w:numId w:val="0"/>
        </w:numPr>
        <w:ind w:left="420" w:leftChars="0"/>
      </w:pPr>
      <w:r>
        <w:rPr>
          <w:rFonts w:hint="eastAsia"/>
          <w:szCs w:val="22"/>
          <w:lang w:val="en-US" w:eastAsia="zh-CN"/>
        </w:rPr>
        <w:t>单项选择</w:t>
      </w:r>
      <w:r>
        <w:t>题</w:t>
      </w:r>
      <w:r>
        <w:rPr>
          <w:rFonts w:hint="eastAsia"/>
          <w:lang w:val="en-US" w:eastAsia="zh-CN"/>
        </w:rPr>
        <w:t>30</w:t>
      </w:r>
      <w:r>
        <w:t>分（</w:t>
      </w:r>
      <w:r>
        <w:rPr>
          <w:rFonts w:hint="eastAsia"/>
          <w:lang w:val="en-US" w:eastAsia="zh-CN"/>
        </w:rPr>
        <w:t>10</w:t>
      </w:r>
      <w:r>
        <w:t>小题，每小题</w:t>
      </w:r>
      <w:r>
        <w:rPr>
          <w:rFonts w:hint="eastAsia"/>
          <w:lang w:val="en-US" w:eastAsia="zh-CN"/>
        </w:rPr>
        <w:t>3</w:t>
      </w:r>
      <w:r>
        <w:t>分）</w:t>
      </w:r>
    </w:p>
    <w:p>
      <w:r>
        <w:t>　　多项选择题</w:t>
      </w:r>
      <w:r>
        <w:rPr>
          <w:rFonts w:hint="eastAsia"/>
          <w:lang w:val="en-US" w:eastAsia="zh-CN"/>
        </w:rPr>
        <w:t>40</w:t>
      </w:r>
      <w:r>
        <w:t>分（</w:t>
      </w:r>
      <w:r>
        <w:rPr>
          <w:rFonts w:hint="eastAsia"/>
          <w:lang w:val="en-US" w:eastAsia="zh-CN"/>
        </w:rPr>
        <w:t>10</w:t>
      </w:r>
      <w:r>
        <w:t>小题，每小题</w:t>
      </w:r>
      <w:r>
        <w:rPr>
          <w:rFonts w:hint="eastAsia"/>
          <w:lang w:val="en-US" w:eastAsia="zh-CN"/>
        </w:rPr>
        <w:t>5</w:t>
      </w:r>
      <w:r>
        <w:t>分）</w:t>
      </w:r>
    </w:p>
    <w:p>
      <w:pPr>
        <w:ind w:firstLine="420"/>
        <w:rPr>
          <w:rFonts w:hint="eastAsia"/>
          <w:lang w:val="en-US" w:eastAsia="zh-CN"/>
        </w:rPr>
      </w:pPr>
      <w:r>
        <w:rPr>
          <w:rFonts w:hint="eastAsia"/>
          <w:lang w:val="en-US" w:eastAsia="zh-CN"/>
        </w:rPr>
        <w:t>简答题80分（8小题，每小题10分）</w:t>
      </w:r>
    </w:p>
    <w:p>
      <w:pPr>
        <w:ind w:firstLine="420"/>
        <w:rPr>
          <w:rFonts w:hint="default"/>
          <w:lang w:val="en-US" w:eastAsia="zh-CN"/>
        </w:rPr>
      </w:pPr>
      <w:r>
        <w:rPr>
          <w:rFonts w:hint="eastAsia"/>
          <w:lang w:val="en-US" w:eastAsia="zh-CN"/>
        </w:rPr>
        <w:t>论述题100分（4小题，每小题25分）</w:t>
      </w:r>
    </w:p>
    <w:p>
      <w:pPr>
        <w:rPr>
          <w:rFonts w:hint="eastAsia" w:ascii="黑体" w:hAnsi="黑体" w:eastAsia="黑体"/>
        </w:rPr>
      </w:pPr>
    </w:p>
    <w:p>
      <w:pPr>
        <w:rPr>
          <w:rFonts w:ascii="黑体" w:hAnsi="黑体" w:eastAsia="黑体"/>
        </w:rPr>
      </w:pPr>
      <w:r>
        <w:rPr>
          <w:rFonts w:hint="eastAsia" w:ascii="黑体" w:hAnsi="黑体" w:eastAsia="黑体"/>
        </w:rPr>
        <w:t>Ⅳ</w:t>
      </w:r>
      <w:r>
        <w:rPr>
          <w:rFonts w:ascii="黑体" w:hAnsi="黑体" w:eastAsia="黑体"/>
        </w:rPr>
        <w:t>．考查内容</w:t>
      </w:r>
    </w:p>
    <w:p>
      <w:pPr>
        <w:rPr>
          <w:rFonts w:ascii="黑体" w:hAnsi="黑体" w:eastAsia="黑体"/>
        </w:rPr>
      </w:pPr>
    </w:p>
    <w:p>
      <w:pPr>
        <w:jc w:val="center"/>
        <w:rPr>
          <w:rFonts w:hint="eastAsia" w:ascii="华文中宋" w:hAnsi="华文中宋" w:eastAsia="华文中宋"/>
          <w:b/>
          <w:lang w:val="en-US" w:eastAsia="zh-CN"/>
        </w:rPr>
      </w:pPr>
      <w:r>
        <w:rPr>
          <w:rFonts w:ascii="华文中宋" w:hAnsi="华文中宋" w:eastAsia="华文中宋"/>
          <w:b/>
        </w:rPr>
        <w:t>一、</w:t>
      </w:r>
      <w:r>
        <w:rPr>
          <w:rFonts w:hint="eastAsia" w:ascii="华文中宋" w:hAnsi="华文中宋" w:eastAsia="华文中宋"/>
          <w:b/>
          <w:lang w:val="en-US" w:eastAsia="zh-CN"/>
        </w:rPr>
        <w:t>营养学</w:t>
      </w:r>
    </w:p>
    <w:p>
      <w:pPr>
        <w:jc w:val="center"/>
      </w:pPr>
    </w:p>
    <w:p>
      <w:pPr>
        <w:numPr>
          <w:ilvl w:val="0"/>
          <w:numId w:val="0"/>
        </w:numPr>
        <w:rPr>
          <w:rFonts w:hint="eastAsia"/>
          <w:lang w:val="en-US" w:eastAsia="zh-CN"/>
        </w:rPr>
      </w:pPr>
      <w:r>
        <w:rPr>
          <w:rFonts w:hint="eastAsia"/>
          <w:lang w:val="en-US" w:eastAsia="zh-CN"/>
        </w:rPr>
        <w:t>（一）营养学基础</w:t>
      </w:r>
    </w:p>
    <w:p>
      <w:pPr>
        <w:numPr>
          <w:ilvl w:val="0"/>
          <w:numId w:val="0"/>
        </w:numPr>
        <w:ind w:left="420" w:leftChars="0"/>
        <w:rPr>
          <w:rFonts w:hint="default"/>
          <w:lang w:val="en-US" w:eastAsia="zh-CN"/>
        </w:rPr>
      </w:pPr>
      <w:r>
        <w:rPr>
          <w:rFonts w:hint="eastAsia"/>
          <w:lang w:val="en-US" w:eastAsia="zh-CN"/>
        </w:rPr>
        <w:t>营养学基础研究的内容。食物的概念。</w:t>
      </w:r>
    </w:p>
    <w:p>
      <w:pPr>
        <w:rPr>
          <w:rFonts w:hint="eastAsia" w:eastAsia="宋体"/>
          <w:lang w:eastAsia="zh-CN"/>
        </w:rPr>
      </w:pPr>
      <w:r>
        <w:t>　　1．</w:t>
      </w:r>
      <w:r>
        <w:rPr>
          <w:rFonts w:hint="eastAsia"/>
          <w:lang w:val="en-US" w:eastAsia="zh-CN"/>
        </w:rPr>
        <w:t>食物成分</w:t>
      </w:r>
    </w:p>
    <w:p>
      <w:pPr>
        <w:rPr>
          <w:rFonts w:hint="default" w:eastAsia="宋体"/>
          <w:lang w:val="en-US" w:eastAsia="zh-CN"/>
        </w:rPr>
      </w:pPr>
      <w:r>
        <w:t>　　</w:t>
      </w:r>
      <w:r>
        <w:rPr>
          <w:rFonts w:hint="eastAsia"/>
          <w:lang w:val="en-US" w:eastAsia="zh-CN"/>
        </w:rPr>
        <w:t>营养素的概念与种类。宏量营养素与微量营养素</w:t>
      </w:r>
      <w:r>
        <w:t>。</w:t>
      </w:r>
      <w:r>
        <w:rPr>
          <w:rFonts w:hint="eastAsia"/>
          <w:lang w:val="en-US" w:eastAsia="zh-CN"/>
        </w:rPr>
        <w:t>水的生理功能，食物中的生物活性成分。</w:t>
      </w:r>
    </w:p>
    <w:p>
      <w:pPr>
        <w:rPr>
          <w:rFonts w:hint="default" w:eastAsia="宋体"/>
          <w:lang w:val="en-US" w:eastAsia="zh-CN"/>
        </w:rPr>
      </w:pPr>
      <w:r>
        <w:t>　　2．</w:t>
      </w:r>
      <w:r>
        <w:rPr>
          <w:rFonts w:hint="eastAsia"/>
          <w:lang w:val="en-US" w:eastAsia="zh-CN"/>
        </w:rPr>
        <w:t>人体营养需要</w:t>
      </w:r>
    </w:p>
    <w:p>
      <w:pPr>
        <w:ind w:firstLine="420"/>
        <w:rPr>
          <w:rFonts w:hint="eastAsia"/>
          <w:lang w:val="en-US" w:eastAsia="zh-CN"/>
        </w:rPr>
      </w:pPr>
      <w:r>
        <w:rPr>
          <w:rFonts w:hint="eastAsia"/>
          <w:lang w:val="en-US" w:eastAsia="zh-CN"/>
        </w:rPr>
        <w:t>营养素的代谢及其生理功能。营养素代谢是物质代谢的主要形式，可以分为三个阶段。营养素的生理功能主要体现在三个方面。</w:t>
      </w:r>
    </w:p>
    <w:p>
      <w:pPr>
        <w:ind w:firstLine="420"/>
        <w:rPr>
          <w:rFonts w:hint="eastAsia"/>
          <w:lang w:val="en-US" w:eastAsia="zh-CN"/>
        </w:rPr>
      </w:pPr>
      <w:r>
        <w:rPr>
          <w:rFonts w:hint="eastAsia"/>
          <w:lang w:val="en-US" w:eastAsia="zh-CN"/>
        </w:rPr>
        <w:t>合理营养、营养不良、膳食营养素参考摄入量的概念，及其相互关系。合理膳食的概念与要求。</w:t>
      </w:r>
    </w:p>
    <w:p>
      <w:pPr>
        <w:ind w:firstLine="420"/>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3.蛋白质</w:t>
      </w:r>
    </w:p>
    <w:p>
      <w:pPr>
        <w:numPr>
          <w:ilvl w:val="0"/>
          <w:numId w:val="0"/>
        </w:numPr>
        <w:ind w:firstLine="420"/>
        <w:rPr>
          <w:rFonts w:hint="eastAsia"/>
          <w:lang w:val="en-US" w:eastAsia="zh-CN"/>
        </w:rPr>
      </w:pPr>
      <w:r>
        <w:rPr>
          <w:rFonts w:hint="eastAsia"/>
          <w:lang w:val="en-US" w:eastAsia="zh-CN"/>
        </w:rPr>
        <w:t>蛋白质是一切生命的物质基础。蛋白质由氨基酸排列而成，其中氨基酸有必须氨基酸、非必需氨基酸、条件必须氨基酸。食物蛋白质氨基酸模式与人体蛋白质氨基酸模式的关系。蛋白质的功能，以及一些肽的特殊生理功能。蛋白质的消化、吸收和代谢，蛋白质营养不良与营养状况评价。</w:t>
      </w:r>
    </w:p>
    <w:p>
      <w:pPr>
        <w:numPr>
          <w:ilvl w:val="0"/>
          <w:numId w:val="0"/>
        </w:numPr>
        <w:ind w:firstLine="420"/>
        <w:rPr>
          <w:rFonts w:hint="default"/>
          <w:lang w:val="en-US" w:eastAsia="zh-CN"/>
        </w:rPr>
      </w:pPr>
      <w:r>
        <w:rPr>
          <w:rFonts w:hint="eastAsia"/>
          <w:lang w:val="en-US" w:eastAsia="zh-CN"/>
        </w:rPr>
        <w:t>4.脂类</w:t>
      </w:r>
    </w:p>
    <w:p>
      <w:pPr>
        <w:numPr>
          <w:ilvl w:val="0"/>
          <w:numId w:val="0"/>
        </w:numPr>
        <w:rPr>
          <w:rFonts w:hint="default"/>
          <w:lang w:val="en-US" w:eastAsia="zh-CN"/>
        </w:rPr>
      </w:pPr>
      <w:r>
        <w:rPr>
          <w:rFonts w:hint="eastAsia"/>
          <w:lang w:val="en-US" w:eastAsia="zh-CN"/>
        </w:rPr>
        <w:t xml:space="preserve">    食物中脂类主要是甘油三酯，脂肪因所含脂肪酸链的长短、饱和程度和空间结构不同，而呈现不同的特性与功能。食物中脂肪的作用，分类与功能。饱和脂肪酸与不饱和脂肪酸，短链脂肪酸与中、长链脂肪酸。类脂的种类与功能。脂类的消化、吸收与转运，脂肪的营养学评价与参考摄入量。</w:t>
      </w:r>
    </w:p>
    <w:p>
      <w:pPr>
        <w:numPr>
          <w:ilvl w:val="0"/>
          <w:numId w:val="0"/>
        </w:numPr>
        <w:rPr>
          <w:rFonts w:hint="default"/>
          <w:lang w:val="en-US" w:eastAsia="zh-CN"/>
        </w:rPr>
      </w:pPr>
      <w:r>
        <w:rPr>
          <w:rFonts w:hint="eastAsia"/>
          <w:lang w:val="en-US" w:eastAsia="zh-CN"/>
        </w:rPr>
        <w:t xml:space="preserve">    5.碳水化合物</w:t>
      </w:r>
    </w:p>
    <w:p>
      <w:pPr>
        <w:numPr>
          <w:ilvl w:val="0"/>
          <w:numId w:val="0"/>
        </w:numPr>
        <w:rPr>
          <w:rFonts w:hint="default"/>
          <w:lang w:val="en-US" w:eastAsia="zh-CN"/>
        </w:rPr>
      </w:pPr>
      <w:r>
        <w:rPr>
          <w:rFonts w:hint="eastAsia"/>
          <w:lang w:val="en-US" w:eastAsia="zh-CN"/>
        </w:rPr>
        <w:t xml:space="preserve">    碳水化合物是由碳、氢、氧三种元素组成的有机化合物。碳水化合物的分类，其消化、吸收与功能。碳水化合物的参考摄入量及食物来源。</w:t>
      </w:r>
    </w:p>
    <w:p>
      <w:pPr>
        <w:numPr>
          <w:ilvl w:val="0"/>
          <w:numId w:val="0"/>
        </w:numPr>
        <w:rPr>
          <w:rFonts w:hint="default"/>
          <w:lang w:val="en-US" w:eastAsia="zh-CN"/>
        </w:rPr>
      </w:pPr>
      <w:r>
        <w:rPr>
          <w:rFonts w:hint="eastAsia"/>
          <w:lang w:val="en-US" w:eastAsia="zh-CN"/>
        </w:rPr>
        <w:t xml:space="preserve">    6.能量</w:t>
      </w:r>
    </w:p>
    <w:p>
      <w:pPr>
        <w:numPr>
          <w:ilvl w:val="0"/>
          <w:numId w:val="0"/>
        </w:numPr>
        <w:rPr>
          <w:rFonts w:hint="default"/>
          <w:lang w:val="en-US" w:eastAsia="zh-CN"/>
        </w:rPr>
      </w:pPr>
      <w:r>
        <w:rPr>
          <w:rFonts w:hint="eastAsia"/>
          <w:lang w:val="en-US" w:eastAsia="zh-CN"/>
        </w:rPr>
        <w:t xml:space="preserve">    人体只能利用来自食物中的碳水化合物、脂肪和蛋白质经生物氧化过程释放的能量。人体能量消耗主要用于基础代谢、身体活动与食物热效应。人体总能量消耗的测定与需要量的确定。人体能量摄入的调节。   </w:t>
      </w:r>
    </w:p>
    <w:p>
      <w:pPr>
        <w:numPr>
          <w:ilvl w:val="0"/>
          <w:numId w:val="0"/>
        </w:numPr>
        <w:rPr>
          <w:rFonts w:hint="default"/>
          <w:lang w:val="en-US" w:eastAsia="zh-CN"/>
        </w:rPr>
      </w:pPr>
      <w:r>
        <w:rPr>
          <w:rFonts w:hint="eastAsia"/>
          <w:lang w:val="en-US" w:eastAsia="zh-CN"/>
        </w:rPr>
        <w:t xml:space="preserve">    7.矿物质</w:t>
      </w:r>
    </w:p>
    <w:p>
      <w:pPr>
        <w:numPr>
          <w:ilvl w:val="0"/>
          <w:numId w:val="0"/>
        </w:numPr>
        <w:rPr>
          <w:rFonts w:hint="default"/>
          <w:lang w:val="en-US" w:eastAsia="zh-CN"/>
        </w:rPr>
      </w:pPr>
      <w:r>
        <w:rPr>
          <w:rFonts w:hint="eastAsia"/>
          <w:lang w:val="en-US" w:eastAsia="zh-CN"/>
        </w:rPr>
        <w:t xml:space="preserve">    人体组织含有自然界各种元素。宏量元素与微量元素。人体矿物质缺乏与过量的原因。钙、磷、镁、铁、锌、硒、铬、碘等元素的生理功能、吸收与代谢、缺乏与过量、营养素学评价的主要内容。</w:t>
      </w:r>
    </w:p>
    <w:p>
      <w:pPr>
        <w:numPr>
          <w:ilvl w:val="0"/>
          <w:numId w:val="0"/>
        </w:numPr>
        <w:rPr>
          <w:rFonts w:hint="default"/>
          <w:lang w:val="en-US" w:eastAsia="zh-CN"/>
        </w:rPr>
      </w:pPr>
      <w:r>
        <w:rPr>
          <w:rFonts w:hint="eastAsia"/>
          <w:lang w:val="en-US" w:eastAsia="zh-CN"/>
        </w:rPr>
        <w:t xml:space="preserve">    8.维生素</w:t>
      </w:r>
    </w:p>
    <w:p>
      <w:pPr>
        <w:numPr>
          <w:ilvl w:val="0"/>
          <w:numId w:val="0"/>
        </w:numPr>
        <w:rPr>
          <w:rFonts w:hint="default"/>
          <w:lang w:val="en-US" w:eastAsia="zh-CN"/>
        </w:rPr>
      </w:pPr>
      <w:r>
        <w:rPr>
          <w:rFonts w:hint="eastAsia"/>
          <w:lang w:val="en-US" w:eastAsia="zh-CN"/>
        </w:rPr>
        <w:t xml:space="preserve">    维生素是维持生命活动过程所必须的一类微量的低分子有机化合物。维生素命名分为三个系统。常见维生素的理化性质、吸收与代谢、生理功能、缺乏与过量、机体营养状况评价、参考摄入量及食物来源。</w:t>
      </w:r>
    </w:p>
    <w:p>
      <w:pPr>
        <w:numPr>
          <w:ilvl w:val="0"/>
          <w:numId w:val="0"/>
        </w:numPr>
      </w:pPr>
    </w:p>
    <w:p>
      <w:pPr>
        <w:numPr>
          <w:ilvl w:val="0"/>
          <w:numId w:val="1"/>
        </w:numPr>
        <w:rPr>
          <w:rFonts w:hint="eastAsia"/>
          <w:lang w:val="en-US" w:eastAsia="zh-CN"/>
        </w:rPr>
      </w:pPr>
      <w:r>
        <w:rPr>
          <w:rFonts w:hint="eastAsia"/>
          <w:lang w:val="en-US" w:eastAsia="zh-CN"/>
        </w:rPr>
        <w:t>食物中的生物活性成分</w:t>
      </w:r>
    </w:p>
    <w:p>
      <w:pPr>
        <w:numPr>
          <w:ilvl w:val="0"/>
          <w:numId w:val="0"/>
        </w:numPr>
        <w:ind w:firstLine="420" w:firstLineChars="200"/>
        <w:rPr>
          <w:rFonts w:hint="default"/>
          <w:szCs w:val="22"/>
          <w:lang w:val="en-US" w:eastAsia="zh-CN"/>
        </w:rPr>
      </w:pPr>
      <w:r>
        <w:rPr>
          <w:rFonts w:hint="eastAsia"/>
          <w:szCs w:val="22"/>
          <w:lang w:val="en-US" w:eastAsia="zh-CN"/>
        </w:rPr>
        <w:t>食物中的生物活性成分包括主要来自植物性食物的黄酮类化合物、酚酸、有机硫化合物、萜类化合物和类胡萝卜素等，也包括主要来自于动物性食物的辅酶Q、γ-氨基丁酸、褪黑素及左旋肉碱等生物活性成分。</w:t>
      </w:r>
    </w:p>
    <w:p>
      <w:pPr>
        <w:numPr>
          <w:ilvl w:val="0"/>
          <w:numId w:val="0"/>
        </w:numPr>
        <w:ind w:firstLine="420"/>
        <w:rPr>
          <w:rFonts w:hint="eastAsia"/>
          <w:lang w:val="en-US" w:eastAsia="zh-CN"/>
        </w:rPr>
      </w:pPr>
      <w:r>
        <w:rPr>
          <w:rFonts w:hint="eastAsia"/>
          <w:lang w:val="en-US" w:eastAsia="zh-CN"/>
        </w:rPr>
        <w:t>常见植物化合物的分类，植物化合物的生物活性主要有抑制肿瘤作用、抗氧化作用、免疫调节作用、抑制微生物的作用、降胆固醇作用等。植物化合物的代谢贯穿整个消化过程，并受消化道微环境的影响。植物化合物的吸收、代谢与排泄。</w:t>
      </w:r>
    </w:p>
    <w:p>
      <w:pPr>
        <w:numPr>
          <w:ilvl w:val="0"/>
          <w:numId w:val="0"/>
        </w:numPr>
        <w:ind w:firstLine="420"/>
        <w:rPr>
          <w:rFonts w:hint="eastAsia"/>
          <w:lang w:val="en-US" w:eastAsia="zh-CN"/>
        </w:rPr>
      </w:pPr>
      <w:r>
        <w:rPr>
          <w:rFonts w:hint="eastAsia"/>
          <w:lang w:val="en-US" w:eastAsia="zh-CN"/>
        </w:rPr>
        <w:t>各类生物活性成分的分类和结构、生物学作用，主要是类胡萝卜素、多酚类化合物、皂苷类化合物、有机硫化物、植物固醇、蛋白酶抑制剂、单帖类、植物雌激素、辅酶Q、硫辛酸、褪黑素等。</w:t>
      </w:r>
    </w:p>
    <w:p>
      <w:pPr>
        <w:numPr>
          <w:ilvl w:val="0"/>
          <w:numId w:val="0"/>
        </w:numPr>
        <w:rPr>
          <w:rFonts w:hint="eastAsia"/>
          <w:lang w:val="en-US" w:eastAsia="zh-CN"/>
        </w:rPr>
      </w:pPr>
    </w:p>
    <w:p>
      <w:pPr>
        <w:numPr>
          <w:ilvl w:val="0"/>
          <w:numId w:val="1"/>
        </w:numPr>
        <w:ind w:left="0" w:leftChars="0" w:firstLine="0" w:firstLineChars="0"/>
        <w:rPr>
          <w:rFonts w:hint="eastAsia"/>
          <w:lang w:val="en-US" w:eastAsia="zh-CN"/>
        </w:rPr>
      </w:pPr>
      <w:r>
        <w:rPr>
          <w:rFonts w:hint="eastAsia"/>
          <w:lang w:val="en-US" w:eastAsia="zh-CN"/>
        </w:rPr>
        <w:t>各类食物的营养价值</w:t>
      </w:r>
    </w:p>
    <w:p>
      <w:pPr>
        <w:numPr>
          <w:ilvl w:val="0"/>
          <w:numId w:val="0"/>
        </w:numPr>
        <w:ind w:leftChars="0" w:firstLine="420"/>
        <w:rPr>
          <w:rFonts w:hint="eastAsia"/>
          <w:lang w:val="en-US" w:eastAsia="zh-CN"/>
        </w:rPr>
      </w:pPr>
      <w:r>
        <w:rPr>
          <w:rFonts w:hint="eastAsia"/>
          <w:lang w:val="en-US" w:eastAsia="zh-CN"/>
        </w:rPr>
        <w:t>食物的营养价值是指某种食物所含营养素和能量能满足人体营养需要的程度。食物营养价值的评价主要从食物所含营养素的种类及含量、营养素质量、烹调加工的影响等几个方面。</w:t>
      </w:r>
    </w:p>
    <w:p>
      <w:pPr>
        <w:numPr>
          <w:ilvl w:val="0"/>
          <w:numId w:val="0"/>
        </w:numPr>
        <w:ind w:firstLine="420" w:firstLineChars="200"/>
        <w:rPr>
          <w:rFonts w:hint="eastAsia"/>
          <w:szCs w:val="22"/>
          <w:lang w:val="en-US" w:eastAsia="zh-CN"/>
        </w:rPr>
      </w:pPr>
      <w:r>
        <w:rPr>
          <w:rFonts w:hint="eastAsia"/>
          <w:szCs w:val="22"/>
          <w:lang w:val="en-US" w:eastAsia="zh-CN"/>
        </w:rPr>
        <w:t>1.各类食物的营养价值</w:t>
      </w:r>
    </w:p>
    <w:p>
      <w:pPr>
        <w:numPr>
          <w:ilvl w:val="0"/>
          <w:numId w:val="0"/>
        </w:numPr>
        <w:ind w:left="420" w:leftChars="0"/>
        <w:rPr>
          <w:rFonts w:hint="eastAsia"/>
          <w:lang w:val="en-US" w:eastAsia="zh-CN"/>
        </w:rPr>
      </w:pPr>
      <w:r>
        <w:rPr>
          <w:rFonts w:hint="eastAsia"/>
          <w:lang w:val="en-US" w:eastAsia="zh-CN"/>
        </w:rPr>
        <w:t>谷类、薯类及杂豆类的结构与营养素分布，营养成分及特点；谷类食物中的植物化学物与营养价值。</w:t>
      </w:r>
    </w:p>
    <w:p>
      <w:pPr>
        <w:numPr>
          <w:ilvl w:val="0"/>
          <w:numId w:val="0"/>
        </w:numPr>
        <w:ind w:firstLine="420" w:firstLineChars="200"/>
        <w:rPr>
          <w:rFonts w:hint="eastAsia"/>
          <w:szCs w:val="22"/>
          <w:lang w:val="en-US" w:eastAsia="zh-CN"/>
        </w:rPr>
      </w:pPr>
      <w:r>
        <w:rPr>
          <w:rFonts w:hint="eastAsia"/>
          <w:szCs w:val="22"/>
          <w:lang w:val="en-US" w:eastAsia="zh-CN"/>
        </w:rPr>
        <w:t>2.大豆类及其制品</w:t>
      </w:r>
    </w:p>
    <w:p>
      <w:pPr>
        <w:numPr>
          <w:ilvl w:val="0"/>
          <w:numId w:val="0"/>
        </w:numPr>
        <w:rPr>
          <w:rFonts w:hint="default"/>
          <w:lang w:val="en-US" w:eastAsia="zh-CN"/>
        </w:rPr>
      </w:pPr>
      <w:r>
        <w:rPr>
          <w:rFonts w:hint="eastAsia"/>
          <w:lang w:val="en-US" w:eastAsia="zh-CN"/>
        </w:rPr>
        <w:t xml:space="preserve">    大豆与豆制品的营养素种类及特点，植物化学物种类及抗营养因子。</w:t>
      </w:r>
    </w:p>
    <w:p>
      <w:pPr>
        <w:numPr>
          <w:ilvl w:val="0"/>
          <w:numId w:val="0"/>
        </w:numPr>
        <w:rPr>
          <w:rFonts w:hint="default"/>
          <w:lang w:val="en-US" w:eastAsia="zh-CN"/>
        </w:rPr>
      </w:pPr>
      <w:r>
        <w:rPr>
          <w:rFonts w:hint="eastAsia"/>
          <w:lang w:val="en-US" w:eastAsia="zh-CN"/>
        </w:rPr>
        <w:t xml:space="preserve">    3.蔬菜、水果类</w:t>
      </w:r>
    </w:p>
    <w:p>
      <w:pPr>
        <w:numPr>
          <w:ilvl w:val="0"/>
          <w:numId w:val="0"/>
        </w:numPr>
        <w:rPr>
          <w:rFonts w:hint="default"/>
          <w:lang w:val="en-US" w:eastAsia="zh-CN"/>
        </w:rPr>
      </w:pPr>
      <w:r>
        <w:rPr>
          <w:rFonts w:hint="eastAsia"/>
          <w:lang w:val="en-US" w:eastAsia="zh-CN"/>
        </w:rPr>
        <w:t xml:space="preserve">    蔬菜与水果的营养素种类及特点，植物化学物种类及抗营养因子。</w:t>
      </w:r>
    </w:p>
    <w:p>
      <w:pPr>
        <w:numPr>
          <w:ilvl w:val="0"/>
          <w:numId w:val="0"/>
        </w:numPr>
        <w:rPr>
          <w:rFonts w:hint="default"/>
          <w:lang w:val="en-US" w:eastAsia="zh-CN"/>
        </w:rPr>
      </w:pPr>
      <w:r>
        <w:rPr>
          <w:rFonts w:hint="eastAsia"/>
          <w:lang w:val="en-US" w:eastAsia="zh-CN"/>
        </w:rPr>
        <w:t xml:space="preserve">    4.畜、禽、水产品</w:t>
      </w:r>
    </w:p>
    <w:p>
      <w:pPr>
        <w:numPr>
          <w:ilvl w:val="0"/>
          <w:numId w:val="0"/>
        </w:numPr>
        <w:rPr>
          <w:rFonts w:hint="default"/>
          <w:lang w:val="en-US" w:eastAsia="zh-CN"/>
        </w:rPr>
      </w:pPr>
      <w:r>
        <w:rPr>
          <w:rFonts w:hint="eastAsia"/>
          <w:lang w:val="en-US" w:eastAsia="zh-CN"/>
        </w:rPr>
        <w:t xml:space="preserve">    畜、禽肉类与水产品的营养素种类、含量和特点。</w:t>
      </w:r>
    </w:p>
    <w:p>
      <w:pPr>
        <w:numPr>
          <w:ilvl w:val="0"/>
          <w:numId w:val="0"/>
        </w:numPr>
        <w:rPr>
          <w:rFonts w:hint="default"/>
          <w:lang w:val="en-US" w:eastAsia="zh-CN"/>
        </w:rPr>
      </w:pPr>
      <w:r>
        <w:rPr>
          <w:rFonts w:hint="eastAsia"/>
          <w:lang w:val="en-US" w:eastAsia="zh-CN"/>
        </w:rPr>
        <w:t xml:space="preserve">    5.乳及乳制品</w:t>
      </w:r>
    </w:p>
    <w:p>
      <w:pPr>
        <w:numPr>
          <w:ilvl w:val="0"/>
          <w:numId w:val="0"/>
        </w:numPr>
        <w:rPr>
          <w:rFonts w:hint="default"/>
          <w:lang w:val="en-US" w:eastAsia="zh-CN"/>
        </w:rPr>
      </w:pPr>
      <w:r>
        <w:rPr>
          <w:rFonts w:hint="eastAsia"/>
          <w:lang w:val="en-US" w:eastAsia="zh-CN"/>
        </w:rPr>
        <w:t xml:space="preserve">    乳包括牛乳、羊乳及马乳等。乳制品包括杀菌乳、发酵乳、炼乳、乳粉、奶油、奶酪等。乳及乳制品的营养素种类和特点，乳中的其他成分。</w:t>
      </w:r>
    </w:p>
    <w:p>
      <w:pPr>
        <w:numPr>
          <w:ilvl w:val="0"/>
          <w:numId w:val="0"/>
        </w:numPr>
        <w:rPr>
          <w:rFonts w:hint="default"/>
          <w:lang w:val="en-US" w:eastAsia="zh-CN"/>
        </w:rPr>
      </w:pPr>
      <w:r>
        <w:rPr>
          <w:rFonts w:hint="eastAsia"/>
          <w:lang w:val="en-US" w:eastAsia="zh-CN"/>
        </w:rPr>
        <w:t xml:space="preserve">    6.蛋类及其制品</w:t>
      </w:r>
    </w:p>
    <w:p>
      <w:pPr>
        <w:numPr>
          <w:ilvl w:val="0"/>
          <w:numId w:val="0"/>
        </w:numPr>
        <w:rPr>
          <w:rFonts w:hint="default"/>
          <w:lang w:val="en-US" w:eastAsia="zh-CN"/>
        </w:rPr>
      </w:pPr>
      <w:r>
        <w:rPr>
          <w:rFonts w:hint="eastAsia"/>
          <w:lang w:val="en-US" w:eastAsia="zh-CN"/>
        </w:rPr>
        <w:t xml:space="preserve">    蛋类及蛋制品种类较多。蛋与蛋制品的结构、营养价值、营养素含量。</w:t>
      </w:r>
    </w:p>
    <w:p>
      <w:pPr>
        <w:numPr>
          <w:ilvl w:val="0"/>
          <w:numId w:val="0"/>
        </w:numPr>
        <w:rPr>
          <w:rFonts w:hint="default"/>
          <w:lang w:val="en-US" w:eastAsia="zh-CN"/>
        </w:rPr>
      </w:pPr>
      <w:r>
        <w:rPr>
          <w:rFonts w:hint="eastAsia"/>
          <w:lang w:val="en-US" w:eastAsia="zh-CN"/>
        </w:rPr>
        <w:t xml:space="preserve">    7.坚果类</w:t>
      </w:r>
    </w:p>
    <w:p>
      <w:pPr>
        <w:numPr>
          <w:ilvl w:val="0"/>
          <w:numId w:val="0"/>
        </w:numPr>
        <w:rPr>
          <w:rFonts w:hint="default"/>
          <w:lang w:val="en-US" w:eastAsia="zh-CN"/>
        </w:rPr>
      </w:pPr>
      <w:r>
        <w:rPr>
          <w:rFonts w:hint="eastAsia"/>
          <w:lang w:val="en-US" w:eastAsia="zh-CN"/>
        </w:rPr>
        <w:t xml:space="preserve">    坚果的种类、特点与营养素含量。</w:t>
      </w:r>
    </w:p>
    <w:p>
      <w:pPr>
        <w:numPr>
          <w:ilvl w:val="0"/>
          <w:numId w:val="0"/>
        </w:numPr>
        <w:rPr>
          <w:rFonts w:hint="default"/>
          <w:lang w:val="en-US" w:eastAsia="zh-CN"/>
        </w:rPr>
      </w:pPr>
      <w:r>
        <w:rPr>
          <w:rFonts w:hint="eastAsia"/>
          <w:lang w:val="en-US" w:eastAsia="zh-CN"/>
        </w:rPr>
        <w:t xml:space="preserve">    加工、烹调、保藏等对上述各类食物营养价值的影响。食物成分数据库及其研究的基本原则和研究内容。</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（四）特殊人群的营养</w:t>
      </w:r>
    </w:p>
    <w:p>
      <w:pPr>
        <w:numPr>
          <w:ilvl w:val="0"/>
          <w:numId w:val="0"/>
        </w:numPr>
        <w:rPr>
          <w:rFonts w:hint="default"/>
          <w:szCs w:val="22"/>
          <w:lang w:val="en-US" w:eastAsia="zh-CN"/>
        </w:rPr>
      </w:pPr>
      <w:r>
        <w:rPr>
          <w:rFonts w:hint="eastAsia"/>
          <w:lang w:val="en-US" w:eastAsia="zh-CN"/>
        </w:rPr>
        <w:t xml:space="preserve">   </w:t>
      </w:r>
      <w:r>
        <w:rPr>
          <w:rFonts w:hint="eastAsia"/>
          <w:sz w:val="21"/>
          <w:szCs w:val="21"/>
          <w:lang w:val="en-US" w:eastAsia="zh-CN"/>
        </w:rPr>
        <w:t xml:space="preserve"> </w:t>
      </w:r>
      <w:r>
        <w:rPr>
          <w:rFonts w:hint="eastAsia"/>
          <w:szCs w:val="22"/>
          <w:lang w:val="en-US" w:eastAsia="zh-CN"/>
        </w:rPr>
        <w:t>特殊人群的营养主要研究处于不同生命周期阶段、特殊生活环境、特殊工作环境和特殊职业人群的代谢特点、营养需要和膳食保障。</w:t>
      </w:r>
    </w:p>
    <w:p>
      <w:pPr>
        <w:numPr>
          <w:ilvl w:val="0"/>
          <w:numId w:val="0"/>
        </w:numPr>
        <w:rPr>
          <w:rFonts w:hint="default"/>
          <w:szCs w:val="22"/>
          <w:lang w:val="en-US" w:eastAsia="zh-CN"/>
        </w:rPr>
      </w:pPr>
      <w:r>
        <w:rPr>
          <w:rFonts w:hint="eastAsia"/>
          <w:szCs w:val="22"/>
          <w:lang w:val="en-US" w:eastAsia="zh-CN"/>
        </w:rPr>
        <w:t xml:space="preserve">    1.孕妇和乳母的营养与膳食</w:t>
      </w:r>
    </w:p>
    <w:p>
      <w:pPr>
        <w:numPr>
          <w:ilvl w:val="0"/>
          <w:numId w:val="0"/>
        </w:numPr>
        <w:rPr>
          <w:rFonts w:hint="default"/>
          <w:szCs w:val="22"/>
          <w:lang w:val="en-US" w:eastAsia="zh-CN"/>
        </w:rPr>
      </w:pPr>
      <w:r>
        <w:rPr>
          <w:rFonts w:hint="eastAsia"/>
          <w:szCs w:val="22"/>
          <w:lang w:val="en-US" w:eastAsia="zh-CN"/>
        </w:rPr>
        <w:t xml:space="preserve">    孕妇妊娠期的生理特点与营养需要，妊娠期营养对母体和胎儿的影响，妊娠期合理膳食的原则。乳母哺乳期的生理特点、营养需求，哺乳对母体健康的影响，以及哺乳期的合理膳食原则。</w:t>
      </w:r>
    </w:p>
    <w:p>
      <w:pPr>
        <w:numPr>
          <w:ilvl w:val="0"/>
          <w:numId w:val="0"/>
        </w:numPr>
        <w:rPr>
          <w:rFonts w:hint="default"/>
          <w:lang w:val="en-US" w:eastAsia="zh-CN"/>
        </w:rPr>
      </w:pPr>
      <w:r>
        <w:rPr>
          <w:rFonts w:hint="eastAsia"/>
          <w:lang w:val="en-US" w:eastAsia="zh-CN"/>
        </w:rPr>
        <w:t xml:space="preserve">    2.特殊年龄人群的营养与膳食</w:t>
      </w:r>
    </w:p>
    <w:p>
      <w:pPr>
        <w:numPr>
          <w:ilvl w:val="0"/>
          <w:numId w:val="0"/>
        </w:numPr>
        <w:rPr>
          <w:rFonts w:hint="default"/>
          <w:lang w:val="en-US" w:eastAsia="zh-CN"/>
        </w:rPr>
      </w:pPr>
      <w:r>
        <w:rPr>
          <w:rFonts w:hint="eastAsia"/>
          <w:lang w:val="en-US" w:eastAsia="zh-CN"/>
        </w:rPr>
        <w:t xml:space="preserve">    婴幼儿、学龄前儿童、学龄儿童、青少年、老年人的营养与膳食、营养需要、合理膳食原则。</w:t>
      </w:r>
    </w:p>
    <w:p>
      <w:pPr>
        <w:numPr>
          <w:ilvl w:val="0"/>
          <w:numId w:val="0"/>
        </w:numPr>
        <w:rPr>
          <w:rFonts w:hint="default"/>
          <w:lang w:val="en-US" w:eastAsia="zh-CN"/>
        </w:rPr>
      </w:pPr>
      <w:r>
        <w:rPr>
          <w:rFonts w:hint="eastAsia"/>
          <w:lang w:val="en-US" w:eastAsia="zh-CN"/>
        </w:rPr>
        <w:t xml:space="preserve">    3.运动员的营养与膳食</w:t>
      </w:r>
    </w:p>
    <w:p>
      <w:pPr>
        <w:numPr>
          <w:ilvl w:val="0"/>
          <w:numId w:val="0"/>
        </w:numPr>
        <w:ind w:firstLine="420"/>
        <w:rPr>
          <w:rFonts w:hint="default"/>
          <w:lang w:val="en-US" w:eastAsia="zh-CN"/>
        </w:rPr>
      </w:pPr>
      <w:r>
        <w:rPr>
          <w:rFonts w:hint="eastAsia"/>
          <w:lang w:val="en-US" w:eastAsia="zh-CN"/>
        </w:rPr>
        <w:t>运动员的生理特点、营养需要、膳食原则。</w:t>
      </w:r>
    </w:p>
    <w:p>
      <w:pPr>
        <w:numPr>
          <w:ilvl w:val="0"/>
          <w:numId w:val="0"/>
        </w:numPr>
        <w:ind w:firstLine="420"/>
        <w:rPr>
          <w:rFonts w:hint="default"/>
          <w:lang w:val="en-US" w:eastAsia="zh-CN"/>
        </w:rPr>
      </w:pPr>
      <w:r>
        <w:rPr>
          <w:rFonts w:hint="eastAsia"/>
          <w:lang w:val="en-US" w:eastAsia="zh-CN"/>
        </w:rPr>
        <w:t>4.特殊环境人群的营养与膳食</w:t>
      </w:r>
    </w:p>
    <w:p>
      <w:pPr>
        <w:numPr>
          <w:ilvl w:val="0"/>
          <w:numId w:val="0"/>
        </w:numPr>
        <w:ind w:firstLine="420"/>
        <w:rPr>
          <w:rFonts w:hint="default"/>
          <w:lang w:val="en-US" w:eastAsia="zh-CN"/>
        </w:rPr>
      </w:pPr>
      <w:r>
        <w:rPr>
          <w:rFonts w:hint="eastAsia"/>
          <w:lang w:val="en-US" w:eastAsia="zh-CN"/>
        </w:rPr>
        <w:t>高温环境人群、低温环境人群、高原环境人群、接触化学毒物人群、接触电离辐射人群的生理和代谢特点、营养需要与膳食原则。</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（五）公共营养</w:t>
      </w:r>
    </w:p>
    <w:p>
      <w:pPr>
        <w:numPr>
          <w:ilvl w:val="0"/>
          <w:numId w:val="0"/>
        </w:numPr>
        <w:ind w:firstLine="420" w:firstLineChars="200"/>
        <w:rPr>
          <w:rFonts w:hint="default"/>
          <w:lang w:val="en-US" w:eastAsia="zh-CN"/>
        </w:rPr>
      </w:pPr>
      <w:r>
        <w:rPr>
          <w:rFonts w:hint="eastAsia"/>
          <w:lang w:val="en-US" w:eastAsia="zh-CN"/>
        </w:rPr>
        <w:t>公共营养是通过营养调查、营养监测发现人群中存在的营养问题及其影响因素，在此基础上有针对性地提出解决营养问题的措施，以及为提高、促进居民健康而制定指南、政策和法规等。公共营养的特点与工作内容。</w:t>
      </w:r>
    </w:p>
    <w:p>
      <w:pPr>
        <w:numPr>
          <w:ilvl w:val="0"/>
          <w:numId w:val="0"/>
        </w:numPr>
        <w:rPr>
          <w:rFonts w:hint="default"/>
          <w:lang w:val="en-US" w:eastAsia="zh-CN"/>
        </w:rPr>
      </w:pPr>
      <w:r>
        <w:rPr>
          <w:rFonts w:hint="eastAsia"/>
          <w:lang w:val="en-US" w:eastAsia="zh-CN"/>
        </w:rPr>
        <w:t xml:space="preserve">    1.膳食营养素参考摄入量的制定</w:t>
      </w:r>
    </w:p>
    <w:p>
      <w:pPr>
        <w:numPr>
          <w:ilvl w:val="0"/>
          <w:numId w:val="0"/>
        </w:numPr>
        <w:rPr>
          <w:rFonts w:hint="default"/>
          <w:lang w:val="en-US" w:eastAsia="zh-CN"/>
        </w:rPr>
      </w:pPr>
      <w:r>
        <w:rPr>
          <w:rFonts w:hint="eastAsia"/>
          <w:lang w:val="en-US" w:eastAsia="zh-CN"/>
        </w:rPr>
        <w:t xml:space="preserve">    膳食营养素参考摄入量的制定基础是营养素生理需要量，应用循证营养学与风险评估的原则与方法，其制定方法包括平均需要量方法、推荐摄入量方法、成年人适宜摄入量方法、可耐受最高摄入量方法、预防慢性病营养素摄入量的方法。</w:t>
      </w:r>
    </w:p>
    <w:p>
      <w:pPr>
        <w:numPr>
          <w:ilvl w:val="0"/>
          <w:numId w:val="0"/>
        </w:numPr>
        <w:rPr>
          <w:rFonts w:hint="default"/>
          <w:lang w:val="en-US" w:eastAsia="zh-CN"/>
        </w:rPr>
      </w:pPr>
      <w:r>
        <w:rPr>
          <w:rFonts w:hint="eastAsia"/>
          <w:lang w:val="en-US" w:eastAsia="zh-CN"/>
        </w:rPr>
        <w:t xml:space="preserve">    2.膳食结构和膳食指南</w:t>
      </w:r>
    </w:p>
    <w:p>
      <w:pPr>
        <w:numPr>
          <w:ilvl w:val="0"/>
          <w:numId w:val="0"/>
        </w:numPr>
        <w:rPr>
          <w:rFonts w:hint="default"/>
          <w:lang w:val="en-US" w:eastAsia="zh-CN"/>
        </w:rPr>
      </w:pPr>
      <w:r>
        <w:rPr>
          <w:rFonts w:hint="eastAsia"/>
          <w:lang w:val="en-US" w:eastAsia="zh-CN"/>
        </w:rPr>
        <w:t xml:space="preserve">    世界上典型的膳食结构与我国膳食结构。中国居民膳食指南。</w:t>
      </w:r>
    </w:p>
    <w:p>
      <w:pPr>
        <w:numPr>
          <w:ilvl w:val="0"/>
          <w:numId w:val="0"/>
        </w:numPr>
        <w:rPr>
          <w:rFonts w:hint="default"/>
          <w:lang w:val="en-US" w:eastAsia="zh-CN"/>
        </w:rPr>
      </w:pPr>
      <w:r>
        <w:rPr>
          <w:rFonts w:hint="eastAsia"/>
          <w:lang w:val="en-US" w:eastAsia="zh-CN"/>
        </w:rPr>
        <w:t xml:space="preserve">    3.营养调查与评价</w:t>
      </w:r>
    </w:p>
    <w:p>
      <w:pPr>
        <w:numPr>
          <w:ilvl w:val="0"/>
          <w:numId w:val="0"/>
        </w:numPr>
        <w:rPr>
          <w:rFonts w:hint="default"/>
          <w:lang w:val="en-US" w:eastAsia="zh-CN"/>
        </w:rPr>
      </w:pPr>
      <w:r>
        <w:rPr>
          <w:rFonts w:hint="eastAsia"/>
          <w:lang w:val="en-US" w:eastAsia="zh-CN"/>
        </w:rPr>
        <w:t xml:space="preserve">    营养调查的目的、内容与步骤，营养调查的方法，营养调查结构的分析评价。</w:t>
      </w:r>
    </w:p>
    <w:p>
      <w:pPr>
        <w:numPr>
          <w:ilvl w:val="0"/>
          <w:numId w:val="0"/>
        </w:numPr>
        <w:rPr>
          <w:rFonts w:hint="default"/>
          <w:lang w:val="en-US" w:eastAsia="zh-CN"/>
        </w:rPr>
      </w:pPr>
      <w:r>
        <w:rPr>
          <w:rFonts w:hint="eastAsia"/>
          <w:lang w:val="en-US" w:eastAsia="zh-CN"/>
        </w:rPr>
        <w:t xml:space="preserve">    4.营养监测</w:t>
      </w:r>
    </w:p>
    <w:p>
      <w:pPr>
        <w:numPr>
          <w:ilvl w:val="0"/>
          <w:numId w:val="0"/>
        </w:numPr>
        <w:rPr>
          <w:rFonts w:hint="default"/>
          <w:lang w:val="en-US" w:eastAsia="zh-CN"/>
        </w:rPr>
      </w:pPr>
      <w:r>
        <w:rPr>
          <w:rFonts w:hint="eastAsia"/>
          <w:lang w:val="en-US" w:eastAsia="zh-CN"/>
        </w:rPr>
        <w:t xml:space="preserve">    营养监测的目的、特点、内容与监测系统，营养监测工作的程序。</w:t>
      </w:r>
    </w:p>
    <w:p>
      <w:pPr>
        <w:numPr>
          <w:ilvl w:val="0"/>
          <w:numId w:val="0"/>
        </w:numPr>
        <w:rPr>
          <w:rFonts w:hint="default"/>
          <w:lang w:val="en-US" w:eastAsia="zh-CN"/>
        </w:rPr>
      </w:pPr>
      <w:r>
        <w:rPr>
          <w:rFonts w:hint="eastAsia"/>
          <w:lang w:val="en-US" w:eastAsia="zh-CN"/>
        </w:rPr>
        <w:t xml:space="preserve">    5.营养改善措施</w:t>
      </w:r>
    </w:p>
    <w:p>
      <w:pPr>
        <w:numPr>
          <w:ilvl w:val="0"/>
          <w:numId w:val="0"/>
        </w:numPr>
        <w:rPr>
          <w:rFonts w:hint="default"/>
          <w:lang w:val="en-US" w:eastAsia="zh-CN"/>
        </w:rPr>
      </w:pPr>
      <w:r>
        <w:rPr>
          <w:rFonts w:hint="eastAsia"/>
          <w:lang w:val="en-US" w:eastAsia="zh-CN"/>
        </w:rPr>
        <w:t xml:space="preserve">    一般常用的改善方法包括营养教育、营养配膳与食谱制定、食品营养标签，以及食品营养强化和新食品原料开发。营养教育的目的与主要内容、步骤和方法。营养食谱制定的原则与方法。慢性病营养干预的行政管理与技术措施。食品营养强化与新食品原料的开发。食品营养标签的定义、目的和内容。</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（六）临床营养</w:t>
      </w:r>
    </w:p>
    <w:p>
      <w:pPr>
        <w:numPr>
          <w:ilvl w:val="0"/>
          <w:numId w:val="0"/>
        </w:numPr>
        <w:rPr>
          <w:rFonts w:hint="default"/>
          <w:lang w:val="en-US" w:eastAsia="zh-CN"/>
        </w:rPr>
      </w:pPr>
      <w:r>
        <w:rPr>
          <w:rFonts w:hint="eastAsia"/>
          <w:lang w:val="en-US" w:eastAsia="zh-CN"/>
        </w:rPr>
        <w:t xml:space="preserve">    病人营养状况评价包括膳食营养评价、人体测量、以及临床与实验室检查。</w:t>
      </w:r>
    </w:p>
    <w:p>
      <w:pPr>
        <w:numPr>
          <w:ilvl w:val="0"/>
          <w:numId w:val="0"/>
        </w:numPr>
        <w:rPr>
          <w:rFonts w:hint="default"/>
          <w:lang w:val="en-US" w:eastAsia="zh-CN"/>
        </w:rPr>
      </w:pPr>
      <w:r>
        <w:rPr>
          <w:rFonts w:hint="eastAsia"/>
          <w:lang w:val="en-US" w:eastAsia="zh-CN"/>
        </w:rPr>
        <w:t xml:space="preserve">    1.病人膳食管理</w:t>
      </w:r>
    </w:p>
    <w:p>
      <w:pPr>
        <w:numPr>
          <w:ilvl w:val="0"/>
          <w:numId w:val="0"/>
        </w:numPr>
        <w:rPr>
          <w:rFonts w:hint="default"/>
          <w:lang w:val="en-US" w:eastAsia="zh-CN"/>
        </w:rPr>
      </w:pPr>
      <w:r>
        <w:rPr>
          <w:rFonts w:hint="eastAsia"/>
          <w:lang w:val="en-US" w:eastAsia="zh-CN"/>
        </w:rPr>
        <w:t xml:space="preserve">    病人膳食分为基本膳食、治疗膳食、特殊治疗膳食、儿科膳食、诊断膳食和代谢膳食。</w:t>
      </w:r>
    </w:p>
    <w:p>
      <w:pPr>
        <w:numPr>
          <w:ilvl w:val="0"/>
          <w:numId w:val="0"/>
        </w:numPr>
        <w:rPr>
          <w:rFonts w:hint="default"/>
          <w:lang w:val="en-US" w:eastAsia="zh-CN"/>
        </w:rPr>
      </w:pPr>
      <w:r>
        <w:rPr>
          <w:rFonts w:hint="eastAsia"/>
          <w:lang w:val="en-US" w:eastAsia="zh-CN"/>
        </w:rPr>
        <w:t xml:space="preserve">    2.围手术期营养</w:t>
      </w:r>
    </w:p>
    <w:p>
      <w:pPr>
        <w:numPr>
          <w:ilvl w:val="0"/>
          <w:numId w:val="0"/>
        </w:numPr>
        <w:rPr>
          <w:rFonts w:hint="default"/>
          <w:lang w:val="en-US" w:eastAsia="zh-CN"/>
        </w:rPr>
      </w:pPr>
      <w:r>
        <w:rPr>
          <w:rFonts w:hint="eastAsia"/>
          <w:lang w:val="en-US" w:eastAsia="zh-CN"/>
        </w:rPr>
        <w:t xml:space="preserve">    围手术期的概念，围手术期病人的营养。</w:t>
      </w:r>
    </w:p>
    <w:p>
      <w:pPr>
        <w:numPr>
          <w:ilvl w:val="0"/>
          <w:numId w:val="0"/>
        </w:numPr>
        <w:rPr>
          <w:rFonts w:hint="default"/>
          <w:lang w:val="en-US" w:eastAsia="zh-CN"/>
        </w:rPr>
      </w:pPr>
      <w:r>
        <w:rPr>
          <w:rFonts w:hint="eastAsia"/>
          <w:lang w:val="en-US" w:eastAsia="zh-CN"/>
        </w:rPr>
        <w:t xml:space="preserve">    3.肠内肠外营养</w:t>
      </w:r>
    </w:p>
    <w:p>
      <w:pPr>
        <w:numPr>
          <w:ilvl w:val="0"/>
          <w:numId w:val="0"/>
        </w:numPr>
        <w:rPr>
          <w:rFonts w:hint="default"/>
          <w:lang w:val="en-US" w:eastAsia="zh-CN"/>
        </w:rPr>
      </w:pPr>
      <w:r>
        <w:rPr>
          <w:rFonts w:hint="eastAsia"/>
          <w:lang w:val="en-US" w:eastAsia="zh-CN"/>
        </w:rPr>
        <w:t xml:space="preserve">    肠内与肠外营养的种类、营养制剂的组成，适应证和禁忌证。从肠外营养过度道肠内营养。</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（七）营养与营养相关疾病</w:t>
      </w:r>
    </w:p>
    <w:p>
      <w:pPr>
        <w:numPr>
          <w:ilvl w:val="0"/>
          <w:numId w:val="0"/>
        </w:numPr>
        <w:rPr>
          <w:rFonts w:hint="default"/>
          <w:lang w:val="en-US" w:eastAsia="zh-CN"/>
        </w:rPr>
      </w:pPr>
      <w:r>
        <w:rPr>
          <w:rFonts w:hint="eastAsia"/>
          <w:lang w:val="en-US" w:eastAsia="zh-CN"/>
        </w:rPr>
        <w:t xml:space="preserve">    合理营养是保证机体健康的重要前提之一，营养失衡与一系列营养相关疾病的发生密切相关。</w:t>
      </w:r>
    </w:p>
    <w:p>
      <w:pPr>
        <w:numPr>
          <w:ilvl w:val="0"/>
          <w:numId w:val="0"/>
        </w:numPr>
        <w:rPr>
          <w:rFonts w:hint="default"/>
          <w:lang w:val="en-US" w:eastAsia="zh-CN"/>
        </w:rPr>
      </w:pPr>
      <w:r>
        <w:rPr>
          <w:rFonts w:hint="eastAsia"/>
          <w:lang w:val="en-US" w:eastAsia="zh-CN"/>
        </w:rPr>
        <w:t xml:space="preserve">    1.营养与肥胖</w:t>
      </w:r>
    </w:p>
    <w:p>
      <w:pPr>
        <w:numPr>
          <w:ilvl w:val="0"/>
          <w:numId w:val="0"/>
        </w:numPr>
        <w:rPr>
          <w:rFonts w:hint="default"/>
          <w:lang w:val="en-US" w:eastAsia="zh-CN"/>
        </w:rPr>
      </w:pPr>
      <w:r>
        <w:rPr>
          <w:rFonts w:hint="eastAsia"/>
          <w:lang w:val="en-US" w:eastAsia="zh-CN"/>
        </w:rPr>
        <w:t xml:space="preserve">    肥胖的类别与诊断方法，肥胖对健康的影响。肥胖发生的根本原因，以及食物与肥胖的关系。肥胖的营养防治措施。</w:t>
      </w:r>
    </w:p>
    <w:p>
      <w:pPr>
        <w:numPr>
          <w:ilvl w:val="0"/>
          <w:numId w:val="0"/>
        </w:numPr>
        <w:rPr>
          <w:rFonts w:hint="default"/>
          <w:lang w:val="en-US" w:eastAsia="zh-CN"/>
        </w:rPr>
      </w:pPr>
      <w:r>
        <w:rPr>
          <w:rFonts w:hint="eastAsia"/>
          <w:lang w:val="en-US" w:eastAsia="zh-CN"/>
        </w:rPr>
        <w:t xml:space="preserve">    2.营养与糖尿病</w:t>
      </w:r>
    </w:p>
    <w:p>
      <w:pPr>
        <w:numPr>
          <w:ilvl w:val="0"/>
          <w:numId w:val="0"/>
        </w:numPr>
        <w:rPr>
          <w:rFonts w:hint="default"/>
          <w:lang w:val="en-US" w:eastAsia="zh-CN"/>
        </w:rPr>
      </w:pPr>
      <w:r>
        <w:rPr>
          <w:rFonts w:hint="eastAsia"/>
          <w:lang w:val="en-US" w:eastAsia="zh-CN"/>
        </w:rPr>
        <w:t xml:space="preserve">    糖尿病的种类与临床表现。糖尿病与营养、食物的关系，及其防治。</w:t>
      </w:r>
    </w:p>
    <w:p>
      <w:pPr>
        <w:numPr>
          <w:ilvl w:val="0"/>
          <w:numId w:val="0"/>
        </w:numPr>
        <w:rPr>
          <w:rFonts w:hint="default"/>
          <w:lang w:val="en-US" w:eastAsia="zh-CN"/>
        </w:rPr>
      </w:pPr>
      <w:r>
        <w:rPr>
          <w:rFonts w:hint="eastAsia"/>
          <w:lang w:val="en-US" w:eastAsia="zh-CN"/>
        </w:rPr>
        <w:t xml:space="preserve">    3.营养与动脉粥样硬化性心脏病</w:t>
      </w:r>
    </w:p>
    <w:p>
      <w:pPr>
        <w:numPr>
          <w:ilvl w:val="0"/>
          <w:numId w:val="0"/>
        </w:numPr>
        <w:ind w:firstLine="420"/>
        <w:rPr>
          <w:rFonts w:hint="eastAsia"/>
          <w:lang w:val="en-US" w:eastAsia="zh-CN"/>
        </w:rPr>
      </w:pPr>
      <w:r>
        <w:rPr>
          <w:rFonts w:hint="eastAsia"/>
          <w:lang w:val="en-US" w:eastAsia="zh-CN"/>
        </w:rPr>
        <w:t>营养、食物、宫内营养不良与动脉粥样硬化的关系，动脉粥样硬化的营养防治。</w:t>
      </w:r>
    </w:p>
    <w:p>
      <w:pPr>
        <w:numPr>
          <w:ilvl w:val="0"/>
          <w:numId w:val="0"/>
        </w:numPr>
        <w:ind w:firstLine="420"/>
        <w:rPr>
          <w:rFonts w:hint="eastAsia"/>
          <w:lang w:val="en-US" w:eastAsia="zh-CN"/>
        </w:rPr>
      </w:pPr>
      <w:r>
        <w:rPr>
          <w:rFonts w:hint="eastAsia"/>
          <w:lang w:val="en-US" w:eastAsia="zh-CN"/>
        </w:rPr>
        <w:t>4.营养与高血压</w:t>
      </w:r>
    </w:p>
    <w:p>
      <w:pPr>
        <w:numPr>
          <w:ilvl w:val="0"/>
          <w:numId w:val="0"/>
        </w:numPr>
        <w:ind w:firstLine="420"/>
        <w:rPr>
          <w:rFonts w:hint="eastAsia"/>
          <w:lang w:val="en-US" w:eastAsia="zh-CN"/>
        </w:rPr>
      </w:pPr>
      <w:r>
        <w:rPr>
          <w:rFonts w:hint="eastAsia"/>
          <w:lang w:val="en-US" w:eastAsia="zh-CN"/>
        </w:rPr>
        <w:t>高血压的诊断与分级。高血压与营养、食物的关系，高血压的营养防治。</w:t>
      </w:r>
    </w:p>
    <w:p>
      <w:pPr>
        <w:numPr>
          <w:ilvl w:val="0"/>
          <w:numId w:val="0"/>
        </w:numPr>
        <w:ind w:firstLine="420"/>
        <w:rPr>
          <w:rFonts w:hint="default"/>
          <w:lang w:val="en-US" w:eastAsia="zh-CN"/>
        </w:rPr>
      </w:pPr>
      <w:r>
        <w:rPr>
          <w:rFonts w:hint="eastAsia"/>
          <w:lang w:val="en-US" w:eastAsia="zh-CN"/>
        </w:rPr>
        <w:t>5.营养与通风</w:t>
      </w:r>
    </w:p>
    <w:p>
      <w:pPr>
        <w:numPr>
          <w:ilvl w:val="0"/>
          <w:numId w:val="0"/>
        </w:numPr>
        <w:rPr>
          <w:rFonts w:hint="default"/>
          <w:lang w:val="en-US" w:eastAsia="zh-CN"/>
        </w:rPr>
      </w:pPr>
      <w:r>
        <w:rPr>
          <w:rFonts w:hint="eastAsia"/>
          <w:lang w:val="en-US" w:eastAsia="zh-CN"/>
        </w:rPr>
        <w:t xml:space="preserve">    痛风发生的机理与临床特点。痛风与营养、食物的关系，痛风的营养防治。</w:t>
      </w:r>
    </w:p>
    <w:p>
      <w:pPr>
        <w:numPr>
          <w:ilvl w:val="0"/>
          <w:numId w:val="0"/>
        </w:numPr>
        <w:rPr>
          <w:rFonts w:hint="default"/>
          <w:lang w:val="en-US" w:eastAsia="zh-CN"/>
        </w:rPr>
      </w:pPr>
      <w:r>
        <w:rPr>
          <w:rFonts w:hint="eastAsia"/>
          <w:lang w:val="en-US" w:eastAsia="zh-CN"/>
        </w:rPr>
        <w:t xml:space="preserve">    6.营养与免疫性疾病</w:t>
      </w:r>
    </w:p>
    <w:p>
      <w:pPr>
        <w:numPr>
          <w:ilvl w:val="0"/>
          <w:numId w:val="0"/>
        </w:numPr>
        <w:ind w:firstLine="420"/>
        <w:rPr>
          <w:rFonts w:hint="eastAsia"/>
          <w:lang w:val="en-US" w:eastAsia="zh-CN"/>
        </w:rPr>
      </w:pPr>
      <w:r>
        <w:rPr>
          <w:rFonts w:hint="eastAsia"/>
          <w:lang w:val="en-US" w:eastAsia="zh-CN"/>
        </w:rPr>
        <w:t>营养与免疫功能，营养与继发性免疫缺陷病之间的关系。</w:t>
      </w:r>
    </w:p>
    <w:p>
      <w:pPr>
        <w:numPr>
          <w:ilvl w:val="0"/>
          <w:numId w:val="0"/>
        </w:numPr>
        <w:ind w:firstLine="420"/>
        <w:rPr>
          <w:rFonts w:hint="default"/>
          <w:lang w:val="en-US" w:eastAsia="zh-CN"/>
        </w:rPr>
      </w:pPr>
      <w:r>
        <w:rPr>
          <w:rFonts w:hint="eastAsia"/>
          <w:lang w:val="en-US" w:eastAsia="zh-CN"/>
        </w:rPr>
        <w:t>7.营养与癌症</w:t>
      </w:r>
    </w:p>
    <w:p>
      <w:pPr>
        <w:numPr>
          <w:ilvl w:val="0"/>
          <w:numId w:val="0"/>
        </w:numPr>
        <w:ind w:firstLine="420"/>
        <w:rPr>
          <w:rFonts w:hint="default"/>
          <w:lang w:val="en-US" w:eastAsia="zh-CN"/>
        </w:rPr>
      </w:pPr>
      <w:r>
        <w:rPr>
          <w:rFonts w:hint="eastAsia"/>
          <w:lang w:val="en-US" w:eastAsia="zh-CN"/>
        </w:rPr>
        <w:t>癌症发生的机理。癌症与营养、食物的关系，癌症的营养支持治疗。</w:t>
      </w:r>
    </w:p>
    <w:p>
      <w:pPr>
        <w:numPr>
          <w:ilvl w:val="0"/>
          <w:numId w:val="0"/>
        </w:numPr>
        <w:ind w:firstLine="420"/>
        <w:rPr>
          <w:rFonts w:hint="default"/>
          <w:lang w:val="en-US" w:eastAsia="zh-CN"/>
        </w:rPr>
      </w:pPr>
    </w:p>
    <w:p>
      <w:pPr>
        <w:numPr>
          <w:ilvl w:val="0"/>
          <w:numId w:val="0"/>
        </w:numPr>
        <w:rPr>
          <w:rFonts w:hint="default"/>
          <w:lang w:val="en-US" w:eastAsia="zh-CN"/>
        </w:rPr>
      </w:pPr>
      <w:r>
        <w:rPr>
          <w:rFonts w:hint="eastAsia"/>
          <w:lang w:val="en-US" w:eastAsia="zh-CN"/>
        </w:rPr>
        <w:t>（八）分子营养学与营养流行病学</w:t>
      </w:r>
    </w:p>
    <w:p>
      <w:pPr>
        <w:numPr>
          <w:ilvl w:val="0"/>
          <w:numId w:val="0"/>
        </w:numPr>
        <w:ind w:firstLine="420"/>
        <w:rPr>
          <w:rFonts w:hint="default"/>
          <w:lang w:val="en-US" w:eastAsia="zh-CN"/>
        </w:rPr>
      </w:pPr>
      <w:r>
        <w:rPr>
          <w:rFonts w:hint="eastAsia"/>
          <w:lang w:val="en-US" w:eastAsia="zh-CN"/>
        </w:rPr>
        <w:t>1.分子营养学</w:t>
      </w:r>
    </w:p>
    <w:p>
      <w:pPr>
        <w:numPr>
          <w:ilvl w:val="0"/>
          <w:numId w:val="0"/>
        </w:numPr>
        <w:ind w:firstLine="420"/>
        <w:rPr>
          <w:rFonts w:hint="eastAsia"/>
          <w:lang w:val="en-US" w:eastAsia="zh-CN"/>
        </w:rPr>
      </w:pPr>
      <w:r>
        <w:rPr>
          <w:rFonts w:hint="eastAsia"/>
          <w:lang w:val="en-US" w:eastAsia="zh-CN"/>
        </w:rPr>
        <w:t>分子营养学的定义、研究对象、研究内容与研究方法。各类营养素对基因表达的调控，以及营养素对基因结构和稳定性的影响。基因多态性对营养素吸收、代谢和利用的影响。营养素与基因互作在疾病发生中的作用。</w:t>
      </w:r>
    </w:p>
    <w:p>
      <w:pPr>
        <w:numPr>
          <w:ilvl w:val="0"/>
          <w:numId w:val="0"/>
        </w:numPr>
        <w:ind w:firstLine="420"/>
        <w:rPr>
          <w:rFonts w:hint="default"/>
          <w:lang w:val="en-US" w:eastAsia="zh-CN"/>
        </w:rPr>
      </w:pPr>
      <w:r>
        <w:rPr>
          <w:rFonts w:hint="eastAsia"/>
          <w:lang w:val="en-US" w:eastAsia="zh-CN"/>
        </w:rPr>
        <w:t>细胞学、组学方法与肠道微生物在分子营养研究中的应用。</w:t>
      </w:r>
    </w:p>
    <w:p>
      <w:pPr>
        <w:numPr>
          <w:ilvl w:val="0"/>
          <w:numId w:val="0"/>
        </w:numPr>
        <w:rPr>
          <w:rFonts w:hint="default"/>
          <w:lang w:val="en-US" w:eastAsia="zh-CN"/>
        </w:rPr>
      </w:pPr>
      <w:r>
        <w:rPr>
          <w:rFonts w:hint="eastAsia"/>
          <w:lang w:val="en-US" w:eastAsia="zh-CN"/>
        </w:rPr>
        <w:t xml:space="preserve">    2.营养流行病学</w:t>
      </w:r>
    </w:p>
    <w:p>
      <w:pPr>
        <w:numPr>
          <w:ilvl w:val="0"/>
          <w:numId w:val="0"/>
        </w:numPr>
        <w:ind w:firstLine="420"/>
        <w:rPr>
          <w:rFonts w:hint="eastAsia"/>
          <w:lang w:val="en-US" w:eastAsia="zh-CN"/>
        </w:rPr>
      </w:pPr>
      <w:r>
        <w:rPr>
          <w:rFonts w:hint="eastAsia"/>
          <w:lang w:val="en-US" w:eastAsia="zh-CN"/>
        </w:rPr>
        <w:t>营养流行病学的定义、特点与应用，及其研究方法。膳食暴露的测量与膳食模式分析。</w:t>
      </w:r>
    </w:p>
    <w:p>
      <w:pPr>
        <w:jc w:val="center"/>
        <w:rPr>
          <w:rFonts w:hint="eastAsia" w:ascii="华文中宋" w:hAnsi="华文中宋" w:eastAsia="华文中宋"/>
          <w:b/>
          <w:szCs w:val="22"/>
          <w:lang w:val="en-US" w:eastAsia="zh-CN"/>
        </w:rPr>
      </w:pPr>
    </w:p>
    <w:p>
      <w:pPr>
        <w:jc w:val="center"/>
        <w:rPr>
          <w:rFonts w:hint="default" w:ascii="华文中宋" w:hAnsi="华文中宋" w:eastAsia="华文中宋"/>
          <w:b/>
          <w:szCs w:val="22"/>
          <w:lang w:val="en-US" w:eastAsia="zh-CN"/>
        </w:rPr>
      </w:pPr>
      <w:r>
        <w:rPr>
          <w:rFonts w:hint="eastAsia" w:ascii="华文中宋" w:hAnsi="华文中宋" w:eastAsia="华文中宋"/>
          <w:b/>
          <w:szCs w:val="22"/>
          <w:lang w:val="en-US" w:eastAsia="zh-CN"/>
        </w:rPr>
        <w:t>二、食品卫生学</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（一）食品污染及其预防</w:t>
      </w:r>
    </w:p>
    <w:p>
      <w:pPr>
        <w:numPr>
          <w:ilvl w:val="0"/>
          <w:numId w:val="0"/>
        </w:numPr>
        <w:ind w:firstLine="420"/>
        <w:rPr>
          <w:rFonts w:hint="eastAsia"/>
          <w:lang w:val="en-US" w:eastAsia="zh-CN"/>
        </w:rPr>
      </w:pPr>
      <w:r>
        <w:rPr>
          <w:rFonts w:hint="eastAsia"/>
          <w:lang w:val="en-US" w:eastAsia="zh-CN"/>
        </w:rPr>
        <w:t>食品安全、食品卫生的概念与区别。食品污染的分类。</w:t>
      </w:r>
    </w:p>
    <w:p>
      <w:pPr>
        <w:numPr>
          <w:ilvl w:val="0"/>
          <w:numId w:val="0"/>
        </w:numPr>
        <w:ind w:firstLine="420"/>
        <w:rPr>
          <w:rFonts w:hint="default"/>
          <w:lang w:val="en-US" w:eastAsia="zh-CN"/>
        </w:rPr>
      </w:pPr>
      <w:r>
        <w:rPr>
          <w:rFonts w:hint="eastAsia"/>
          <w:lang w:val="en-US" w:eastAsia="zh-CN"/>
        </w:rPr>
        <w:t>1.食品中的微生物污染及其预防</w:t>
      </w:r>
    </w:p>
    <w:p>
      <w:pPr>
        <w:numPr>
          <w:ilvl w:val="0"/>
          <w:numId w:val="0"/>
        </w:numPr>
        <w:ind w:firstLine="420"/>
        <w:rPr>
          <w:rFonts w:hint="eastAsia"/>
          <w:lang w:val="en-US" w:eastAsia="zh-CN"/>
        </w:rPr>
      </w:pPr>
      <w:r>
        <w:rPr>
          <w:rFonts w:hint="eastAsia"/>
          <w:lang w:val="en-US" w:eastAsia="zh-CN"/>
        </w:rPr>
        <w:t>食品中微生物的生长条件，食品中常见细菌与菌相，食品卫生质量的细菌污染指标与食品卫生学意义。真菌与真菌毒素的概念，真菌产毒的特点与条件。食品中主要的产毒真菌与真菌毒素。</w:t>
      </w:r>
    </w:p>
    <w:p>
      <w:pPr>
        <w:numPr>
          <w:ilvl w:val="0"/>
          <w:numId w:val="0"/>
        </w:numPr>
        <w:ind w:firstLine="420"/>
        <w:rPr>
          <w:rFonts w:hint="eastAsia"/>
          <w:lang w:val="en-US" w:eastAsia="zh-CN"/>
        </w:rPr>
      </w:pPr>
      <w:r>
        <w:rPr>
          <w:rFonts w:hint="eastAsia"/>
          <w:lang w:val="en-US" w:eastAsia="zh-CN"/>
        </w:rPr>
        <w:t>食品腐败变质的原因与条件，食品腐败变质的过程与鉴定指标，防止食品腐败变质的措施。</w:t>
      </w:r>
    </w:p>
    <w:p>
      <w:pPr>
        <w:numPr>
          <w:ilvl w:val="0"/>
          <w:numId w:val="0"/>
        </w:numPr>
        <w:ind w:firstLine="420"/>
        <w:rPr>
          <w:rFonts w:hint="default"/>
          <w:lang w:val="en-US" w:eastAsia="zh-CN"/>
        </w:rPr>
      </w:pPr>
      <w:r>
        <w:rPr>
          <w:rFonts w:hint="eastAsia"/>
          <w:lang w:val="en-US" w:eastAsia="zh-CN"/>
        </w:rPr>
        <w:t>2.食品中的化学性污染及其预防</w:t>
      </w:r>
    </w:p>
    <w:p>
      <w:pPr>
        <w:numPr>
          <w:ilvl w:val="0"/>
          <w:numId w:val="0"/>
        </w:numPr>
        <w:ind w:firstLine="420"/>
        <w:rPr>
          <w:rFonts w:hint="eastAsia"/>
          <w:lang w:val="en-US" w:eastAsia="zh-CN"/>
        </w:rPr>
      </w:pPr>
      <w:r>
        <w:rPr>
          <w:rFonts w:hint="eastAsia"/>
          <w:lang w:val="en-US" w:eastAsia="zh-CN"/>
        </w:rPr>
        <w:t>食品中化学性污染的类别与特点。农兽药残留、有毒金属、N-亚硝基化合物、多环芳烃化合物、杂环化合物、氯丙醇及其酯、丙烯酰胺、食品接触材料及制品的污染及其预防。</w:t>
      </w:r>
    </w:p>
    <w:p>
      <w:pPr>
        <w:numPr>
          <w:ilvl w:val="0"/>
          <w:numId w:val="0"/>
        </w:numPr>
        <w:ind w:firstLine="420"/>
        <w:rPr>
          <w:rFonts w:hint="default"/>
          <w:lang w:val="en-US" w:eastAsia="zh-CN"/>
        </w:rPr>
      </w:pPr>
      <w:r>
        <w:rPr>
          <w:rFonts w:hint="eastAsia"/>
          <w:lang w:val="en-US" w:eastAsia="zh-CN"/>
        </w:rPr>
        <w:t>3.食品中物理性污染及其预防</w:t>
      </w:r>
    </w:p>
    <w:p>
      <w:pPr>
        <w:numPr>
          <w:ilvl w:val="0"/>
          <w:numId w:val="0"/>
        </w:numPr>
        <w:ind w:firstLine="420"/>
        <w:rPr>
          <w:rFonts w:hint="default"/>
          <w:lang w:val="en-US" w:eastAsia="zh-CN"/>
        </w:rPr>
      </w:pPr>
      <w:r>
        <w:rPr>
          <w:rFonts w:hint="eastAsia"/>
          <w:lang w:val="en-US" w:eastAsia="zh-CN"/>
        </w:rPr>
        <w:t>食品中物理性污染的分类。食品放射性、杂物污染及其预防。</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（二）食品添加剂及其管理</w:t>
      </w:r>
    </w:p>
    <w:p>
      <w:pPr>
        <w:numPr>
          <w:ilvl w:val="0"/>
          <w:numId w:val="0"/>
        </w:numPr>
        <w:rPr>
          <w:rFonts w:hint="default"/>
          <w:lang w:val="en-US" w:eastAsia="zh-CN"/>
        </w:rPr>
      </w:pPr>
    </w:p>
    <w:p>
      <w:pPr>
        <w:ind w:firstLine="420"/>
        <w:rPr>
          <w:rFonts w:hint="eastAsia"/>
          <w:lang w:val="en-US" w:eastAsia="zh-CN"/>
        </w:rPr>
      </w:pPr>
      <w:r>
        <w:rPr>
          <w:rFonts w:hint="eastAsia"/>
          <w:lang w:val="en-US" w:eastAsia="zh-CN"/>
        </w:rPr>
        <w:t>食品添加剂的合理使用可以改善食品的组织状态、增强食品的色香味和口感，防腐保鲜，延长食品保质期。</w:t>
      </w:r>
    </w:p>
    <w:p>
      <w:pPr>
        <w:ind w:left="630" w:leftChars="200" w:hanging="210" w:hangingChars="100"/>
      </w:pPr>
      <w:r>
        <w:rPr>
          <w:rFonts w:hint="eastAsia"/>
          <w:lang w:val="en-US" w:eastAsia="zh-CN"/>
        </w:rPr>
        <w:t>1.食品添加剂</w:t>
      </w:r>
    </w:p>
    <w:p>
      <w:pPr>
        <w:ind w:firstLine="420"/>
        <w:rPr>
          <w:rFonts w:hint="eastAsia"/>
          <w:lang w:val="en-US" w:eastAsia="zh-CN"/>
        </w:rPr>
      </w:pPr>
      <w:r>
        <w:rPr>
          <w:rFonts w:hint="eastAsia"/>
          <w:lang w:val="en-US" w:eastAsia="zh-CN"/>
        </w:rPr>
        <w:t>食品添加剂的定义、分类与使用原则，食品添加剂的卫生管理。</w:t>
      </w:r>
    </w:p>
    <w:p>
      <w:pPr>
        <w:ind w:firstLine="420"/>
        <w:rPr>
          <w:rFonts w:hint="default"/>
          <w:lang w:val="en-US" w:eastAsia="zh-CN"/>
        </w:rPr>
      </w:pPr>
      <w:r>
        <w:rPr>
          <w:rFonts w:hint="eastAsia"/>
          <w:lang w:val="en-US" w:eastAsia="zh-CN"/>
        </w:rPr>
        <w:t>2.各类食品添加剂</w:t>
      </w:r>
    </w:p>
    <w:p>
      <w:pPr>
        <w:ind w:firstLine="420"/>
        <w:rPr>
          <w:rFonts w:hint="eastAsia"/>
          <w:lang w:val="en-US" w:eastAsia="zh-CN"/>
        </w:rPr>
      </w:pPr>
      <w:r>
        <w:rPr>
          <w:rFonts w:hint="eastAsia"/>
          <w:lang w:val="en-US" w:eastAsia="zh-CN"/>
        </w:rPr>
        <w:t>各类食品添加剂的定义、功能、用途，允许使用的主要品种、适用范围、最大使用量或残留量。</w:t>
      </w:r>
    </w:p>
    <w:p>
      <w:pPr>
        <w:ind w:firstLine="420"/>
        <w:rPr>
          <w:rFonts w:hint="default"/>
          <w:lang w:val="en-US" w:eastAsia="zh-CN"/>
        </w:rPr>
      </w:pPr>
    </w:p>
    <w:p>
      <w:pPr>
        <w:rPr>
          <w:rFonts w:hint="eastAsia"/>
          <w:lang w:val="en-US" w:eastAsia="zh-CN"/>
        </w:rPr>
      </w:pPr>
      <w:r>
        <w:rPr>
          <w:rFonts w:hint="eastAsia"/>
          <w:lang w:val="en-US" w:eastAsia="zh-CN"/>
        </w:rPr>
        <w:t>（三）各类食品卫生及其管理</w:t>
      </w:r>
    </w:p>
    <w:p>
      <w:pPr>
        <w:ind w:firstLine="420"/>
        <w:rPr>
          <w:rFonts w:hint="eastAsia"/>
          <w:lang w:val="en-US" w:eastAsia="zh-CN"/>
        </w:rPr>
      </w:pPr>
      <w:r>
        <w:rPr>
          <w:rFonts w:hint="eastAsia"/>
          <w:lang w:val="en-US" w:eastAsia="zh-CN"/>
        </w:rPr>
        <w:t>粮食、蔬菜、水果，畜、禽鱼类食品，乳及乳制品，食用油脂，罐头食品，饮料酒，冷冻饮品与饮料，保健食品，转基因食品，无公害、绿色与有机食品以及其他类别食品的生产特点、生产经营、特征要求与问题等的卫生及管理。</w:t>
      </w:r>
    </w:p>
    <w:p>
      <w:pPr>
        <w:ind w:firstLine="420"/>
        <w:rPr>
          <w:rFonts w:hint="eastAsia"/>
          <w:lang w:val="en-US" w:eastAsia="zh-CN"/>
        </w:rPr>
      </w:pPr>
      <w:r>
        <w:rPr>
          <w:rFonts w:hint="eastAsia"/>
          <w:lang w:val="en-US" w:eastAsia="zh-CN"/>
        </w:rPr>
        <w:t>常见食品新技术的卫生学问题，以及新技术食品的监督管理。</w:t>
      </w:r>
    </w:p>
    <w:p>
      <w:pPr>
        <w:ind w:firstLine="420"/>
        <w:rPr>
          <w:rFonts w:hint="eastAsia"/>
          <w:lang w:val="en-US" w:eastAsia="zh-CN"/>
        </w:rPr>
      </w:pPr>
    </w:p>
    <w:p>
      <w:pPr>
        <w:rPr>
          <w:rFonts w:hint="default"/>
          <w:lang w:val="en-US" w:eastAsia="zh-CN"/>
        </w:rPr>
      </w:pPr>
      <w:r>
        <w:rPr>
          <w:rFonts w:hint="eastAsia"/>
          <w:lang w:val="en-US" w:eastAsia="zh-CN"/>
        </w:rPr>
        <w:t>（四）食源性疾病及其预防</w:t>
      </w:r>
    </w:p>
    <w:p>
      <w:pPr>
        <w:rPr>
          <w:rFonts w:hint="eastAsia"/>
          <w:lang w:val="en-US" w:eastAsia="zh-CN"/>
        </w:rPr>
      </w:pPr>
      <w:r>
        <w:rPr>
          <w:rFonts w:hint="eastAsia"/>
          <w:lang w:val="en-US" w:eastAsia="zh-CN"/>
        </w:rPr>
        <w:t xml:space="preserve">    食源性疾病是最为突出的公共卫生问题之一。食源性疾病的概念，引起食源性疾病的致病因子，其流行情况与特点。部分人畜共患病的病原、流行病学、临床表现、处理与预防措施。食物过敏与不耐受的流行病学特征、防治措施和处理原则。食物中毒的概念、发病特点与流行病学特点。</w:t>
      </w:r>
    </w:p>
    <w:p>
      <w:pPr>
        <w:rPr>
          <w:rFonts w:hint="default"/>
          <w:lang w:val="en-US" w:eastAsia="zh-CN"/>
        </w:rPr>
      </w:pPr>
      <w:r>
        <w:rPr>
          <w:rFonts w:hint="eastAsia"/>
          <w:lang w:val="en-US" w:eastAsia="zh-CN"/>
        </w:rPr>
        <w:t xml:space="preserve">    1.细菌性食物中毒</w:t>
      </w:r>
    </w:p>
    <w:p>
      <w:pPr>
        <w:ind w:firstLine="420"/>
        <w:rPr>
          <w:rFonts w:hint="eastAsia"/>
          <w:lang w:val="en-US" w:eastAsia="zh-CN"/>
        </w:rPr>
      </w:pPr>
      <w:r>
        <w:rPr>
          <w:rFonts w:hint="eastAsia"/>
          <w:lang w:val="en-US" w:eastAsia="zh-CN"/>
        </w:rPr>
        <w:t>细菌性食物中毒的分类、流行病学特点、临床表现与诊断、防治原则。部分细菌性食物中毒的病原学特点、流行病学特点、中毒机制、临床表现、诊断和治疗以及预防措施。</w:t>
      </w:r>
    </w:p>
    <w:p>
      <w:pPr>
        <w:ind w:firstLine="420"/>
        <w:rPr>
          <w:rFonts w:hint="default"/>
          <w:lang w:val="en-US" w:eastAsia="zh-CN"/>
        </w:rPr>
      </w:pPr>
      <w:r>
        <w:rPr>
          <w:rFonts w:hint="eastAsia"/>
          <w:lang w:val="en-US" w:eastAsia="zh-CN"/>
        </w:rPr>
        <w:t>2.真菌性食物中毒</w:t>
      </w:r>
    </w:p>
    <w:p>
      <w:pPr>
        <w:ind w:firstLine="420"/>
        <w:rPr>
          <w:rFonts w:hint="eastAsia"/>
          <w:lang w:val="en-US" w:eastAsia="zh-CN"/>
        </w:rPr>
      </w:pPr>
      <w:r>
        <w:rPr>
          <w:rFonts w:hint="eastAsia"/>
          <w:lang w:val="en-US" w:eastAsia="zh-CN"/>
        </w:rPr>
        <w:t>部分真菌性食物中毒的病原学特点、流行病学特点、中毒机制、临床表现与预防措施。</w:t>
      </w:r>
    </w:p>
    <w:p>
      <w:pPr>
        <w:ind w:firstLine="420"/>
        <w:rPr>
          <w:rFonts w:hint="default"/>
          <w:lang w:val="en-US" w:eastAsia="zh-CN"/>
        </w:rPr>
      </w:pPr>
      <w:r>
        <w:rPr>
          <w:rFonts w:hint="eastAsia"/>
          <w:lang w:val="en-US" w:eastAsia="zh-CN"/>
        </w:rPr>
        <w:t>3.有毒动植物中毒</w:t>
      </w:r>
    </w:p>
    <w:p>
      <w:pPr>
        <w:ind w:firstLine="420"/>
        <w:rPr>
          <w:rFonts w:hint="eastAsia"/>
          <w:lang w:val="en-US" w:eastAsia="zh-CN"/>
        </w:rPr>
      </w:pPr>
      <w:r>
        <w:rPr>
          <w:rFonts w:hint="eastAsia"/>
          <w:lang w:val="en-US" w:eastAsia="zh-CN"/>
        </w:rPr>
        <w:t>部分有毒动植物中毒的有毒成分来源、流行病学特点、中毒机制与中毒症状、急救与治疗、预防措施。</w:t>
      </w:r>
    </w:p>
    <w:p>
      <w:pPr>
        <w:ind w:firstLine="420"/>
        <w:rPr>
          <w:rFonts w:hint="default"/>
          <w:lang w:val="en-US" w:eastAsia="zh-CN"/>
        </w:rPr>
      </w:pPr>
      <w:r>
        <w:rPr>
          <w:rFonts w:hint="eastAsia"/>
          <w:lang w:val="en-US" w:eastAsia="zh-CN"/>
        </w:rPr>
        <w:t>4.化学性食物中毒</w:t>
      </w:r>
    </w:p>
    <w:p>
      <w:pPr>
        <w:ind w:firstLine="420"/>
        <w:rPr>
          <w:rFonts w:hint="eastAsia"/>
          <w:lang w:val="en-US" w:eastAsia="zh-CN"/>
        </w:rPr>
      </w:pPr>
      <w:r>
        <w:rPr>
          <w:rFonts w:hint="eastAsia"/>
          <w:lang w:val="en-US" w:eastAsia="zh-CN"/>
        </w:rPr>
        <w:t>亚硝酸盐、砷、有机磷农药、锌等中毒物质的理化特征、引起中毒的原因、流行病学特点、毒性及中毒症状、急救与治疗、预防措施。</w:t>
      </w:r>
    </w:p>
    <w:p>
      <w:pPr>
        <w:ind w:firstLine="420"/>
        <w:rPr>
          <w:rFonts w:hint="default"/>
          <w:lang w:val="en-US" w:eastAsia="zh-CN"/>
        </w:rPr>
      </w:pPr>
      <w:r>
        <w:rPr>
          <w:rFonts w:hint="eastAsia"/>
          <w:lang w:val="en-US" w:eastAsia="zh-CN"/>
        </w:rPr>
        <w:t>5.食物中毒调查处理</w:t>
      </w:r>
    </w:p>
    <w:p>
      <w:pPr>
        <w:ind w:firstLine="420"/>
        <w:rPr>
          <w:rFonts w:hint="eastAsia"/>
          <w:lang w:val="en-US" w:eastAsia="zh-CN"/>
        </w:rPr>
      </w:pPr>
      <w:r>
        <w:rPr>
          <w:rFonts w:hint="eastAsia"/>
          <w:lang w:val="en-US" w:eastAsia="zh-CN"/>
        </w:rPr>
        <w:t>食物中毒的调查处理遵循的国家性法律法规。食物中毒调查处理的组织协调和经常性准备，食物中毒报告制度、调查处理程序与方法。</w:t>
      </w:r>
    </w:p>
    <w:p>
      <w:pPr>
        <w:rPr>
          <w:rFonts w:hint="eastAsia"/>
          <w:lang w:val="en-US" w:eastAsia="zh-CN"/>
        </w:rPr>
      </w:pPr>
    </w:p>
    <w:p>
      <w:pPr>
        <w:rPr>
          <w:rFonts w:hint="default"/>
          <w:lang w:val="en-US" w:eastAsia="zh-CN"/>
        </w:rPr>
      </w:pPr>
      <w:r>
        <w:rPr>
          <w:rFonts w:hint="eastAsia"/>
          <w:lang w:val="en-US" w:eastAsia="zh-CN"/>
        </w:rPr>
        <w:t>（五）食品安全性风险分析和控制</w:t>
      </w:r>
    </w:p>
    <w:p>
      <w:pPr>
        <w:ind w:firstLine="420"/>
        <w:rPr>
          <w:rFonts w:hint="eastAsia"/>
          <w:lang w:val="en-US" w:eastAsia="zh-CN"/>
        </w:rPr>
      </w:pPr>
      <w:r>
        <w:rPr>
          <w:rFonts w:hint="eastAsia"/>
          <w:lang w:val="en-US" w:eastAsia="zh-CN"/>
        </w:rPr>
        <w:t>食品中危害与安全风险的概念与区别。</w:t>
      </w:r>
    </w:p>
    <w:p>
      <w:pPr>
        <w:ind w:firstLine="420"/>
        <w:rPr>
          <w:rFonts w:hint="default"/>
          <w:lang w:val="en-US" w:eastAsia="zh-CN"/>
        </w:rPr>
      </w:pPr>
      <w:r>
        <w:rPr>
          <w:rFonts w:hint="eastAsia"/>
          <w:lang w:val="en-US" w:eastAsia="zh-CN"/>
        </w:rPr>
        <w:t>1.食品安全性毒理学评价</w:t>
      </w:r>
    </w:p>
    <w:p>
      <w:pPr>
        <w:ind w:firstLine="420"/>
        <w:rPr>
          <w:rFonts w:hint="eastAsia"/>
          <w:lang w:val="en-US" w:eastAsia="zh-CN"/>
        </w:rPr>
      </w:pPr>
      <w:r>
        <w:rPr>
          <w:rFonts w:hint="eastAsia"/>
          <w:lang w:val="en-US" w:eastAsia="zh-CN"/>
        </w:rPr>
        <w:t>食品安全性毒理学评价对受试物的要求。毒理学评价的试验内容、试验目的与结果判定；毒理学评价时需要考虑的因素。</w:t>
      </w:r>
    </w:p>
    <w:p>
      <w:pPr>
        <w:ind w:firstLine="420"/>
        <w:rPr>
          <w:rFonts w:hint="default"/>
          <w:lang w:val="en-US" w:eastAsia="zh-CN"/>
        </w:rPr>
      </w:pPr>
      <w:r>
        <w:rPr>
          <w:rFonts w:hint="eastAsia"/>
          <w:lang w:val="en-US" w:eastAsia="zh-CN"/>
        </w:rPr>
        <w:t>2.营养毒理学</w:t>
      </w:r>
    </w:p>
    <w:p>
      <w:pPr>
        <w:ind w:firstLine="420"/>
        <w:rPr>
          <w:rFonts w:hint="eastAsia"/>
          <w:lang w:val="en-US" w:eastAsia="zh-CN"/>
        </w:rPr>
      </w:pPr>
      <w:r>
        <w:rPr>
          <w:rFonts w:hint="eastAsia"/>
          <w:lang w:val="en-US" w:eastAsia="zh-CN"/>
        </w:rPr>
        <w:t>营养素的不良健康效应，营养素的可耐受最高摄入量及其制定，营养素/营养过程与外源化学物的相互作用。</w:t>
      </w:r>
    </w:p>
    <w:p>
      <w:pPr>
        <w:ind w:firstLine="420"/>
        <w:rPr>
          <w:rFonts w:hint="eastAsia"/>
          <w:lang w:val="en-US" w:eastAsia="zh-CN"/>
        </w:rPr>
      </w:pPr>
      <w:r>
        <w:rPr>
          <w:rFonts w:hint="eastAsia"/>
          <w:lang w:val="en-US" w:eastAsia="zh-CN"/>
        </w:rPr>
        <w:t>3.食品安全风险监测</w:t>
      </w:r>
    </w:p>
    <w:p>
      <w:pPr>
        <w:ind w:firstLine="420"/>
        <w:rPr>
          <w:rFonts w:hint="eastAsia"/>
          <w:lang w:val="en-US" w:eastAsia="zh-CN"/>
        </w:rPr>
      </w:pPr>
      <w:r>
        <w:rPr>
          <w:rFonts w:hint="eastAsia"/>
          <w:lang w:val="en-US" w:eastAsia="zh-CN"/>
        </w:rPr>
        <w:t>食品安全风险监测的定义、目的、方法和内容。</w:t>
      </w:r>
    </w:p>
    <w:p>
      <w:pPr>
        <w:ind w:firstLine="420"/>
        <w:rPr>
          <w:rFonts w:hint="default"/>
          <w:lang w:val="en-US" w:eastAsia="zh-CN"/>
        </w:rPr>
      </w:pPr>
      <w:r>
        <w:rPr>
          <w:rFonts w:hint="eastAsia"/>
          <w:lang w:val="en-US" w:eastAsia="zh-CN"/>
        </w:rPr>
        <w:t>4.食品安全风险分析</w:t>
      </w:r>
    </w:p>
    <w:p>
      <w:pPr>
        <w:ind w:firstLine="420"/>
        <w:rPr>
          <w:rFonts w:hint="eastAsia"/>
          <w:lang w:val="en-US" w:eastAsia="zh-CN"/>
        </w:rPr>
      </w:pPr>
      <w:r>
        <w:rPr>
          <w:rFonts w:hint="eastAsia"/>
          <w:lang w:val="en-US" w:eastAsia="zh-CN"/>
        </w:rPr>
        <w:t>风险评估的四个步骤。危害识别的方法，危害特征的定性与定量分析，暴露评估的方法，风险特征描述的定性与定量或者部确定性。FAO/WHO对风险管理、风险交流的建议原则。</w:t>
      </w:r>
    </w:p>
    <w:p>
      <w:pPr>
        <w:ind w:firstLine="420"/>
        <w:rPr>
          <w:rFonts w:hint="eastAsia"/>
          <w:lang w:val="en-US" w:eastAsia="zh-CN"/>
        </w:rPr>
      </w:pPr>
    </w:p>
    <w:p>
      <w:pPr>
        <w:rPr>
          <w:rFonts w:hint="default"/>
          <w:lang w:val="en-US" w:eastAsia="zh-CN"/>
        </w:rPr>
      </w:pPr>
      <w:r>
        <w:rPr>
          <w:rFonts w:hint="eastAsia"/>
          <w:lang w:val="en-US" w:eastAsia="zh-CN"/>
        </w:rPr>
        <w:t>（六）食品安全监督管理</w:t>
      </w:r>
    </w:p>
    <w:p>
      <w:pPr>
        <w:ind w:firstLine="420"/>
        <w:rPr>
          <w:rFonts w:hint="eastAsia"/>
          <w:lang w:val="en-US" w:eastAsia="zh-CN"/>
        </w:rPr>
      </w:pPr>
      <w:r>
        <w:rPr>
          <w:rFonts w:hint="eastAsia"/>
          <w:lang w:val="en-US" w:eastAsia="zh-CN"/>
        </w:rPr>
        <w:t>世界主流食品安全监督管理体系与我国食品安全监督管理体系的异同。食品安全法律法规体系构成。</w:t>
      </w:r>
    </w:p>
    <w:p>
      <w:pPr>
        <w:ind w:firstLine="420"/>
        <w:rPr>
          <w:rFonts w:hint="eastAsia"/>
          <w:lang w:val="en-US" w:eastAsia="zh-CN"/>
        </w:rPr>
      </w:pPr>
      <w:r>
        <w:rPr>
          <w:rFonts w:hint="eastAsia"/>
          <w:lang w:val="en-US" w:eastAsia="zh-CN"/>
        </w:rPr>
        <w:t>食品安全标准的定义、性质与意义，食品安全标准的分类；食品安全标准制定的依据、主要技术指标，食品中有毒有害物质限量标准的制定。</w:t>
      </w:r>
    </w:p>
    <w:p>
      <w:pPr>
        <w:ind w:firstLine="420"/>
        <w:rPr>
          <w:rFonts w:hint="eastAsia"/>
          <w:lang w:val="en-US" w:eastAsia="zh-CN"/>
        </w:rPr>
      </w:pPr>
      <w:r>
        <w:rPr>
          <w:rFonts w:hint="eastAsia"/>
          <w:lang w:val="en-US" w:eastAsia="zh-CN"/>
        </w:rPr>
        <w:t>国际食品法典委员会。食品安全监督管理的原则与内容，食品安全质量的管理体系，GMP\SSOP\HACCP\ISO9000等。</w:t>
      </w:r>
    </w:p>
    <w:p>
      <w:pPr>
        <w:ind w:firstLine="420"/>
        <w:rPr>
          <w:rFonts w:hint="default"/>
          <w:lang w:val="en-US" w:eastAsia="zh-CN"/>
        </w:rPr>
      </w:pPr>
      <w:r>
        <w:rPr>
          <w:rFonts w:hint="eastAsia"/>
          <w:lang w:val="en-US" w:eastAsia="zh-CN"/>
        </w:rPr>
        <w:t>食品经营的监督管理、餐饮服务的监督管理、食用农产品的监督管理。</w:t>
      </w:r>
    </w:p>
    <w:sectPr>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3EAD5"/>
    <w:multiLevelType w:val="singleLevel"/>
    <w:tmpl w:val="7AF3EA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057F3067"/>
    <w:rsid w:val="12E73C39"/>
    <w:rsid w:val="14BF0D9E"/>
    <w:rsid w:val="20627C74"/>
    <w:rsid w:val="273F232A"/>
    <w:rsid w:val="3C7D422F"/>
    <w:rsid w:val="4EB92FC3"/>
    <w:rsid w:val="52F16EE2"/>
    <w:rsid w:val="7972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unhideWhenUsed/>
    <w:qFormat/>
    <w:uiPriority w:val="99"/>
    <w:pPr>
      <w:spacing w:beforeLines="30" w:line="480" w:lineRule="exact"/>
      <w:ind w:firstLine="520" w:firstLineChars="200"/>
    </w:pPr>
    <w:rPr>
      <w:rFonts w:hAnsi="宋体"/>
      <w:sz w:val="26"/>
      <w:szCs w:val="32"/>
    </w:r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apple-converted-space"/>
    <w:basedOn w:val="8"/>
    <w:qFormat/>
    <w:uiPriority w:val="0"/>
  </w:style>
  <w:style w:type="character" w:customStyle="1" w:styleId="13">
    <w:name w:val="正文文本缩进 Char"/>
    <w:link w:val="2"/>
    <w:qFormat/>
    <w:uiPriority w:val="99"/>
    <w:rPr>
      <w:rFonts w:hAnsi="宋体"/>
      <w:kern w:val="2"/>
      <w:sz w:val="26"/>
      <w:szCs w:val="32"/>
    </w:rPr>
  </w:style>
  <w:style w:type="paragraph" w:customStyle="1" w:styleId="14">
    <w:name w:val="Default"/>
    <w:qFormat/>
    <w:uiPriority w:val="0"/>
    <w:pPr>
      <w:widowControl w:val="0"/>
      <w:autoSpaceDE w:val="0"/>
      <w:autoSpaceDN w:val="0"/>
      <w:adjustRightInd w:val="0"/>
    </w:pPr>
    <w:rPr>
      <w:rFonts w:ascii="FangSong_GB2312" w:hAnsi="FangSong_GB2312" w:eastAsia="宋体" w:cs="FangSong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9</Pages>
  <Words>1680</Words>
  <Characters>9580</Characters>
  <Lines>79</Lines>
  <Paragraphs>22</Paragraphs>
  <TotalTime>63</TotalTime>
  <ScaleCrop>false</ScaleCrop>
  <LinksUpToDate>false</LinksUpToDate>
  <CharactersWithSpaces>11238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2019-07-01T00:09:00Z</dcterms:created>
  <dc:creator>李丽兰</dc:creator>
  <cp:lastModifiedBy>按照这个修改</cp:lastModifiedBy>
  <cp:lastPrinted>2018-07-16T02:14:00Z</cp:lastPrinted>
  <dcterms:modified xsi:type="dcterms:W3CDTF">2019-09-20T07:50:16Z</dcterms:modified>
  <dc:title>关于编制2002年硕士研究生招生专业目录的通知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