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Theme="minorEastAsia"/>
          <w:b/>
          <w:sz w:val="36"/>
          <w:szCs w:val="36"/>
        </w:rPr>
      </w:pPr>
      <w:r>
        <w:rPr>
          <w:rFonts w:hint="eastAsia" w:ascii="Times New Roman" w:hAnsi="Times New Roman" w:eastAsiaTheme="minorEastAsia"/>
          <w:b/>
          <w:sz w:val="36"/>
          <w:szCs w:val="36"/>
        </w:rPr>
        <w:t>翻译硕士</w:t>
      </w:r>
      <w:r>
        <w:rPr>
          <w:rFonts w:hint="eastAsia" w:ascii="Times New Roman" w:hAnsi="Times New Roman" w:eastAsiaTheme="minorEastAsia"/>
          <w:b/>
          <w:sz w:val="36"/>
          <w:szCs w:val="36"/>
          <w:lang w:val="en-US" w:eastAsia="zh-CN"/>
        </w:rPr>
        <w:t>英语口译与笔译</w:t>
      </w:r>
      <w:r>
        <w:rPr>
          <w:rFonts w:hint="eastAsia" w:ascii="Times New Roman" w:hAnsi="Times New Roman" w:eastAsiaTheme="minorEastAsia"/>
          <w:b/>
          <w:sz w:val="36"/>
          <w:szCs w:val="36"/>
        </w:rPr>
        <w:t>复试科目大纲</w:t>
      </w:r>
    </w:p>
    <w:p>
      <w:pPr>
        <w:jc w:val="center"/>
        <w:rPr>
          <w:rFonts w:ascii="Times New Roman" w:hAnsi="Times New Roman" w:eastAsia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Theme="minorEastAsia"/>
          <w:b/>
          <w:sz w:val="24"/>
          <w:szCs w:val="24"/>
        </w:rPr>
      </w:pPr>
      <w:r>
        <w:rPr>
          <w:rFonts w:hint="eastAsia" w:ascii="Times New Roman" w:hAnsi="Times New Roman" w:eastAsiaTheme="minorEastAsia"/>
          <w:b/>
          <w:sz w:val="24"/>
          <w:szCs w:val="24"/>
        </w:rPr>
        <w:t>英汉互译</w:t>
      </w:r>
    </w:p>
    <w:p>
      <w:pPr>
        <w:spacing w:line="360" w:lineRule="auto"/>
        <w:rPr>
          <w:rFonts w:ascii="Times New Roman" w:hAnsi="Times New Roman" w:eastAsiaTheme="minorEastAsia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一、考试目的：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《英汉互译》作为全日制翻译硕士专业学位入学复试的水平考试，其目的是考察考生是否具备进行MTI 学习所要求的翻译水平。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二、考试性质与范围：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本考试是一种测试应试者综合语言能力的尺度参照性水平考试。考试范围包括MTI 考生应具备的基本翻译术语、日常通用及专用词汇、英汉段落和篇章翻译。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三、考试形式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本考试采取主观试题形式。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四、考试内容：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本考试满分150分，考试时间1</w:t>
      </w: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 xml:space="preserve">0分钟，包括以下部分： 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汉译英（术语翻译）。（每题2分，共计20分）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英译汉（术语翻译）。（每题2分，共计20分）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汉译英（段落翻译）。（共两段，第一段25分，第二段30分）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英译汉（段落翻译）。（共两段，第一段25分，第二段30分）</w:t>
      </w:r>
    </w:p>
    <w:p>
      <w:pPr>
        <w:spacing w:line="360" w:lineRule="auto"/>
        <w:ind w:firstLine="484" w:firstLineChars="202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术语部分的考试内容包括一些基本的翻译方面的术语，以及现在社会流行的一些专用术语。</w:t>
      </w:r>
    </w:p>
    <w:p>
      <w:pPr>
        <w:spacing w:line="360" w:lineRule="auto"/>
        <w:ind w:firstLine="484" w:firstLineChars="202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段落翻译部分各摘选2段，其内容均为英汉互译中需要学生训练的领域，内容涉及到日常生活的各个方面，即包括政治、经济、社会、文化、科技等等，尤其是建筑工程类文本材料。</w:t>
      </w:r>
    </w:p>
    <w:p>
      <w:pPr>
        <w:spacing w:line="360" w:lineRule="auto"/>
        <w:rPr>
          <w:rFonts w:ascii="Times New Roman" w:hAnsi="Times New Roman" w:cs="TimesNewRomanPS-BoldMT" w:eastAsiaTheme="minorEastAsia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/>
          <w:bCs/>
          <w:kern w:val="0"/>
          <w:sz w:val="24"/>
          <w:szCs w:val="24"/>
        </w:rPr>
        <w:t>五、参考书目：</w:t>
      </w:r>
    </w:p>
    <w:p>
      <w:pPr>
        <w:spacing w:line="360" w:lineRule="auto"/>
        <w:ind w:firstLine="480" w:firstLineChars="200"/>
        <w:rPr>
          <w:rFonts w:ascii="Times New Roman" w:hAnsi="Times New Roman" w:cs="TimesNewRomanPS-BoldMT" w:eastAsiaTheme="minorEastAsia"/>
          <w:bCs/>
          <w:kern w:val="0"/>
          <w:sz w:val="24"/>
          <w:szCs w:val="24"/>
        </w:rPr>
      </w:pPr>
      <w:r>
        <w:rPr>
          <w:rFonts w:hint="eastAsia" w:ascii="Times New Roman" w:hAnsi="Times New Roman" w:cs="TimesNewRomanPS-BoldMT" w:eastAsiaTheme="minorEastAsia"/>
          <w:bCs/>
          <w:kern w:val="0"/>
          <w:sz w:val="24"/>
          <w:szCs w:val="24"/>
        </w:rPr>
        <w:t>全国翻译专业资格（水平）考试英语二级笔译方面的相关教材。</w:t>
      </w:r>
    </w:p>
    <w:p>
      <w:pPr>
        <w:rPr>
          <w:rFonts w:ascii="Times New Roman" w:hAnsi="Times New Roman" w:eastAsia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32E"/>
    <w:multiLevelType w:val="multilevel"/>
    <w:tmpl w:val="434D132E"/>
    <w:lvl w:ilvl="0" w:tentative="0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6F9"/>
    <w:rsid w:val="000276CC"/>
    <w:rsid w:val="00300AE2"/>
    <w:rsid w:val="003837E8"/>
    <w:rsid w:val="004A6F82"/>
    <w:rsid w:val="006B729F"/>
    <w:rsid w:val="007B500E"/>
    <w:rsid w:val="007F77FD"/>
    <w:rsid w:val="008F6484"/>
    <w:rsid w:val="00CC7C5F"/>
    <w:rsid w:val="00E352C6"/>
    <w:rsid w:val="00EF0DE4"/>
    <w:rsid w:val="00EF2F79"/>
    <w:rsid w:val="00F016F9"/>
    <w:rsid w:val="00FF1A1C"/>
    <w:rsid w:val="280B7FF1"/>
    <w:rsid w:val="36A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40</TotalTime>
  <ScaleCrop>false</ScaleCrop>
  <LinksUpToDate>false</LinksUpToDate>
  <CharactersWithSpaces>489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2017-09-17T01:32:00Z</dcterms:created>
  <dc:creator>Think</dc:creator>
  <cp:lastModifiedBy>charles819</cp:lastModifiedBy>
  <dcterms:modified xsi:type="dcterms:W3CDTF">2020-08-11T00:55:55Z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