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line="420" w:lineRule="auto"/>
        <w:jc w:val="left"/>
        <w:rPr>
          <w:rFonts w:ascii="微软雅黑" w:hAnsi="微软雅黑" w:eastAsia="微软雅黑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333333"/>
          <w:sz w:val="32"/>
          <w:szCs w:val="32"/>
          <w:lang w:val="en-US" w:eastAsia="zh-CN"/>
        </w:rPr>
        <w:t>831</w:t>
      </w:r>
      <w:r>
        <w:rPr>
          <w:rFonts w:hint="eastAsia" w:ascii="微软雅黑" w:hAnsi="微软雅黑" w:eastAsia="微软雅黑"/>
          <w:b/>
          <w:bCs/>
          <w:color w:val="333333"/>
          <w:sz w:val="32"/>
          <w:szCs w:val="32"/>
        </w:rPr>
        <w:t>数据结构（</w:t>
      </w:r>
      <w:r>
        <w:rPr>
          <w:rFonts w:ascii="微软雅黑" w:hAnsi="微软雅黑" w:eastAsia="微软雅黑"/>
          <w:b/>
          <w:bCs/>
          <w:color w:val="333333"/>
          <w:sz w:val="32"/>
          <w:szCs w:val="32"/>
          <w:shd w:val="clear" w:color="auto" w:fill="FFFFFF"/>
        </w:rPr>
        <w:t>C</w:t>
      </w:r>
      <w:r>
        <w:rPr>
          <w:rFonts w:hint="eastAsia" w:ascii="微软雅黑" w:hAnsi="微软雅黑" w:eastAsia="微软雅黑"/>
          <w:b/>
          <w:bCs/>
          <w:color w:val="333333"/>
          <w:sz w:val="32"/>
          <w:szCs w:val="32"/>
          <w:shd w:val="clear" w:color="auto" w:fill="FFFFFF"/>
        </w:rPr>
        <w:t>语言版）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  <w:shd w:val="clear" w:color="auto" w:fill="FFFFFF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bCs/>
          <w:color w:val="333333"/>
          <w:szCs w:val="21"/>
          <w:shd w:val="clear" w:color="auto" w:fill="FFFFFF"/>
        </w:rPr>
        <w:t xml:space="preserve">1.  </w:t>
      </w:r>
      <w:r>
        <w:rPr>
          <w:rFonts w:hint="eastAsia" w:ascii="微软雅黑" w:hAnsi="微软雅黑" w:eastAsia="微软雅黑"/>
          <w:b/>
          <w:bCs/>
          <w:color w:val="333333"/>
          <w:szCs w:val="21"/>
          <w:shd w:val="clear" w:color="auto" w:fill="FFFFFF"/>
        </w:rPr>
        <w:t>数据结构的基本概念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1.1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基本概念和相关术语的理解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1.2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算法和算法的复杂度（算法的概念、时间和空间复杂度的概念和估算，理解最好、最坏和平均时间复杂度）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bCs/>
          <w:color w:val="333333"/>
          <w:szCs w:val="21"/>
          <w:shd w:val="clear" w:color="auto" w:fill="FFFFFF"/>
        </w:rPr>
        <w:t xml:space="preserve">2.  </w:t>
      </w:r>
      <w:r>
        <w:rPr>
          <w:rFonts w:hint="eastAsia" w:ascii="微软雅黑" w:hAnsi="微软雅黑" w:eastAsia="微软雅黑"/>
          <w:b/>
          <w:bCs/>
          <w:color w:val="333333"/>
          <w:szCs w:val="21"/>
          <w:shd w:val="clear" w:color="auto" w:fill="FFFFFF"/>
        </w:rPr>
        <w:t>线性数据结构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2.1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线性表（定义、基本运算、顺序存储、链式存储：包括基本的单链表及其变种如带表头结点的单链表、双向链表及其循环版本等、应用：多项式计算）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2.2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栈（定义、基本运算、顺序存储、链式存储、应用：后缀表达式计算、中缀表达式转后缀表达式、应用：递归）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2.3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队列（定义、基本运算、顺序存储：基本型和改进型循环队列、链式存储）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2.4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数组（一维、二维和多维数组、应用：对称矩阵、三角矩阵、稀疏矩阵等特殊矩阵的存储和稀疏矩阵的转置算法）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2.5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字符串（定义、简单字符串匹配算法、改进的字符串匹配</w:t>
      </w: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>KMP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算法）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bCs/>
          <w:color w:val="333333"/>
          <w:szCs w:val="21"/>
          <w:shd w:val="clear" w:color="auto" w:fill="FFFFFF"/>
        </w:rPr>
        <w:t xml:space="preserve">3.  </w:t>
      </w:r>
      <w:r>
        <w:rPr>
          <w:rFonts w:hint="eastAsia" w:ascii="微软雅黑" w:hAnsi="微软雅黑" w:eastAsia="微软雅黑"/>
          <w:b/>
          <w:bCs/>
          <w:color w:val="333333"/>
          <w:szCs w:val="21"/>
          <w:shd w:val="clear" w:color="auto" w:fill="FFFFFF"/>
        </w:rPr>
        <w:t>树和二叉树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3.1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树的定义和基本概念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3.2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二叉树（定义、性质、存储表示、基本运算）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3.3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二叉树的遍历算法（先序、中序、后序的递归算法和层次遍历算法）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3.4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树和森林（森林与二叉树的转换、树和森林的存储表示、树和森林的遍历）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3.5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二叉树的应用（堆和优先权队列的概念和具体实现、哈夫曼树和哈夫曼编码的概念和具体实现）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bCs/>
          <w:color w:val="333333"/>
          <w:szCs w:val="21"/>
          <w:shd w:val="clear" w:color="auto" w:fill="FFFFFF"/>
        </w:rPr>
        <w:t xml:space="preserve">4.  </w:t>
      </w:r>
      <w:r>
        <w:rPr>
          <w:rFonts w:hint="eastAsia" w:ascii="微软雅黑" w:hAnsi="微软雅黑" w:eastAsia="微软雅黑"/>
          <w:b/>
          <w:bCs/>
          <w:color w:val="333333"/>
          <w:szCs w:val="21"/>
          <w:shd w:val="clear" w:color="auto" w:fill="FFFFFF"/>
        </w:rPr>
        <w:t>集合和搜索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4.1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集合的概念和表示方法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4.2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线性搜索结构与算法（无序表、有序表的顺序搜索、有序表的对半搜索及二叉判定树）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4.3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树形搜索结构与算法（二叉搜索树、二叉平衡树</w:t>
      </w: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>AVL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树、</w:t>
      </w: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>m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叉搜索树与</w:t>
      </w: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>B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树的概念和插入、删除等基本操作的实现）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4.4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散列表（散列函数的概念、冲突处理方法：拉链法、线性探查法、二次探查法、双散列法）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bCs/>
          <w:color w:val="333333"/>
          <w:szCs w:val="21"/>
          <w:shd w:val="clear" w:color="auto" w:fill="FFFFFF"/>
        </w:rPr>
        <w:t xml:space="preserve">5.  </w:t>
      </w:r>
      <w:r>
        <w:rPr>
          <w:rFonts w:hint="eastAsia" w:ascii="微软雅黑" w:hAnsi="微软雅黑" w:eastAsia="微软雅黑"/>
          <w:b/>
          <w:bCs/>
          <w:color w:val="333333"/>
          <w:szCs w:val="21"/>
          <w:shd w:val="clear" w:color="auto" w:fill="FFFFFF"/>
        </w:rPr>
        <w:t>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5.1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图的基本概念和术语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5.2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图的存储结构（邻接矩阵表示法、邻接表表示法）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5.3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图的遍历算法（深度优先遍历、宽度优先遍历）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5.4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拓扑排序算法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5.5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关键路径算法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5.6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最小代价生成树算法（普里姆算法、克鲁斯卡尔算法）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5.7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最短路径算法（单源最短路径迪杰斯特拉算法、所有顶点之间的最短路径弗洛伊德算法）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bCs/>
          <w:color w:val="333333"/>
          <w:szCs w:val="21"/>
          <w:shd w:val="clear" w:color="auto" w:fill="FFFFFF"/>
        </w:rPr>
        <w:t xml:space="preserve">6.  </w:t>
      </w:r>
      <w:r>
        <w:rPr>
          <w:rFonts w:hint="eastAsia" w:ascii="微软雅黑" w:hAnsi="微软雅黑" w:eastAsia="微软雅黑"/>
          <w:b/>
          <w:bCs/>
          <w:color w:val="333333"/>
          <w:szCs w:val="21"/>
          <w:shd w:val="clear" w:color="auto" w:fill="FFFFFF"/>
        </w:rPr>
        <w:t>内排序算法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6.1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内排序的基本概念、考查排序算法优劣的各项指标：如稳定性、时间复杂度、一趟排序后是否能确定某一个元素的位置等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6.2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简单排序算法（简单选择排序、直接插入排序、冒泡排序）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6.3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快速排序算法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6.4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两路合并排序算法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6.5 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堆排序算法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/>
          <w:b/>
          <w:bCs/>
          <w:color w:val="333333"/>
          <w:szCs w:val="21"/>
          <w:shd w:val="clear" w:color="auto" w:fill="FFFFFF"/>
        </w:rPr>
        <w:t xml:space="preserve">7.  </w:t>
      </w:r>
      <w:r>
        <w:rPr>
          <w:rFonts w:hint="eastAsia" w:ascii="微软雅黑" w:hAnsi="微软雅黑" w:eastAsia="微软雅黑"/>
          <w:b/>
          <w:bCs/>
          <w:color w:val="333333"/>
          <w:szCs w:val="21"/>
          <w:shd w:val="clear" w:color="auto" w:fill="FFFFFF"/>
        </w:rPr>
        <w:t>针对特定应用问题的数据结构算法设计与实现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微软雅黑" w:hAnsi="微软雅黑" w:eastAsia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333333"/>
          <w:sz w:val="28"/>
          <w:szCs w:val="28"/>
          <w:shd w:val="clear" w:color="auto" w:fill="FFFFFF"/>
        </w:rPr>
        <w:t>（二）推荐参考资料：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宋体"/>
          <w:color w:val="333333"/>
          <w:szCs w:val="21"/>
          <w:shd w:val="clear" w:color="auto" w:fill="FFFFFF"/>
        </w:rPr>
      </w:pPr>
      <w:r>
        <w:rPr>
          <w:rFonts w:ascii="宋体" w:hAnsi="宋体"/>
          <w:color w:val="333333"/>
          <w:szCs w:val="21"/>
          <w:shd w:val="clear" w:color="auto" w:fill="FFFFFF"/>
        </w:rPr>
        <w:t xml:space="preserve">1.  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数据结构（</w:t>
      </w:r>
      <w:r>
        <w:rPr>
          <w:rFonts w:ascii="宋体" w:hAnsi="宋体"/>
          <w:color w:val="333333"/>
          <w:szCs w:val="21"/>
          <w:shd w:val="clear" w:color="auto" w:fill="FFFFFF"/>
        </w:rPr>
        <w:t>C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语言</w:t>
      </w:r>
      <w:r>
        <w:rPr>
          <w:rFonts w:ascii="宋体" w:hAnsi="宋体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第</w:t>
      </w:r>
      <w:r>
        <w:rPr>
          <w:rFonts w:ascii="宋体" w:hAnsi="宋体"/>
          <w:color w:val="333333"/>
          <w:szCs w:val="21"/>
          <w:shd w:val="clear" w:color="auto" w:fill="FFFFFF"/>
        </w:rPr>
        <w:t>2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版</w:t>
      </w:r>
      <w:r>
        <w:rPr>
          <w:rFonts w:ascii="宋体" w:hAnsi="宋体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慕课版），王海艳</w:t>
      </w:r>
      <w:r>
        <w:rPr>
          <w:rFonts w:ascii="宋体" w:hAnsi="宋体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编，人民邮电出版社，</w:t>
      </w:r>
      <w:r>
        <w:rPr>
          <w:rFonts w:ascii="宋体" w:hAnsi="宋体"/>
          <w:color w:val="333333"/>
          <w:szCs w:val="21"/>
          <w:shd w:val="clear" w:color="auto" w:fill="FFFFFF"/>
        </w:rPr>
        <w:t>2020</w:t>
      </w:r>
      <w:r>
        <w:rPr>
          <w:rFonts w:hint="eastAsia" w:ascii="宋体" w:hAnsi="宋体"/>
          <w:color w:val="333333"/>
          <w:szCs w:val="21"/>
          <w:shd w:val="clear" w:color="auto" w:fill="FFFFFF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宋体"/>
          <w:color w:val="333333"/>
          <w:sz w:val="22"/>
        </w:rPr>
      </w:pPr>
      <w:r>
        <w:rPr>
          <w:rFonts w:ascii="宋体" w:hAnsi="宋体"/>
          <w:color w:val="333333"/>
          <w:sz w:val="22"/>
        </w:rPr>
        <w:t xml:space="preserve">2. </w:t>
      </w:r>
      <w:r>
        <w:rPr>
          <w:rFonts w:hint="eastAsia" w:ascii="宋体" w:hAnsi="宋体"/>
          <w:color w:val="333333"/>
          <w:sz w:val="22"/>
        </w:rPr>
        <w:t>《数据结构》，中国大学</w:t>
      </w:r>
      <w:r>
        <w:rPr>
          <w:rFonts w:ascii="宋体" w:hAnsi="宋体"/>
          <w:color w:val="333333"/>
          <w:sz w:val="22"/>
        </w:rPr>
        <w:t>MOOC</w:t>
      </w:r>
      <w:r>
        <w:rPr>
          <w:rFonts w:hint="eastAsia" w:ascii="宋体" w:hAnsi="宋体"/>
          <w:color w:val="333333"/>
          <w:sz w:val="22"/>
        </w:rPr>
        <w:t>网，王海艳等主讲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80" w:lineRule="exact"/>
        <w:jc w:val="left"/>
        <w:textAlignment w:val="auto"/>
        <w:rPr>
          <w:rFonts w:ascii="宋体"/>
          <w:color w:val="333333"/>
          <w:sz w:val="22"/>
        </w:rPr>
      </w:pPr>
      <w:r>
        <w:fldChar w:fldCharType="begin"/>
      </w:r>
      <w:r>
        <w:instrText xml:space="preserve"> HYPERLINK "https://www.icourse163.org/course/NJUPT-1206361803" \h </w:instrText>
      </w:r>
      <w:r>
        <w:fldChar w:fldCharType="separate"/>
      </w:r>
      <w:r>
        <w:rPr>
          <w:rFonts w:ascii="宋体" w:hAnsi="宋体"/>
          <w:color w:val="1E6FFF"/>
          <w:sz w:val="22"/>
          <w:u w:val="single"/>
        </w:rPr>
        <w:t>https://www.icourse163.org/course/NJUPT-1206361803</w:t>
      </w:r>
      <w:r>
        <w:rPr>
          <w:rFonts w:ascii="宋体" w:hAnsi="宋体"/>
          <w:color w:val="1E6FFF"/>
          <w:sz w:val="22"/>
          <w:u w:val="single"/>
        </w:rPr>
        <w:fldChar w:fldCharType="end"/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chineseCountingThousand"/>
      <w:lvlText w:val="（%1）"/>
      <w:lvlJc w:val="left"/>
      <w:pPr>
        <w:ind w:left="420" w:hanging="420"/>
      </w:pPr>
      <w:rPr>
        <w:rFonts w:cs="Times New Roman"/>
        <w:bCs/>
      </w:rPr>
    </w:lvl>
    <w:lvl w:ilvl="1" w:tentative="0">
      <w:start w:val="1"/>
      <w:numFmt w:val="decimal"/>
      <w:lvlText w:val="%2、"/>
      <w:lvlJc w:val="left"/>
      <w:pPr>
        <w:ind w:left="840" w:hanging="420"/>
      </w:pPr>
      <w:rPr>
        <w:rFonts w:cs="Times New Roman"/>
        <w:bCs/>
      </w:rPr>
    </w:lvl>
    <w:lvl w:ilvl="2" w:tentative="0">
      <w:start w:val="1"/>
      <w:numFmt w:val="lowerLetter"/>
      <w:lvlText w:val="%3)"/>
      <w:lvlJc w:val="left"/>
      <w:pPr>
        <w:ind w:left="1260" w:hanging="420"/>
      </w:pPr>
      <w:rPr>
        <w:rFonts w:cs="Times New Roman"/>
        <w:bCs/>
      </w:rPr>
    </w:lvl>
    <w:lvl w:ilvl="3" w:tentative="0">
      <w:start w:val="1"/>
      <w:numFmt w:val="chineseCountingThousand"/>
      <w:lvlText w:val="（%4）"/>
      <w:lvlJc w:val="left"/>
      <w:pPr>
        <w:ind w:left="1680" w:hanging="420"/>
      </w:pPr>
      <w:rPr>
        <w:rFonts w:cs="Times New Roman"/>
        <w:bCs/>
      </w:rPr>
    </w:lvl>
    <w:lvl w:ilvl="4" w:tentative="0">
      <w:start w:val="1"/>
      <w:numFmt w:val="decimal"/>
      <w:lvlText w:val="%5、"/>
      <w:lvlJc w:val="left"/>
      <w:pPr>
        <w:ind w:left="2100" w:hanging="420"/>
      </w:pPr>
      <w:rPr>
        <w:rFonts w:cs="Times New Roman"/>
        <w:bCs/>
      </w:rPr>
    </w:lvl>
    <w:lvl w:ilvl="5" w:tentative="0">
      <w:start w:val="1"/>
      <w:numFmt w:val="lowerLetter"/>
      <w:lvlText w:val="%6)"/>
      <w:lvlJc w:val="left"/>
      <w:pPr>
        <w:ind w:left="2520" w:hanging="420"/>
      </w:pPr>
      <w:rPr>
        <w:rFonts w:cs="Times New Roman"/>
        <w:bCs/>
      </w:rPr>
    </w:lvl>
    <w:lvl w:ilvl="6" w:tentative="0">
      <w:start w:val="1"/>
      <w:numFmt w:val="chineseCountingThousand"/>
      <w:lvlText w:val="（%7）"/>
      <w:lvlJc w:val="left"/>
      <w:pPr>
        <w:ind w:left="2940" w:hanging="420"/>
      </w:pPr>
      <w:rPr>
        <w:rFonts w:cs="Times New Roman"/>
        <w:bCs/>
      </w:rPr>
    </w:lvl>
    <w:lvl w:ilvl="7" w:tentative="0">
      <w:start w:val="1"/>
      <w:numFmt w:val="decimal"/>
      <w:lvlText w:val="%8、"/>
      <w:lvlJc w:val="left"/>
      <w:pPr>
        <w:ind w:left="3360" w:hanging="420"/>
      </w:pPr>
      <w:rPr>
        <w:rFonts w:cs="Times New Roman"/>
        <w:bCs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10F73"/>
    <w:rsid w:val="29612286"/>
    <w:rsid w:val="33810F73"/>
    <w:rsid w:val="63E3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2020-09-17T00:51:00Z</dcterms:created>
  <dc:creator>yzb</dc:creator>
  <cp:lastModifiedBy>yzb</cp:lastModifiedBy>
  <dcterms:modified xsi:type="dcterms:W3CDTF">2020-09-17T00:54:14Z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