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AD" w:rsidRDefault="00D912AD" w:rsidP="00D912AD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2021年江苏科技大学硕士研究生入学考试</w:t>
      </w:r>
    </w:p>
    <w:p w:rsidR="00D912AD" w:rsidRDefault="00D912AD" w:rsidP="00D912AD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自命题科目考试大纲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60"/>
        <w:gridCol w:w="2220"/>
        <w:gridCol w:w="1704"/>
        <w:gridCol w:w="3816"/>
      </w:tblGrid>
      <w:tr w:rsidR="00D912AD" w:rsidTr="004F1860">
        <w:trPr>
          <w:trHeight w:val="61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397832" w:rsidP="004F1860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615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D912AD" w:rsidP="004F1860">
            <w:pPr>
              <w:snapToGrid w:val="0"/>
              <w:spacing w:line="38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hint="eastAsia"/>
                <w:szCs w:val="21"/>
              </w:rPr>
              <w:t>普通物理（电磁学部分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D912AD" w:rsidTr="004F1860">
        <w:trPr>
          <w:trHeight w:val="16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掌握静电场的电场强度和电势的概念及电场强度和电势的叠加原理；</w:t>
            </w:r>
          </w:p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会用高斯定理计算电场强度；</w:t>
            </w:r>
          </w:p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</w:t>
            </w:r>
            <w:r>
              <w:rPr>
                <w:rFonts w:hint="eastAsia"/>
                <w:bCs/>
                <w:szCs w:val="21"/>
              </w:rPr>
              <w:t>理解毕奥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</w:rPr>
              <w:t>萨伐尔定律，会用磁场的安培环路定理；</w:t>
            </w:r>
          </w:p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</w:t>
            </w:r>
            <w:r>
              <w:rPr>
                <w:rFonts w:hint="eastAsia"/>
                <w:bCs/>
                <w:szCs w:val="21"/>
              </w:rPr>
              <w:t>了解静电平衡，电介质的极化、磁化现象；</w:t>
            </w:r>
          </w:p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Cs/>
                <w:szCs w:val="21"/>
              </w:rPr>
              <w:t>5.</w:t>
            </w:r>
            <w:r>
              <w:rPr>
                <w:rFonts w:hint="eastAsia"/>
                <w:bCs/>
                <w:szCs w:val="21"/>
              </w:rPr>
              <w:t>掌握法拉第电磁感应定律，理解动生电动势和感生电动势。</w:t>
            </w:r>
          </w:p>
        </w:tc>
      </w:tr>
      <w:tr w:rsidR="00D912AD" w:rsidTr="004F1860">
        <w:trPr>
          <w:trHeight w:val="12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Cs/>
                <w:szCs w:val="21"/>
              </w:rPr>
              <w:t>闭卷笔试，考试时间为</w:t>
            </w:r>
            <w:r>
              <w:rPr>
                <w:rFonts w:hint="eastAsia"/>
                <w:bCs/>
                <w:szCs w:val="21"/>
              </w:rPr>
              <w:t>180</w:t>
            </w:r>
            <w:r>
              <w:rPr>
                <w:rFonts w:hint="eastAsia"/>
                <w:bCs/>
                <w:szCs w:val="21"/>
              </w:rPr>
              <w:t>分钟</w:t>
            </w:r>
          </w:p>
        </w:tc>
      </w:tr>
      <w:tr w:rsidR="00D912AD" w:rsidTr="004F1860">
        <w:trPr>
          <w:trHeight w:val="1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bCs/>
                <w:szCs w:val="21"/>
              </w:rPr>
            </w:pPr>
          </w:p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选择题、填空题、计算题</w:t>
            </w:r>
          </w:p>
        </w:tc>
      </w:tr>
      <w:tr w:rsidR="00D912AD" w:rsidTr="004F1860">
        <w:trPr>
          <w:trHeight w:val="29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</w:p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库仑定律，静电场的电场强度及电势，场强与电势的叠加原理，高斯定理，环路定理。</w:t>
            </w:r>
          </w:p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静电场中导体及电介质问题，电容、静电场能量。</w:t>
            </w:r>
          </w:p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</w:t>
            </w:r>
            <w:r>
              <w:rPr>
                <w:rFonts w:hint="eastAsia"/>
                <w:bCs/>
                <w:szCs w:val="21"/>
              </w:rPr>
              <w:t>磁感应强度矢量，磁场的叠加原理，毕奥——萨伐尔定律及应用，磁场的高斯定理、安培环路定理及应用，磁场对载流导体的作用，安培定律，洛仑兹力，磁介质</w:t>
            </w:r>
            <w:r>
              <w:rPr>
                <w:rFonts w:hint="eastAsia"/>
                <w:bCs/>
                <w:szCs w:val="21"/>
              </w:rPr>
              <w:t xml:space="preserve"> , </w:t>
            </w:r>
            <w:r>
              <w:rPr>
                <w:rFonts w:hint="eastAsia"/>
                <w:bCs/>
                <w:szCs w:val="21"/>
              </w:rPr>
              <w:t>介质的磁化问题。</w:t>
            </w:r>
          </w:p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</w:t>
            </w:r>
            <w:r>
              <w:rPr>
                <w:rFonts w:hint="eastAsia"/>
                <w:bCs/>
                <w:szCs w:val="21"/>
              </w:rPr>
              <w:t>法拉第电磁感应定律，楞次定律，动生电动势，自感，互感，磁场能量。</w:t>
            </w:r>
          </w:p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</w:p>
        </w:tc>
      </w:tr>
      <w:tr w:rsidR="00D912AD" w:rsidTr="004F1860">
        <w:trPr>
          <w:trHeight w:val="29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D" w:rsidRDefault="00D912AD" w:rsidP="004F1860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D" w:rsidRDefault="00D912AD" w:rsidP="004F1860">
            <w:pPr>
              <w:adjustRightInd w:val="0"/>
              <w:spacing w:line="312" w:lineRule="atLeast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（需要考生使用计算器或其他考试用具的请在该栏内详细说明，如不需要，则填“无”）</w:t>
            </w:r>
          </w:p>
          <w:p w:rsidR="00D912AD" w:rsidRDefault="00D912AD" w:rsidP="004F1860">
            <w:pPr>
              <w:adjustRightInd w:val="0"/>
              <w:spacing w:line="312" w:lineRule="atLeast"/>
              <w:ind w:firstLineChars="300" w:firstLine="630"/>
              <w:textAlignment w:val="baseline"/>
              <w:rPr>
                <w:bCs/>
                <w:szCs w:val="21"/>
              </w:rPr>
            </w:pPr>
          </w:p>
          <w:p w:rsidR="00D912AD" w:rsidRDefault="00D912AD" w:rsidP="004F1860">
            <w:pPr>
              <w:adjustRightInd w:val="0"/>
              <w:spacing w:line="312" w:lineRule="atLeast"/>
              <w:ind w:firstLineChars="700" w:firstLine="1470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可以带没有存储功能的计算器。</w:t>
            </w:r>
          </w:p>
        </w:tc>
      </w:tr>
    </w:tbl>
    <w:p w:rsidR="00447A96" w:rsidRPr="00323989" w:rsidRDefault="00447A96" w:rsidP="00D912AD">
      <w:pPr>
        <w:adjustRightInd w:val="0"/>
        <w:spacing w:line="312" w:lineRule="atLeast"/>
        <w:textAlignment w:val="baseline"/>
        <w:rPr>
          <w:rFonts w:ascii="黑体" w:eastAsia="黑体" w:hAnsi="黑体"/>
          <w:b/>
          <w:sz w:val="24"/>
        </w:rPr>
      </w:pPr>
    </w:p>
    <w:sectPr w:rsidR="00447A96" w:rsidRPr="00323989" w:rsidSect="00585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5D" w:rsidRDefault="00EF6C5D" w:rsidP="00D912AD">
      <w:r>
        <w:separator/>
      </w:r>
    </w:p>
  </w:endnote>
  <w:endnote w:type="continuationSeparator" w:id="1">
    <w:p w:rsidR="00EF6C5D" w:rsidRDefault="00EF6C5D" w:rsidP="00D9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5D" w:rsidRDefault="00EF6C5D" w:rsidP="00D912AD">
      <w:r>
        <w:separator/>
      </w:r>
    </w:p>
  </w:footnote>
  <w:footnote w:type="continuationSeparator" w:id="1">
    <w:p w:rsidR="00EF6C5D" w:rsidRDefault="00EF6C5D" w:rsidP="00D91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202"/>
    <w:rsid w:val="00323989"/>
    <w:rsid w:val="00397832"/>
    <w:rsid w:val="00447A96"/>
    <w:rsid w:val="00585C18"/>
    <w:rsid w:val="0068137E"/>
    <w:rsid w:val="00930202"/>
    <w:rsid w:val="00D912AD"/>
    <w:rsid w:val="00E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2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喻静</cp:lastModifiedBy>
  <cp:revision>4</cp:revision>
  <dcterms:created xsi:type="dcterms:W3CDTF">2020-08-09T08:27:00Z</dcterms:created>
  <dcterms:modified xsi:type="dcterms:W3CDTF">2020-09-22T01:14:00Z</dcterms:modified>
</cp:coreProperties>
</file>