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34" w:rsidRDefault="00060D34" w:rsidP="00060D34">
      <w:pPr>
        <w:jc w:val="center"/>
        <w:rPr>
          <w:rFonts w:ascii="华文新魏" w:eastAsia="华文新魏"/>
          <w:b/>
          <w:color w:val="0F243E"/>
          <w:sz w:val="32"/>
          <w:szCs w:val="32"/>
        </w:rPr>
      </w:pPr>
      <w:r>
        <w:rPr>
          <w:rFonts w:ascii="华文新魏" w:eastAsia="华文新魏" w:hint="eastAsia"/>
          <w:b/>
          <w:color w:val="0F243E"/>
          <w:sz w:val="32"/>
          <w:szCs w:val="32"/>
        </w:rPr>
        <w:t>20</w:t>
      </w:r>
      <w:r>
        <w:rPr>
          <w:rFonts w:ascii="华文新魏" w:eastAsia="华文新魏"/>
          <w:b/>
          <w:color w:val="0F243E"/>
          <w:sz w:val="32"/>
          <w:szCs w:val="32"/>
        </w:rPr>
        <w:t>2</w:t>
      </w:r>
      <w:r w:rsidR="00761864">
        <w:rPr>
          <w:rFonts w:ascii="华文新魏" w:eastAsia="华文新魏" w:hint="eastAsia"/>
          <w:b/>
          <w:color w:val="0F243E"/>
          <w:sz w:val="32"/>
          <w:szCs w:val="32"/>
        </w:rPr>
        <w:t>1</w:t>
      </w:r>
      <w:r>
        <w:rPr>
          <w:rFonts w:ascii="华文新魏" w:eastAsia="华文新魏" w:hint="eastAsia"/>
          <w:b/>
          <w:color w:val="0F243E"/>
          <w:sz w:val="32"/>
          <w:szCs w:val="32"/>
        </w:rPr>
        <w:t>年硕士研究生招生考试科目《 写作 》考试大纲</w:t>
      </w:r>
    </w:p>
    <w:p w:rsidR="00060D34" w:rsidRDefault="00060D34" w:rsidP="00060D34">
      <w:pPr>
        <w:jc w:val="center"/>
        <w:rPr>
          <w:rFonts w:ascii="华文新魏" w:eastAsia="华文新魏"/>
          <w:b/>
          <w:color w:val="0F243E"/>
          <w:sz w:val="32"/>
          <w:szCs w:val="32"/>
        </w:rPr>
      </w:pPr>
      <w:r>
        <w:rPr>
          <w:rFonts w:ascii="宋体" w:hAnsi="宋体" w:hint="eastAsia"/>
          <w:b/>
          <w:color w:val="0F243E"/>
          <w:sz w:val="30"/>
          <w:szCs w:val="30"/>
        </w:rPr>
        <w:t>（中国语言文学）</w:t>
      </w:r>
    </w:p>
    <w:p w:rsidR="00060D34" w:rsidRDefault="00060D34" w:rsidP="00060D34">
      <w:pPr>
        <w:spacing w:line="160" w:lineRule="exact"/>
        <w:rPr>
          <w:color w:val="0F243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8085"/>
      </w:tblGrid>
      <w:tr w:rsidR="00060D34" w:rsidTr="00102867">
        <w:trPr>
          <w:trHeight w:val="90"/>
        </w:trPr>
        <w:tc>
          <w:tcPr>
            <w:tcW w:w="1788" w:type="dxa"/>
            <w:vAlign w:val="center"/>
          </w:tcPr>
          <w:p w:rsidR="00060D34" w:rsidRDefault="00060D34" w:rsidP="00102867">
            <w:pPr>
              <w:jc w:val="center"/>
              <w:rPr>
                <w:color w:val="0F243E"/>
              </w:rPr>
            </w:pPr>
            <w:r>
              <w:rPr>
                <w:rFonts w:hint="eastAsia"/>
                <w:color w:val="0F243E"/>
              </w:rPr>
              <w:t>参考书</w:t>
            </w:r>
          </w:p>
        </w:tc>
        <w:tc>
          <w:tcPr>
            <w:tcW w:w="8085" w:type="dxa"/>
            <w:vAlign w:val="center"/>
          </w:tcPr>
          <w:p w:rsidR="00060D34" w:rsidRDefault="00060D34" w:rsidP="00102867">
            <w:pPr>
              <w:rPr>
                <w:color w:val="0F243E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《现代写作</w:t>
            </w:r>
            <w:bookmarkStart w:id="0" w:name="_GoBack"/>
            <w:bookmarkEnd w:id="0"/>
            <w:r>
              <w:rPr>
                <w:rFonts w:ascii="宋体" w:hAnsi="宋体" w:hint="eastAsia"/>
                <w:color w:val="0F243E"/>
                <w:szCs w:val="21"/>
              </w:rPr>
              <w:t>教程》（修订版），董小玉主编，高等教育出版社，2008年版。</w:t>
            </w:r>
          </w:p>
        </w:tc>
      </w:tr>
      <w:tr w:rsidR="00060D34" w:rsidTr="00102867">
        <w:trPr>
          <w:trHeight w:val="2000"/>
        </w:trPr>
        <w:tc>
          <w:tcPr>
            <w:tcW w:w="1788" w:type="dxa"/>
            <w:vAlign w:val="center"/>
          </w:tcPr>
          <w:p w:rsidR="00060D34" w:rsidRDefault="00060D34" w:rsidP="00102867">
            <w:pPr>
              <w:jc w:val="center"/>
              <w:rPr>
                <w:color w:val="0F243E"/>
              </w:rPr>
            </w:pPr>
            <w:r>
              <w:rPr>
                <w:rFonts w:hint="eastAsia"/>
                <w:color w:val="0F243E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060D34" w:rsidRDefault="00060D34" w:rsidP="00102867">
            <w:pPr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1．写作的作用和特性。</w:t>
            </w:r>
          </w:p>
          <w:p w:rsidR="00060D34" w:rsidRDefault="00060D34" w:rsidP="00102867">
            <w:pPr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2．写作主体、客体、载体和受体的特征及相互关系。</w:t>
            </w:r>
          </w:p>
          <w:p w:rsidR="00060D34" w:rsidRDefault="00060D34" w:rsidP="00102867">
            <w:pPr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3．写作行为过程的动态递变理论。</w:t>
            </w:r>
          </w:p>
          <w:p w:rsidR="00060D34" w:rsidRDefault="00060D34" w:rsidP="00102867">
            <w:pPr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4．常用写作表达方式与技法的特点与要求。</w:t>
            </w:r>
          </w:p>
          <w:p w:rsidR="00060D34" w:rsidRDefault="00060D34" w:rsidP="00102867">
            <w:pPr>
              <w:rPr>
                <w:color w:val="0F243E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5．常用文体的特点与写作要求（新闻文体、文学文体、理论文体）。</w:t>
            </w:r>
          </w:p>
        </w:tc>
      </w:tr>
      <w:tr w:rsidR="00060D34" w:rsidTr="00102867">
        <w:trPr>
          <w:trHeight w:val="1588"/>
        </w:trPr>
        <w:tc>
          <w:tcPr>
            <w:tcW w:w="1788" w:type="dxa"/>
            <w:vAlign w:val="center"/>
          </w:tcPr>
          <w:p w:rsidR="00060D34" w:rsidRDefault="00060D34" w:rsidP="00102867">
            <w:pPr>
              <w:jc w:val="center"/>
              <w:rPr>
                <w:color w:val="0F243E"/>
              </w:rPr>
            </w:pPr>
            <w:r>
              <w:rPr>
                <w:rFonts w:hint="eastAsia"/>
                <w:color w:val="0F243E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060D34" w:rsidRDefault="00060D34" w:rsidP="00102867">
            <w:pPr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将所给表述填写完整，检测对写作基础知识的认知理解情况。</w:t>
            </w:r>
          </w:p>
          <w:p w:rsidR="00060D34" w:rsidRDefault="00060D34" w:rsidP="00102867">
            <w:pPr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对所给表述进行判断，检测对写作基本理论的</w:t>
            </w:r>
            <w:proofErr w:type="gramStart"/>
            <w:r>
              <w:rPr>
                <w:rFonts w:ascii="宋体" w:hAnsi="宋体" w:hint="eastAsia"/>
                <w:color w:val="0F243E"/>
                <w:szCs w:val="21"/>
              </w:rPr>
              <w:t>的</w:t>
            </w:r>
            <w:proofErr w:type="gramEnd"/>
            <w:r>
              <w:rPr>
                <w:rFonts w:ascii="宋体" w:hAnsi="宋体" w:hint="eastAsia"/>
                <w:color w:val="0F243E"/>
                <w:szCs w:val="21"/>
              </w:rPr>
              <w:t>掌握情况。</w:t>
            </w:r>
          </w:p>
          <w:p w:rsidR="00060D34" w:rsidRDefault="00060D34" w:rsidP="00102867">
            <w:pPr>
              <w:rPr>
                <w:color w:val="0F243E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完成一篇不少于1000字的作文，检测议论文的写作水平和综合素养。</w:t>
            </w:r>
          </w:p>
        </w:tc>
      </w:tr>
      <w:tr w:rsidR="00060D34" w:rsidTr="00102867">
        <w:trPr>
          <w:trHeight w:val="1053"/>
        </w:trPr>
        <w:tc>
          <w:tcPr>
            <w:tcW w:w="1788" w:type="dxa"/>
            <w:vAlign w:val="center"/>
          </w:tcPr>
          <w:p w:rsidR="00060D34" w:rsidRDefault="00060D34" w:rsidP="00102867">
            <w:pPr>
              <w:jc w:val="center"/>
              <w:rPr>
                <w:color w:val="0F243E"/>
              </w:rPr>
            </w:pPr>
            <w:r>
              <w:rPr>
                <w:rFonts w:hint="eastAsia"/>
                <w:color w:val="0F243E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060D34" w:rsidRDefault="00060D34" w:rsidP="00102867">
            <w:pPr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一般：60％</w:t>
            </w:r>
          </w:p>
          <w:p w:rsidR="00060D34" w:rsidRDefault="00060D34" w:rsidP="00102867">
            <w:pPr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较难：20％</w:t>
            </w:r>
          </w:p>
          <w:p w:rsidR="00060D34" w:rsidRDefault="00060D34" w:rsidP="00102867">
            <w:pPr>
              <w:rPr>
                <w:color w:val="0F243E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难：20％</w:t>
            </w:r>
          </w:p>
        </w:tc>
      </w:tr>
      <w:tr w:rsidR="00060D34" w:rsidTr="00102867">
        <w:trPr>
          <w:trHeight w:val="1098"/>
        </w:trPr>
        <w:tc>
          <w:tcPr>
            <w:tcW w:w="1788" w:type="dxa"/>
            <w:vAlign w:val="center"/>
          </w:tcPr>
          <w:p w:rsidR="00060D34" w:rsidRDefault="00060D34" w:rsidP="00102867">
            <w:pPr>
              <w:jc w:val="center"/>
              <w:rPr>
                <w:color w:val="0F243E"/>
              </w:rPr>
            </w:pPr>
            <w:r>
              <w:rPr>
                <w:rFonts w:hint="eastAsia"/>
                <w:color w:val="0F243E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060D34" w:rsidRDefault="00060D34" w:rsidP="00102867">
            <w:pPr>
              <w:rPr>
                <w:rFonts w:ascii="宋体" w:hAnsi="宋体"/>
                <w:color w:val="0F243E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F243E"/>
                <w:szCs w:val="21"/>
              </w:rPr>
              <w:t>客观体占</w:t>
            </w:r>
            <w:proofErr w:type="gramEnd"/>
            <w:r>
              <w:rPr>
                <w:rFonts w:ascii="宋体" w:hAnsi="宋体" w:hint="eastAsia"/>
                <w:color w:val="0F243E"/>
                <w:szCs w:val="21"/>
              </w:rPr>
              <w:t>20％，其中填空题14分，判断题16分。</w:t>
            </w:r>
          </w:p>
          <w:p w:rsidR="00060D34" w:rsidRDefault="00060D34" w:rsidP="00102867">
            <w:pPr>
              <w:rPr>
                <w:color w:val="0F243E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主观题占80％，120分。</w:t>
            </w:r>
          </w:p>
        </w:tc>
      </w:tr>
      <w:tr w:rsidR="00060D34" w:rsidTr="00102867">
        <w:trPr>
          <w:trHeight w:val="1248"/>
        </w:trPr>
        <w:tc>
          <w:tcPr>
            <w:tcW w:w="1788" w:type="dxa"/>
            <w:vAlign w:val="center"/>
          </w:tcPr>
          <w:p w:rsidR="00060D34" w:rsidRDefault="00060D34" w:rsidP="00102867">
            <w:pPr>
              <w:jc w:val="center"/>
              <w:rPr>
                <w:color w:val="0F243E"/>
              </w:rPr>
            </w:pPr>
            <w:r>
              <w:rPr>
                <w:rFonts w:hint="eastAsia"/>
                <w:color w:val="0F243E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060D34" w:rsidRDefault="00060D34" w:rsidP="00102867">
            <w:pPr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填空题：每小题1分，共14分。判断题：每小题2分，共16分。</w:t>
            </w:r>
          </w:p>
          <w:p w:rsidR="00060D34" w:rsidRDefault="00060D34" w:rsidP="00102867">
            <w:pPr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作文题120分——</w:t>
            </w:r>
          </w:p>
          <w:p w:rsidR="00060D34" w:rsidRDefault="00060D34" w:rsidP="00102867">
            <w:pPr>
              <w:ind w:firstLineChars="200" w:firstLine="420"/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108－120分：紧扣材料要求，立意深刻，选材独特，条理清楚，书写正确，标点规范，卷面整洁。</w:t>
            </w:r>
          </w:p>
          <w:p w:rsidR="00060D34" w:rsidRDefault="00060D34" w:rsidP="00102867">
            <w:pPr>
              <w:ind w:rightChars="98" w:right="206" w:firstLineChars="200" w:firstLine="420"/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91－107分：符合材料要求，立意正确，选材一般，条理清楚，有少量语病和错别字，标点基本规范。</w:t>
            </w:r>
          </w:p>
          <w:p w:rsidR="00060D34" w:rsidRDefault="00060D34" w:rsidP="00102867">
            <w:pPr>
              <w:ind w:rightChars="98" w:right="206" w:firstLineChars="200" w:firstLine="420"/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73－90分：基本符合材料要求，立意和选材一般，条理不很清楚，有较多语病和错别字，标点不够规范。</w:t>
            </w:r>
          </w:p>
          <w:p w:rsidR="00060D34" w:rsidRDefault="00060D34" w:rsidP="00102867">
            <w:pPr>
              <w:ind w:rightChars="98" w:right="206" w:firstLineChars="200" w:firstLine="420"/>
              <w:rPr>
                <w:rFonts w:ascii="宋体" w:hAnsi="宋体"/>
                <w:color w:val="0F243E"/>
                <w:szCs w:val="21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72分以下：偏离材料要求或立意有误，选材一般，条理不清，语病和错别字严重，标点不规范。</w:t>
            </w:r>
          </w:p>
          <w:p w:rsidR="00060D34" w:rsidRDefault="00060D34" w:rsidP="00102867">
            <w:pPr>
              <w:rPr>
                <w:color w:val="0F243E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其他要求：字数严重不足应酌情扣分。</w:t>
            </w:r>
          </w:p>
        </w:tc>
      </w:tr>
      <w:tr w:rsidR="00060D34" w:rsidTr="00102867">
        <w:trPr>
          <w:trHeight w:val="938"/>
        </w:trPr>
        <w:tc>
          <w:tcPr>
            <w:tcW w:w="1788" w:type="dxa"/>
            <w:vAlign w:val="center"/>
          </w:tcPr>
          <w:p w:rsidR="00060D34" w:rsidRDefault="00060D34" w:rsidP="00102867">
            <w:pPr>
              <w:jc w:val="center"/>
              <w:rPr>
                <w:color w:val="0F243E"/>
              </w:rPr>
            </w:pPr>
            <w:r>
              <w:rPr>
                <w:rFonts w:hint="eastAsia"/>
                <w:color w:val="0F243E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060D34" w:rsidRDefault="00060D34" w:rsidP="00102867">
            <w:pPr>
              <w:rPr>
                <w:color w:val="0F243E"/>
              </w:rPr>
            </w:pPr>
            <w:r>
              <w:rPr>
                <w:rFonts w:ascii="宋体" w:hAnsi="宋体" w:hint="eastAsia"/>
                <w:color w:val="0F243E"/>
                <w:szCs w:val="21"/>
              </w:rPr>
              <w:t>要求观点鲜明，内容准确，表述清晰，行文流畅。</w:t>
            </w:r>
          </w:p>
        </w:tc>
      </w:tr>
      <w:tr w:rsidR="00060D34" w:rsidTr="00102867">
        <w:trPr>
          <w:trHeight w:val="639"/>
        </w:trPr>
        <w:tc>
          <w:tcPr>
            <w:tcW w:w="1788" w:type="dxa"/>
            <w:vAlign w:val="center"/>
          </w:tcPr>
          <w:p w:rsidR="00060D34" w:rsidRDefault="00060D34" w:rsidP="00102867">
            <w:pPr>
              <w:jc w:val="center"/>
              <w:rPr>
                <w:color w:val="0F243E"/>
              </w:rPr>
            </w:pPr>
            <w:r>
              <w:rPr>
                <w:rFonts w:hint="eastAsia"/>
                <w:color w:val="0F243E"/>
              </w:rPr>
              <w:t>备</w:t>
            </w:r>
            <w:r>
              <w:rPr>
                <w:rFonts w:hint="eastAsia"/>
                <w:color w:val="0F243E"/>
              </w:rPr>
              <w:t xml:space="preserve">  </w:t>
            </w:r>
            <w:r>
              <w:rPr>
                <w:rFonts w:hint="eastAsia"/>
                <w:color w:val="0F243E"/>
              </w:rPr>
              <w:t>注</w:t>
            </w:r>
          </w:p>
        </w:tc>
        <w:tc>
          <w:tcPr>
            <w:tcW w:w="8085" w:type="dxa"/>
            <w:vAlign w:val="center"/>
          </w:tcPr>
          <w:p w:rsidR="00060D34" w:rsidRDefault="00060D34" w:rsidP="00102867">
            <w:pPr>
              <w:rPr>
                <w:color w:val="0F243E"/>
              </w:rPr>
            </w:pPr>
          </w:p>
        </w:tc>
      </w:tr>
    </w:tbl>
    <w:p w:rsidR="00060D34" w:rsidRDefault="00060D34" w:rsidP="00060D34">
      <w:pPr>
        <w:rPr>
          <w:color w:val="0F243E"/>
        </w:rPr>
      </w:pPr>
    </w:p>
    <w:p w:rsidR="00060D34" w:rsidRDefault="00060D34" w:rsidP="00060D34">
      <w:pPr>
        <w:jc w:val="left"/>
        <w:rPr>
          <w:color w:val="0F243E"/>
          <w:szCs w:val="21"/>
        </w:rPr>
      </w:pPr>
      <w:r>
        <w:rPr>
          <w:rFonts w:hint="eastAsia"/>
          <w:color w:val="0F243E"/>
          <w:szCs w:val="21"/>
        </w:rPr>
        <w:t>一级学科硕士点召集人签名：</w:t>
      </w:r>
      <w:r>
        <w:rPr>
          <w:rFonts w:hint="eastAsia"/>
          <w:color w:val="0F243E"/>
          <w:szCs w:val="21"/>
        </w:rPr>
        <w:t xml:space="preserve">  </w:t>
      </w:r>
      <w:proofErr w:type="gramStart"/>
      <w:r>
        <w:rPr>
          <w:rFonts w:hint="eastAsia"/>
          <w:color w:val="0F243E"/>
          <w:szCs w:val="21"/>
        </w:rPr>
        <w:t>洪治纲</w:t>
      </w:r>
      <w:proofErr w:type="gramEnd"/>
      <w:r>
        <w:rPr>
          <w:rFonts w:hint="eastAsia"/>
          <w:color w:val="0F243E"/>
          <w:szCs w:val="21"/>
        </w:rPr>
        <w:t xml:space="preserve">                 (</w:t>
      </w:r>
      <w:r>
        <w:rPr>
          <w:rFonts w:hint="eastAsia"/>
          <w:color w:val="0F243E"/>
          <w:szCs w:val="21"/>
        </w:rPr>
        <w:t>学院盖章</w:t>
      </w:r>
      <w:r>
        <w:rPr>
          <w:rFonts w:hint="eastAsia"/>
          <w:color w:val="0F243E"/>
          <w:szCs w:val="21"/>
        </w:rPr>
        <w:t>)</w:t>
      </w:r>
      <w:r>
        <w:rPr>
          <w:rFonts w:hint="eastAsia"/>
          <w:color w:val="0F243E"/>
          <w:szCs w:val="21"/>
        </w:rPr>
        <w:t>学院分管院长签名：刘正平</w:t>
      </w:r>
    </w:p>
    <w:p w:rsidR="00944698" w:rsidRPr="00060D34" w:rsidRDefault="005A1964"/>
    <w:sectPr w:rsidR="00944698" w:rsidRPr="00060D34" w:rsidSect="00060D34">
      <w:headerReference w:type="default" r:id="rId7"/>
      <w:pgSz w:w="11907" w:h="16840"/>
      <w:pgMar w:top="1134" w:right="1134" w:bottom="1134" w:left="1134" w:header="851" w:footer="85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64" w:rsidRDefault="005A1964">
      <w:r>
        <w:separator/>
      </w:r>
    </w:p>
  </w:endnote>
  <w:endnote w:type="continuationSeparator" w:id="0">
    <w:p w:rsidR="005A1964" w:rsidRDefault="005A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64" w:rsidRDefault="005A1964">
      <w:r>
        <w:separator/>
      </w:r>
    </w:p>
  </w:footnote>
  <w:footnote w:type="continuationSeparator" w:id="0">
    <w:p w:rsidR="005A1964" w:rsidRDefault="005A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F3" w:rsidRDefault="001766F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4"/>
    <w:rsid w:val="00060D34"/>
    <w:rsid w:val="001766F3"/>
    <w:rsid w:val="005A1964"/>
    <w:rsid w:val="005F5C68"/>
    <w:rsid w:val="00761864"/>
    <w:rsid w:val="00C6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0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0D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0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0D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2019-06-21T02:20:00Z</dcterms:created>
  <dcterms:modified xsi:type="dcterms:W3CDTF">2020-09-17T07:43:00Z</dcterms:modified>
</cp:coreProperties>
</file>