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日语语言文学专业硕士入学考试大纲</w:t>
      </w:r>
    </w:p>
    <w:p>
      <w:pPr>
        <w:spacing w:line="360" w:lineRule="auto"/>
        <w:jc w:val="center"/>
        <w:rPr>
          <w:rFonts w:ascii="楷体" w:hAnsi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r>
        <w:rPr>
          <w:rFonts w:hint="eastAsia" w:ascii="楷体" w:hAnsi="楷体" w:eastAsia="MS Mincho"/>
          <w:b/>
          <w:sz w:val="28"/>
          <w:szCs w:val="28"/>
        </w:rPr>
        <w:t>807</w:t>
      </w:r>
      <w:r>
        <w:rPr>
          <w:rFonts w:hint="eastAsia" w:ascii="楷体" w:hAnsi="楷体"/>
          <w:b/>
          <w:sz w:val="28"/>
          <w:szCs w:val="28"/>
        </w:rPr>
        <w:t>日语综合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要求学生具有一个较为完整的日语语言知识体系，掌握日语语言学和日本文学的基础知识和基本概念，了解日本文化、日本社会的特征，能够综合运用所学知识分析、讨论、研究问题。要求学生具备较强的理解能力、书面表达能力、实际运用日语语言的能力以及学术研究的潜力。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1.日语语言学和日本文学的基础知识和基本概念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2.日本文化、日本社会概况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3.日语综合运用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4.学术研究的思路、方法等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（1）论述题：分值40分，</w:t>
      </w:r>
      <w:r>
        <w:rPr>
          <w:rFonts w:hint="eastAsia" w:ascii="仿宋_GB2312" w:hAnsi="仿宋_GB2312" w:eastAsia="仿宋_GB2312"/>
          <w:sz w:val="28"/>
          <w:szCs w:val="28"/>
        </w:rPr>
        <w:t>约</w:t>
      </w:r>
      <w:r>
        <w:rPr>
          <w:rFonts w:hint="eastAsia" w:ascii="仿宋_GB2312" w:eastAsia="仿宋_GB2312"/>
          <w:sz w:val="28"/>
          <w:szCs w:val="28"/>
        </w:rPr>
        <w:t>占总分的26.7%；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（2）简答题: 分值40分，</w:t>
      </w:r>
      <w:r>
        <w:rPr>
          <w:rFonts w:hint="eastAsia" w:ascii="仿宋_GB2312" w:hAnsi="仿宋_GB2312" w:eastAsia="仿宋_GB2312"/>
          <w:sz w:val="28"/>
          <w:szCs w:val="28"/>
        </w:rPr>
        <w:t>约</w:t>
      </w:r>
      <w:r>
        <w:rPr>
          <w:rFonts w:hint="eastAsia" w:ascii="仿宋_GB2312" w:eastAsia="仿宋_GB2312"/>
          <w:sz w:val="28"/>
          <w:szCs w:val="28"/>
        </w:rPr>
        <w:t>占总分的26.7%；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（3）翻译题: 分值20分，</w:t>
      </w:r>
      <w:r>
        <w:rPr>
          <w:rFonts w:hint="eastAsia" w:ascii="仿宋_GB2312" w:hAnsi="仿宋_GB2312" w:eastAsia="仿宋_GB2312"/>
          <w:sz w:val="28"/>
          <w:szCs w:val="28"/>
        </w:rPr>
        <w:t>约</w:t>
      </w:r>
      <w:r>
        <w:rPr>
          <w:rFonts w:hint="eastAsia" w:ascii="仿宋_GB2312" w:eastAsia="仿宋_GB2312"/>
          <w:sz w:val="28"/>
          <w:szCs w:val="28"/>
        </w:rPr>
        <w:t>占总分的13.3%；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（4）阅读题：分值20分，</w:t>
      </w:r>
      <w:r>
        <w:rPr>
          <w:rFonts w:hint="eastAsia" w:ascii="仿宋_GB2312" w:hAnsi="仿宋_GB2312" w:eastAsia="仿宋_GB2312"/>
          <w:sz w:val="28"/>
          <w:szCs w:val="28"/>
        </w:rPr>
        <w:t>约</w:t>
      </w:r>
      <w:r>
        <w:rPr>
          <w:rFonts w:hint="eastAsia" w:ascii="仿宋_GB2312" w:eastAsia="仿宋_GB2312"/>
          <w:sz w:val="28"/>
          <w:szCs w:val="28"/>
        </w:rPr>
        <w:t>占总分的13.3%；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（5）小论文：分值30分，占总分的20%。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参考书目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《日语概论》，翟东娜著，高等教育出版社,2008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《日本文学史》日文版，版次不限；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《日本社会概况》版次不限；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="仿宋_GB2312" w:eastAsia="仿宋_GB2312"/>
          <w:color w:val="1F497D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《日本文化概论（第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版）》，韩立红编著，南开大学出版社，20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16年</w:t>
      </w:r>
      <w:r>
        <w:rPr>
          <w:rFonts w:hint="eastAsia" w:ascii="仿宋_GB2312" w:eastAsia="仿宋_GB2312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方正书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41EB5"/>
    <w:multiLevelType w:val="singleLevel"/>
    <w:tmpl w:val="87941EB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1508EF"/>
    <w:rsid w:val="001E75DF"/>
    <w:rsid w:val="001F2CE0"/>
    <w:rsid w:val="00203025"/>
    <w:rsid w:val="00214775"/>
    <w:rsid w:val="00215937"/>
    <w:rsid w:val="002159A0"/>
    <w:rsid w:val="00237A76"/>
    <w:rsid w:val="002B663A"/>
    <w:rsid w:val="002C32AA"/>
    <w:rsid w:val="00381AB7"/>
    <w:rsid w:val="00410346"/>
    <w:rsid w:val="004906A8"/>
    <w:rsid w:val="005B7536"/>
    <w:rsid w:val="00616979"/>
    <w:rsid w:val="00656051"/>
    <w:rsid w:val="0069297D"/>
    <w:rsid w:val="006C75CC"/>
    <w:rsid w:val="006E0699"/>
    <w:rsid w:val="00732038"/>
    <w:rsid w:val="00746C1F"/>
    <w:rsid w:val="00765A9D"/>
    <w:rsid w:val="00772476"/>
    <w:rsid w:val="00804C2D"/>
    <w:rsid w:val="00843C85"/>
    <w:rsid w:val="0086115B"/>
    <w:rsid w:val="00896E6F"/>
    <w:rsid w:val="008A7004"/>
    <w:rsid w:val="008B6001"/>
    <w:rsid w:val="00971655"/>
    <w:rsid w:val="00983024"/>
    <w:rsid w:val="0099631C"/>
    <w:rsid w:val="00A1112D"/>
    <w:rsid w:val="00AE764F"/>
    <w:rsid w:val="00B268A9"/>
    <w:rsid w:val="00B648A0"/>
    <w:rsid w:val="00BE159F"/>
    <w:rsid w:val="00C06739"/>
    <w:rsid w:val="00C33ECE"/>
    <w:rsid w:val="00C54641"/>
    <w:rsid w:val="00C76943"/>
    <w:rsid w:val="00CB7DC2"/>
    <w:rsid w:val="00D4755B"/>
    <w:rsid w:val="00D92CB3"/>
    <w:rsid w:val="00DC4E95"/>
    <w:rsid w:val="00E21ADA"/>
    <w:rsid w:val="00E658E1"/>
    <w:rsid w:val="00ED2C19"/>
    <w:rsid w:val="00ED7D92"/>
    <w:rsid w:val="00EE789F"/>
    <w:rsid w:val="00F0671B"/>
    <w:rsid w:val="00F56CF6"/>
    <w:rsid w:val="00FB28AF"/>
    <w:rsid w:val="00FC094B"/>
    <w:rsid w:val="00FD1D8C"/>
    <w:rsid w:val="0EB95311"/>
    <w:rsid w:val="13B575E1"/>
    <w:rsid w:val="15AF521C"/>
    <w:rsid w:val="1A790CE1"/>
    <w:rsid w:val="1B446099"/>
    <w:rsid w:val="247F43A8"/>
    <w:rsid w:val="282A20D6"/>
    <w:rsid w:val="2A0A3E81"/>
    <w:rsid w:val="2B286A34"/>
    <w:rsid w:val="2B6C30E8"/>
    <w:rsid w:val="3C207205"/>
    <w:rsid w:val="41BE5BAE"/>
    <w:rsid w:val="47287EFD"/>
    <w:rsid w:val="4A7362EB"/>
    <w:rsid w:val="4A8A3666"/>
    <w:rsid w:val="5D6C2F72"/>
    <w:rsid w:val="67A1229D"/>
    <w:rsid w:val="71B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リスト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2019-09-03T07:08:00Z</dcterms:created>
  <dc:creator>Zheng Zhongyu</dc:creator>
  <cp:lastModifiedBy>Administrator</cp:lastModifiedBy>
  <dcterms:modified xsi:type="dcterms:W3CDTF">2020-07-13T02:17:29Z</dcterms:modified>
  <dc:title>2015年社会工作专业硕士入学考试大纲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