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9E" w:rsidRPr="001E75DF" w:rsidRDefault="00F2619E" w:rsidP="00F2619E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1E75DF">
        <w:rPr>
          <w:rFonts w:ascii="楷体" w:eastAsia="楷体" w:hAnsi="楷体" w:hint="eastAsia"/>
          <w:b/>
          <w:sz w:val="28"/>
          <w:szCs w:val="28"/>
        </w:rPr>
        <w:t>考试科目代码及名称：</w:t>
      </w:r>
      <w:r w:rsidR="008E3452">
        <w:rPr>
          <w:rFonts w:ascii="楷体" w:eastAsia="楷体" w:hAnsi="楷体"/>
          <w:b/>
          <w:sz w:val="28"/>
          <w:szCs w:val="28"/>
        </w:rPr>
        <w:t>645</w:t>
      </w:r>
      <w:r>
        <w:rPr>
          <w:rFonts w:ascii="楷体" w:eastAsia="楷体" w:hAnsi="楷体" w:hint="eastAsia"/>
          <w:b/>
          <w:sz w:val="28"/>
          <w:szCs w:val="28"/>
        </w:rPr>
        <w:t>检验</w:t>
      </w:r>
      <w:r w:rsidR="008E3452">
        <w:rPr>
          <w:rFonts w:ascii="楷体" w:eastAsia="楷体" w:hAnsi="楷体"/>
          <w:b/>
          <w:sz w:val="28"/>
          <w:szCs w:val="28"/>
        </w:rPr>
        <w:t>综合</w:t>
      </w:r>
    </w:p>
    <w:p w:rsidR="00F2619E" w:rsidRDefault="00F2619E" w:rsidP="00F2619E"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 w:rsidR="00F2619E" w:rsidRPr="001E75DF" w:rsidRDefault="00F2619E" w:rsidP="00F2619E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一、考试要求</w:t>
      </w:r>
    </w:p>
    <w:p w:rsidR="00F2619E" w:rsidRPr="008B6001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B6001">
        <w:rPr>
          <w:rFonts w:ascii="仿宋_GB2312" w:eastAsia="仿宋_GB2312" w:hint="eastAsia"/>
          <w:sz w:val="28"/>
          <w:szCs w:val="28"/>
        </w:rPr>
        <w:t>掌握</w:t>
      </w:r>
      <w:r>
        <w:rPr>
          <w:rFonts w:ascii="仿宋_GB2312" w:eastAsia="仿宋_GB2312" w:hint="eastAsia"/>
          <w:sz w:val="28"/>
          <w:szCs w:val="28"/>
        </w:rPr>
        <w:t>医学检验学的发展史，医学检验的</w:t>
      </w:r>
      <w:r w:rsidRPr="008B6001">
        <w:rPr>
          <w:rFonts w:ascii="仿宋_GB2312" w:eastAsia="仿宋_GB2312" w:hint="eastAsia"/>
          <w:sz w:val="28"/>
          <w:szCs w:val="28"/>
        </w:rPr>
        <w:t>基本</w:t>
      </w:r>
      <w:r>
        <w:rPr>
          <w:rFonts w:ascii="仿宋_GB2312" w:eastAsia="仿宋_GB2312" w:hint="eastAsia"/>
          <w:sz w:val="28"/>
          <w:szCs w:val="28"/>
        </w:rPr>
        <w:t>理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论、基本知识和基本技能，掌握检验项目的方法</w:t>
      </w:r>
      <w:proofErr w:type="gramStart"/>
      <w:r>
        <w:rPr>
          <w:rFonts w:ascii="仿宋_GB2312" w:eastAsia="仿宋_GB2312" w:hint="eastAsia"/>
          <w:sz w:val="28"/>
          <w:szCs w:val="28"/>
        </w:rPr>
        <w:t>学评价</w:t>
      </w:r>
      <w:proofErr w:type="gramEnd"/>
      <w:r>
        <w:rPr>
          <w:rFonts w:ascii="仿宋_GB2312" w:eastAsia="仿宋_GB2312" w:hint="eastAsia"/>
          <w:sz w:val="28"/>
          <w:szCs w:val="28"/>
        </w:rPr>
        <w:t>与质量控制，熟悉检验项目的临床意义，</w:t>
      </w:r>
      <w:r w:rsidRPr="008B6001">
        <w:rPr>
          <w:rFonts w:ascii="仿宋_GB2312" w:eastAsia="仿宋_GB2312" w:hint="eastAsia"/>
          <w:sz w:val="28"/>
          <w:szCs w:val="28"/>
        </w:rPr>
        <w:t>具备从事</w:t>
      </w:r>
      <w:r>
        <w:rPr>
          <w:rFonts w:ascii="仿宋_GB2312" w:eastAsia="仿宋_GB2312" w:hint="eastAsia"/>
          <w:sz w:val="28"/>
          <w:szCs w:val="28"/>
        </w:rPr>
        <w:t>医学检验和实验医学</w:t>
      </w:r>
      <w:r w:rsidRPr="008B6001">
        <w:rPr>
          <w:rFonts w:ascii="仿宋_GB2312" w:eastAsia="仿宋_GB2312" w:hint="eastAsia"/>
          <w:sz w:val="28"/>
          <w:szCs w:val="28"/>
        </w:rPr>
        <w:t>工作的基本能力。</w:t>
      </w:r>
    </w:p>
    <w:p w:rsidR="00F2619E" w:rsidRPr="001E75DF" w:rsidRDefault="00F2619E" w:rsidP="00F2619E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二、考试内容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1．临床检验基础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（1）医学检验学发展简史、现代医学检验学的特点。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（2）临床检验标本采集与处理。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（3）血涂片制备与染色、外周血细胞形态学检验。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（4）常用外周血血细胞手工法检查的项目、方法学评价、质量控制和临床意义。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（5）血液细胞分析仪、尿液分析仪、粪便分析仪检验的原理、方法学评价、质量控制。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（6）尿液理学、化学、显微镜检验的方法学评价、质量控制、临床意义。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（7）分泌物与排泄物检验项目、方法</w:t>
      </w:r>
      <w:proofErr w:type="gramStart"/>
      <w:r>
        <w:rPr>
          <w:rFonts w:ascii="仿宋_GB2312" w:eastAsia="仿宋_GB2312" w:hint="eastAsia"/>
          <w:sz w:val="28"/>
          <w:szCs w:val="28"/>
        </w:rPr>
        <w:t>学评价</w:t>
      </w:r>
      <w:proofErr w:type="gramEnd"/>
      <w:r>
        <w:rPr>
          <w:rFonts w:ascii="仿宋_GB2312" w:eastAsia="仿宋_GB2312" w:hint="eastAsia"/>
          <w:sz w:val="28"/>
          <w:szCs w:val="28"/>
        </w:rPr>
        <w:t>与质量控制、临床意义。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（8）体腔液检验项目、方法</w:t>
      </w:r>
      <w:proofErr w:type="gramStart"/>
      <w:r>
        <w:rPr>
          <w:rFonts w:ascii="仿宋_GB2312" w:eastAsia="仿宋_GB2312" w:hint="eastAsia"/>
          <w:sz w:val="28"/>
          <w:szCs w:val="28"/>
        </w:rPr>
        <w:t>学评价</w:t>
      </w:r>
      <w:proofErr w:type="gramEnd"/>
      <w:r>
        <w:rPr>
          <w:rFonts w:ascii="仿宋_GB2312" w:eastAsia="仿宋_GB2312" w:hint="eastAsia"/>
          <w:sz w:val="28"/>
          <w:szCs w:val="28"/>
        </w:rPr>
        <w:t>与质量控制、临床意义。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临床血液学检验</w:t>
      </w:r>
    </w:p>
    <w:p w:rsidR="00F2619E" w:rsidRPr="00AF6C6D" w:rsidRDefault="00F2619E" w:rsidP="00F2619E">
      <w:pPr>
        <w:spacing w:line="360" w:lineRule="auto"/>
        <w:ind w:firstLineChars="236" w:firstLine="566"/>
        <w:rPr>
          <w:rFonts w:ascii="仿宋" w:eastAsia="仿宋" w:hAnsi="仿宋"/>
          <w:sz w:val="24"/>
        </w:rPr>
      </w:pPr>
      <w:r w:rsidRPr="00AF6C6D">
        <w:rPr>
          <w:rFonts w:ascii="仿宋" w:eastAsia="仿宋" w:hAnsi="仿宋" w:hint="eastAsia"/>
          <w:sz w:val="24"/>
        </w:rPr>
        <w:t>（1）血液学概述和发展史</w:t>
      </w:r>
    </w:p>
    <w:p w:rsidR="00F2619E" w:rsidRPr="00AF6C6D" w:rsidRDefault="00F2619E" w:rsidP="00F2619E">
      <w:pPr>
        <w:spacing w:line="400" w:lineRule="exact"/>
        <w:ind w:right="17" w:firstLineChars="236" w:firstLine="566"/>
        <w:rPr>
          <w:rFonts w:ascii="仿宋" w:eastAsia="仿宋" w:hAnsi="仿宋" w:hint="eastAsia"/>
          <w:bCs/>
          <w:sz w:val="24"/>
        </w:rPr>
      </w:pPr>
      <w:r w:rsidRPr="00AF6C6D">
        <w:rPr>
          <w:rFonts w:ascii="仿宋" w:eastAsia="仿宋" w:hAnsi="仿宋" w:hint="eastAsia"/>
          <w:bCs/>
          <w:sz w:val="24"/>
        </w:rPr>
        <w:lastRenderedPageBreak/>
        <w:t>（2）造血及造血调控的基础理论</w:t>
      </w:r>
    </w:p>
    <w:p w:rsidR="00F2619E" w:rsidRPr="00AF6C6D" w:rsidRDefault="00F2619E" w:rsidP="00F2619E">
      <w:pPr>
        <w:spacing w:line="400" w:lineRule="exact"/>
        <w:ind w:right="17" w:firstLineChars="236" w:firstLine="566"/>
        <w:rPr>
          <w:rFonts w:ascii="仿宋" w:eastAsia="仿宋" w:hAnsi="仿宋" w:hint="eastAsia"/>
          <w:bCs/>
          <w:sz w:val="24"/>
        </w:rPr>
      </w:pPr>
      <w:r w:rsidRPr="00AF6C6D">
        <w:rPr>
          <w:rFonts w:ascii="仿宋" w:eastAsia="仿宋" w:hAnsi="仿宋" w:hint="eastAsia"/>
          <w:bCs/>
          <w:sz w:val="24"/>
        </w:rPr>
        <w:t>（3）血栓与止血检验的基本理论</w:t>
      </w:r>
    </w:p>
    <w:p w:rsidR="00F2619E" w:rsidRPr="00AF6C6D" w:rsidRDefault="00F2619E" w:rsidP="00F2619E">
      <w:pPr>
        <w:spacing w:line="400" w:lineRule="exact"/>
        <w:ind w:right="17" w:firstLineChars="236" w:firstLine="566"/>
        <w:rPr>
          <w:rFonts w:ascii="仿宋" w:eastAsia="仿宋" w:hAnsi="仿宋" w:hint="eastAsia"/>
          <w:bCs/>
          <w:sz w:val="24"/>
        </w:rPr>
      </w:pPr>
      <w:r w:rsidRPr="00AF6C6D">
        <w:rPr>
          <w:rFonts w:ascii="仿宋" w:eastAsia="仿宋" w:hAnsi="仿宋" w:hint="eastAsia"/>
          <w:bCs/>
          <w:sz w:val="24"/>
        </w:rPr>
        <w:t>（4）造血检验的基本方法及临床意义</w:t>
      </w:r>
    </w:p>
    <w:p w:rsidR="00F2619E" w:rsidRPr="00AF6C6D" w:rsidRDefault="00F2619E" w:rsidP="00F2619E">
      <w:pPr>
        <w:spacing w:line="400" w:lineRule="exact"/>
        <w:ind w:right="17" w:firstLineChars="236" w:firstLine="566"/>
        <w:rPr>
          <w:rFonts w:ascii="仿宋" w:eastAsia="仿宋" w:hAnsi="仿宋" w:hint="eastAsia"/>
          <w:bCs/>
          <w:sz w:val="24"/>
        </w:rPr>
      </w:pPr>
      <w:r w:rsidRPr="00AF6C6D">
        <w:rPr>
          <w:rFonts w:ascii="仿宋" w:eastAsia="仿宋" w:hAnsi="仿宋" w:hint="eastAsia"/>
          <w:bCs/>
          <w:sz w:val="24"/>
        </w:rPr>
        <w:t>（5）红细胞检验的基本方法及临床意义</w:t>
      </w:r>
    </w:p>
    <w:p w:rsidR="00F2619E" w:rsidRPr="00AF6C6D" w:rsidRDefault="00F2619E" w:rsidP="00F2619E">
      <w:pPr>
        <w:spacing w:line="400" w:lineRule="exact"/>
        <w:ind w:right="17" w:firstLineChars="236" w:firstLine="566"/>
        <w:rPr>
          <w:rFonts w:ascii="仿宋" w:eastAsia="仿宋" w:hAnsi="仿宋" w:hint="eastAsia"/>
          <w:bCs/>
          <w:sz w:val="24"/>
        </w:rPr>
      </w:pPr>
      <w:r w:rsidRPr="00AF6C6D">
        <w:rPr>
          <w:rFonts w:ascii="仿宋" w:eastAsia="仿宋" w:hAnsi="仿宋" w:hint="eastAsia"/>
          <w:bCs/>
          <w:sz w:val="24"/>
        </w:rPr>
        <w:t>（6）白细胞检验的基本方法及临床意义</w:t>
      </w:r>
    </w:p>
    <w:p w:rsidR="00F2619E" w:rsidRPr="00AF6C6D" w:rsidRDefault="00F2619E" w:rsidP="00F2619E">
      <w:pPr>
        <w:spacing w:line="400" w:lineRule="exact"/>
        <w:ind w:right="17" w:firstLineChars="236" w:firstLine="566"/>
        <w:rPr>
          <w:rFonts w:ascii="仿宋" w:eastAsia="仿宋" w:hAnsi="仿宋" w:hint="eastAsia"/>
          <w:bCs/>
          <w:sz w:val="24"/>
        </w:rPr>
      </w:pPr>
      <w:r w:rsidRPr="00AF6C6D">
        <w:rPr>
          <w:rFonts w:ascii="仿宋" w:eastAsia="仿宋" w:hAnsi="仿宋" w:hint="eastAsia"/>
          <w:bCs/>
          <w:sz w:val="24"/>
        </w:rPr>
        <w:t>（7）血栓与止血检验的基本方法及临床意义</w:t>
      </w:r>
    </w:p>
    <w:p w:rsidR="00F2619E" w:rsidRPr="00AF6C6D" w:rsidRDefault="00F2619E" w:rsidP="00F2619E">
      <w:pPr>
        <w:spacing w:line="400" w:lineRule="exact"/>
        <w:ind w:right="17" w:firstLineChars="236" w:firstLine="566"/>
        <w:rPr>
          <w:rFonts w:ascii="仿宋" w:eastAsia="仿宋" w:hAnsi="仿宋" w:hint="eastAsia"/>
          <w:bCs/>
          <w:sz w:val="24"/>
        </w:rPr>
      </w:pPr>
      <w:r w:rsidRPr="00AF6C6D">
        <w:rPr>
          <w:rFonts w:ascii="仿宋" w:eastAsia="仿宋" w:hAnsi="仿宋" w:hint="eastAsia"/>
          <w:bCs/>
          <w:sz w:val="24"/>
        </w:rPr>
        <w:t>（8）临床血液学检验技术在红细胞疾病中的应用</w:t>
      </w:r>
    </w:p>
    <w:p w:rsidR="00F2619E" w:rsidRPr="00AF6C6D" w:rsidRDefault="00F2619E" w:rsidP="00F2619E">
      <w:pPr>
        <w:spacing w:line="400" w:lineRule="exact"/>
        <w:ind w:right="17" w:firstLineChars="236" w:firstLine="566"/>
        <w:rPr>
          <w:rFonts w:ascii="仿宋" w:eastAsia="仿宋" w:hAnsi="仿宋" w:hint="eastAsia"/>
          <w:bCs/>
          <w:sz w:val="24"/>
        </w:rPr>
      </w:pPr>
      <w:r w:rsidRPr="00AF6C6D">
        <w:rPr>
          <w:rFonts w:ascii="仿宋" w:eastAsia="仿宋" w:hAnsi="仿宋" w:hint="eastAsia"/>
          <w:bCs/>
          <w:sz w:val="24"/>
        </w:rPr>
        <w:t>（9）临床血液学检验技术在白细胞疾病中的应用</w:t>
      </w:r>
    </w:p>
    <w:p w:rsidR="00F2619E" w:rsidRPr="00AF6C6D" w:rsidRDefault="00F2619E" w:rsidP="00F2619E">
      <w:pPr>
        <w:spacing w:line="400" w:lineRule="exact"/>
        <w:ind w:right="17" w:firstLineChars="236" w:firstLine="566"/>
        <w:rPr>
          <w:rFonts w:ascii="仿宋" w:eastAsia="仿宋" w:hAnsi="仿宋" w:hint="eastAsia"/>
          <w:bCs/>
          <w:sz w:val="24"/>
        </w:rPr>
      </w:pPr>
      <w:r w:rsidRPr="00AF6C6D">
        <w:rPr>
          <w:rFonts w:ascii="仿宋" w:eastAsia="仿宋" w:hAnsi="仿宋" w:hint="eastAsia"/>
          <w:bCs/>
          <w:sz w:val="24"/>
        </w:rPr>
        <w:t>（10）临床血液学检验技术在出血与血栓性疾病中的应用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临床输血学检验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（1）红细胞、白细胞和血小板血型系统的基础理论及其检验技术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（2）临床输血治疗技术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（3）血液及血液成分的制备和保存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（4）临床输血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（5）输血不良反应与输血传播性疾病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临床免疫学检验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（1）体外抗原抗体结合反应的原理、特点及影响因素。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（2）单克隆抗体制备技术流程及应用。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（3）放射免疫试验、荧光免疫试验、酶免疫试验及化学发光免疫试验的类型及其原理、方法</w:t>
      </w:r>
      <w:proofErr w:type="gramStart"/>
      <w:r>
        <w:rPr>
          <w:rFonts w:ascii="仿宋_GB2312" w:eastAsia="仿宋_GB2312" w:hint="eastAsia"/>
          <w:sz w:val="28"/>
          <w:szCs w:val="28"/>
        </w:rPr>
        <w:t>学评价</w:t>
      </w:r>
      <w:proofErr w:type="gramEnd"/>
      <w:r>
        <w:rPr>
          <w:rFonts w:ascii="仿宋_GB2312" w:eastAsia="仿宋_GB2312" w:hint="eastAsia"/>
          <w:sz w:val="28"/>
          <w:szCs w:val="28"/>
        </w:rPr>
        <w:t>及临床意义。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（4）酶免疫组织化学技术、荧光免疫组织化学技术的常用方法及其原理、组织标本处理、临床应用。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（5）经典流式细胞仪的分析原理、数据显示方式、临床应用。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（6）T淋巴细胞功能检测的方法及其原理。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（7）临床常用细胞因子检测的方法及其原理。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（8）生物素与亲和素结合反应的特点、生物素-亲和素系统在免疫检验技术中的应用。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（9）I～IV型超敏反应常见检测项目及其方法、临床意义、应用评价。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（10）抗核抗体、</w:t>
      </w:r>
      <w:proofErr w:type="gramStart"/>
      <w:r>
        <w:rPr>
          <w:rFonts w:ascii="仿宋_GB2312" w:eastAsia="仿宋_GB2312" w:hint="eastAsia"/>
          <w:sz w:val="28"/>
          <w:szCs w:val="28"/>
        </w:rPr>
        <w:t>抗可提取</w:t>
      </w:r>
      <w:proofErr w:type="gramEnd"/>
      <w:r>
        <w:rPr>
          <w:rFonts w:ascii="仿宋_GB2312" w:eastAsia="仿宋_GB2312" w:hint="eastAsia"/>
          <w:sz w:val="28"/>
          <w:szCs w:val="28"/>
        </w:rPr>
        <w:t>核抗原抗体谱、类风湿关节炎相关自身抗体的检测及临床意义。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（11）获得性免疫缺陷病的检测项目及临床意义</w:t>
      </w:r>
    </w:p>
    <w:p w:rsidR="00F2619E" w:rsidRDefault="00F2619E" w:rsidP="00F2619E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（12）常见恶性肿瘤的主要相关肿瘤标志物。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770A2A">
        <w:rPr>
          <w:rFonts w:ascii="仿宋_GB2312" w:eastAsia="仿宋_GB2312" w:hint="eastAsia"/>
          <w:sz w:val="28"/>
          <w:szCs w:val="28"/>
        </w:rPr>
        <w:t>. 临床生物化学检验技术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（1）临床生物化学发展简史，主要进展及发展趋势。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（2）临床生物化检测方法评价和性能判断的主要内容和评价过程。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（3）校准与参考物质的互换性和基质效应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（4）临床化学指标的临床效能评价内容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（5）酶活性浓度测定原理，测定方法特点、类型和方法设计；影响酶活性浓度测定因素及测定条件的优化。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（6）代谢物酶法分析的原理和方法设计，常用方法的影响因素及评价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（7）自动生化分析仪的类型、主要类型的结构与功能，自动生化分仪的常用分析方法及应用。自动生化分析仪中重要参数和特殊参数设置及意义。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lastRenderedPageBreak/>
        <w:t>（8）血浆蛋白电泳原理、区带分类，各区带主要蛋白及临床意义，血清蛋白质测定方法及评价。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（9）糖代谢紊乱的实验室检测项目及方法学评价，各项目在糖代谢紊乱诊治中的应用及临床意义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（10）脂代谢紊乱的实验室检测项目及方法学评价，各项目在脂代谢紊乱诊治中的应用及临床意义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（11）电解质及酸碱平衡紊乱的检测项目、方法学评价；影响电解质、血气检测准确性的因素有哪些。主要检测项目的临床意义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（12）微量元素检测的样本类型及原子吸收分光光度法原理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（13）血清酶的分类及临床应用，导致血清酶活性变化的因素；临床诊断中常用酶的检测方法、方法</w:t>
      </w:r>
      <w:proofErr w:type="gramStart"/>
      <w:r w:rsidRPr="00770A2A">
        <w:rPr>
          <w:rFonts w:ascii="仿宋_GB2312" w:eastAsia="仿宋_GB2312" w:hint="eastAsia"/>
          <w:sz w:val="28"/>
          <w:szCs w:val="28"/>
        </w:rPr>
        <w:t>学评价</w:t>
      </w:r>
      <w:proofErr w:type="gramEnd"/>
      <w:r w:rsidRPr="00770A2A">
        <w:rPr>
          <w:rFonts w:ascii="仿宋_GB2312" w:eastAsia="仿宋_GB2312" w:hint="eastAsia"/>
          <w:sz w:val="28"/>
          <w:szCs w:val="28"/>
        </w:rPr>
        <w:t>及临床意义。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（14）肝脏生物转化作用的意义，特点。胆汁酸及胆红素代谢异常在肝病诊疗中的应用。肝胆疾病不同病理改变和功能异常时主要检测指标、方法及临床意义。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15）肾功能异常时体内临床生物化学指标的改变，肾清除试验、分类、临床意义。肾小球滤过功能检验的主要指标及检测方法，影响因素及临床意义。肾小管重吸收功能检测的主要指标及检测方法及方法学评价。临床肾功能检测的常用指标及临床意义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（16）心血管疾病的病理生理机制，心肌损伤标志物在心血管疾病中的应用，其他炎性和独立致病因素的临床意义。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（17）骨形成及骨溶解的临床检测指标，检测方法及临床意义；钙、磷检测方法的影响因素及方法学评价。</w:t>
      </w:r>
    </w:p>
    <w:p w:rsidR="00F2619E" w:rsidRPr="00770A2A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lastRenderedPageBreak/>
        <w:t>（18）内分泌激素的类型，腺垂体分泌的主要激素及生理意义，内分泌激素的生物化学检测方法及评价；甲状腺功能、肾上腺皮质、髓质激素的检测指标及临床意义。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70A2A">
        <w:rPr>
          <w:rFonts w:ascii="仿宋_GB2312" w:eastAsia="仿宋_GB2312" w:hint="eastAsia"/>
          <w:sz w:val="28"/>
          <w:szCs w:val="28"/>
        </w:rPr>
        <w:t>（19）妊娠期母体及胎儿检测指标的应用及临床意义，先天性疾病的临床生物化学筛查指标的应用及评价。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6．临床微生物学检验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⑴ 微生物学检验基础理论：细菌、真菌、病毒的基本性状、微生物感染与宿主免疫、分类与命名原则。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⑵ 临床微生物学检验的基本条件和质量控制。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⑶ 临床实验室的生物安全与实验室感染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⑷ 抗微生物药物药物敏感性检验技术及方法学评价。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⑸ 细菌的形态学、分离培养、</w:t>
      </w:r>
      <w:proofErr w:type="gramStart"/>
      <w:r>
        <w:rPr>
          <w:rFonts w:ascii="仿宋_GB2312" w:eastAsia="仿宋_GB2312" w:hint="eastAsia"/>
          <w:sz w:val="28"/>
          <w:szCs w:val="28"/>
        </w:rPr>
        <w:t>非培养</w:t>
      </w:r>
      <w:proofErr w:type="gramEnd"/>
      <w:r>
        <w:rPr>
          <w:rFonts w:ascii="仿宋_GB2312" w:eastAsia="仿宋_GB2312" w:hint="eastAsia"/>
          <w:sz w:val="28"/>
          <w:szCs w:val="28"/>
        </w:rPr>
        <w:t>检验技术及方法学评价，细菌的自动化检验。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⑹ 真菌、病毒的基本检验技术及方法学评价。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⑺ 临床常见细菌、真菌、病毒的主要生物学性状、致病特点，及微生物学检验。</w:t>
      </w:r>
    </w:p>
    <w:p w:rsidR="00F2619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⑻ 血液标本、脑脊液标本、尿道标本、呼吸道标本、生殖道标本的微生物学检验及质量控制。</w:t>
      </w:r>
    </w:p>
    <w:p w:rsidR="00F2619E" w:rsidRPr="006D688A" w:rsidRDefault="00F2619E" w:rsidP="00F261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2619E" w:rsidRPr="00AE41C5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三、试卷结构（题型分值）</w:t>
      </w:r>
    </w:p>
    <w:p w:rsidR="00F2619E" w:rsidRPr="000A6D16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B6001">
        <w:rPr>
          <w:rFonts w:ascii="仿宋_GB2312" w:eastAsia="仿宋_GB2312" w:hint="eastAsia"/>
          <w:sz w:val="28"/>
          <w:szCs w:val="28"/>
        </w:rPr>
        <w:t>1.</w:t>
      </w:r>
      <w:r w:rsidRPr="000A6D16">
        <w:rPr>
          <w:rFonts w:hint="eastAsia"/>
        </w:rPr>
        <w:t xml:space="preserve"> </w:t>
      </w:r>
      <w:r w:rsidRPr="000A6D16">
        <w:rPr>
          <w:rFonts w:ascii="仿宋_GB2312" w:eastAsia="仿宋_GB2312" w:hint="eastAsia"/>
          <w:sz w:val="28"/>
          <w:szCs w:val="28"/>
        </w:rPr>
        <w:t>本科目满分为</w:t>
      </w:r>
      <w:r>
        <w:rPr>
          <w:rFonts w:ascii="仿宋_GB2312" w:eastAsia="仿宋_GB2312" w:hint="eastAsia"/>
          <w:sz w:val="28"/>
          <w:szCs w:val="28"/>
        </w:rPr>
        <w:t>300分</w:t>
      </w:r>
      <w:r w:rsidRPr="000A6D16">
        <w:rPr>
          <w:rFonts w:ascii="仿宋_GB2312" w:eastAsia="仿宋_GB2312" w:hint="eastAsia"/>
          <w:sz w:val="28"/>
          <w:szCs w:val="28"/>
        </w:rPr>
        <w:t>，考试时间为180分钟。</w:t>
      </w:r>
    </w:p>
    <w:p w:rsidR="00F2619E" w:rsidRPr="0061490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1490E">
        <w:rPr>
          <w:rFonts w:ascii="仿宋_GB2312" w:eastAsia="仿宋_GB2312" w:hint="eastAsia"/>
          <w:sz w:val="28"/>
          <w:szCs w:val="28"/>
        </w:rPr>
        <w:t>2.题型结构</w:t>
      </w:r>
    </w:p>
    <w:p w:rsidR="00F2619E" w:rsidRPr="0061490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1490E">
        <w:rPr>
          <w:rFonts w:ascii="仿宋_GB2312" w:eastAsia="仿宋_GB2312" w:hint="eastAsia"/>
          <w:sz w:val="28"/>
          <w:szCs w:val="28"/>
        </w:rPr>
        <w:lastRenderedPageBreak/>
        <w:t>（1）选择题：占总分的40%</w:t>
      </w:r>
    </w:p>
    <w:p w:rsidR="00F2619E" w:rsidRPr="0061490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1490E">
        <w:rPr>
          <w:rFonts w:ascii="仿宋_GB2312" w:eastAsia="仿宋_GB2312" w:hint="eastAsia"/>
          <w:sz w:val="28"/>
          <w:szCs w:val="28"/>
        </w:rPr>
        <w:t>（2）名词解释：占总分的20%</w:t>
      </w:r>
    </w:p>
    <w:p w:rsidR="00F2619E" w:rsidRPr="0061490E" w:rsidRDefault="00F2619E" w:rsidP="00F2619E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1490E">
        <w:rPr>
          <w:rFonts w:ascii="仿宋_GB2312" w:eastAsia="仿宋_GB2312" w:hint="eastAsia"/>
          <w:sz w:val="28"/>
          <w:szCs w:val="28"/>
        </w:rPr>
        <w:t>（2）问答题: 占总分的40%</w:t>
      </w:r>
    </w:p>
    <w:p w:rsidR="00F2619E" w:rsidRPr="001E75DF" w:rsidRDefault="00F2619E" w:rsidP="00F2619E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1E75DF">
        <w:rPr>
          <w:rFonts w:ascii="黑体" w:eastAsia="黑体" w:hAnsi="黑体" w:hint="eastAsia"/>
          <w:sz w:val="28"/>
          <w:szCs w:val="28"/>
        </w:rPr>
        <w:t>四、参考书目</w:t>
      </w:r>
    </w:p>
    <w:p w:rsidR="00F2619E" w:rsidRPr="004C1B3C" w:rsidRDefault="00F2619E" w:rsidP="00F2619E">
      <w:pPr>
        <w:widowControl/>
        <w:spacing w:line="276" w:lineRule="auto"/>
        <w:ind w:firstLineChars="150" w:firstLine="420"/>
        <w:jc w:val="left"/>
        <w:rPr>
          <w:bCs/>
          <w:kern w:val="0"/>
          <w:sz w:val="28"/>
          <w:szCs w:val="28"/>
        </w:rPr>
      </w:pPr>
      <w:r w:rsidRPr="004C1B3C">
        <w:rPr>
          <w:bCs/>
          <w:kern w:val="0"/>
          <w:sz w:val="28"/>
          <w:szCs w:val="28"/>
        </w:rPr>
        <w:t>1</w:t>
      </w:r>
      <w:r w:rsidRPr="004C1B3C">
        <w:rPr>
          <w:bCs/>
          <w:kern w:val="0"/>
          <w:sz w:val="28"/>
          <w:szCs w:val="28"/>
        </w:rPr>
        <w:t>．临床检验基础（第</w:t>
      </w:r>
      <w:r w:rsidRPr="004C1B3C">
        <w:rPr>
          <w:bCs/>
          <w:kern w:val="0"/>
          <w:sz w:val="28"/>
          <w:szCs w:val="28"/>
        </w:rPr>
        <w:t>3</w:t>
      </w:r>
      <w:r w:rsidRPr="004C1B3C">
        <w:rPr>
          <w:bCs/>
          <w:kern w:val="0"/>
          <w:sz w:val="28"/>
          <w:szCs w:val="28"/>
        </w:rPr>
        <w:t>版）。刘成玉，林发全主编，中国医药科技出版社，</w:t>
      </w:r>
      <w:r w:rsidRPr="004C1B3C">
        <w:rPr>
          <w:bCs/>
          <w:kern w:val="0"/>
          <w:sz w:val="28"/>
          <w:szCs w:val="28"/>
        </w:rPr>
        <w:t>2015</w:t>
      </w:r>
    </w:p>
    <w:p w:rsidR="00F2619E" w:rsidRPr="004C1B3C" w:rsidRDefault="00F2619E" w:rsidP="00F2619E">
      <w:pPr>
        <w:widowControl/>
        <w:spacing w:line="276" w:lineRule="auto"/>
        <w:ind w:firstLineChars="150" w:firstLine="420"/>
        <w:jc w:val="left"/>
        <w:rPr>
          <w:bCs/>
          <w:kern w:val="0"/>
          <w:sz w:val="28"/>
          <w:szCs w:val="28"/>
        </w:rPr>
      </w:pPr>
      <w:r w:rsidRPr="004C1B3C">
        <w:rPr>
          <w:bCs/>
          <w:kern w:val="0"/>
          <w:sz w:val="28"/>
          <w:szCs w:val="28"/>
        </w:rPr>
        <w:t>2</w:t>
      </w:r>
      <w:r w:rsidRPr="004C1B3C">
        <w:rPr>
          <w:bCs/>
          <w:kern w:val="0"/>
          <w:sz w:val="28"/>
          <w:szCs w:val="28"/>
        </w:rPr>
        <w:t>．临床微生物学（第</w:t>
      </w:r>
      <w:r w:rsidRPr="004C1B3C">
        <w:rPr>
          <w:bCs/>
          <w:kern w:val="0"/>
          <w:sz w:val="28"/>
          <w:szCs w:val="28"/>
        </w:rPr>
        <w:t>3</w:t>
      </w:r>
      <w:r w:rsidRPr="004C1B3C">
        <w:rPr>
          <w:bCs/>
          <w:kern w:val="0"/>
          <w:sz w:val="28"/>
          <w:szCs w:val="28"/>
        </w:rPr>
        <w:t>版）。洪秀华，刘文恩主编，中国医药科技出版社，</w:t>
      </w:r>
      <w:r w:rsidRPr="004C1B3C">
        <w:rPr>
          <w:bCs/>
          <w:kern w:val="0"/>
          <w:sz w:val="28"/>
          <w:szCs w:val="28"/>
        </w:rPr>
        <w:t>2015</w:t>
      </w:r>
    </w:p>
    <w:p w:rsidR="00F2619E" w:rsidRPr="004C1B3C" w:rsidRDefault="00F2619E" w:rsidP="00F2619E">
      <w:pPr>
        <w:widowControl/>
        <w:spacing w:line="276" w:lineRule="auto"/>
        <w:ind w:firstLineChars="150" w:firstLine="420"/>
        <w:jc w:val="left"/>
        <w:rPr>
          <w:bCs/>
          <w:kern w:val="0"/>
          <w:sz w:val="28"/>
          <w:szCs w:val="28"/>
        </w:rPr>
      </w:pPr>
      <w:r w:rsidRPr="004C1B3C">
        <w:rPr>
          <w:bCs/>
          <w:kern w:val="0"/>
          <w:sz w:val="28"/>
          <w:szCs w:val="28"/>
        </w:rPr>
        <w:t>3</w:t>
      </w:r>
      <w:r w:rsidRPr="004C1B3C">
        <w:rPr>
          <w:bCs/>
          <w:kern w:val="0"/>
          <w:sz w:val="28"/>
          <w:szCs w:val="28"/>
        </w:rPr>
        <w:t>．临床血液学检验技术。夏薇，陈婷梅主编，人民卫生出版社，</w:t>
      </w:r>
      <w:r w:rsidRPr="004C1B3C">
        <w:rPr>
          <w:bCs/>
          <w:kern w:val="0"/>
          <w:sz w:val="28"/>
          <w:szCs w:val="28"/>
        </w:rPr>
        <w:t>2015</w:t>
      </w:r>
    </w:p>
    <w:p w:rsidR="00F2619E" w:rsidRPr="004C1B3C" w:rsidRDefault="00F2619E" w:rsidP="00F2619E">
      <w:pPr>
        <w:widowControl/>
        <w:spacing w:line="276" w:lineRule="auto"/>
        <w:ind w:firstLineChars="150" w:firstLine="420"/>
        <w:jc w:val="left"/>
        <w:rPr>
          <w:bCs/>
          <w:kern w:val="0"/>
          <w:sz w:val="28"/>
          <w:szCs w:val="28"/>
        </w:rPr>
      </w:pPr>
      <w:r w:rsidRPr="004C1B3C">
        <w:rPr>
          <w:bCs/>
          <w:kern w:val="0"/>
          <w:sz w:val="28"/>
          <w:szCs w:val="28"/>
        </w:rPr>
        <w:t>4</w:t>
      </w:r>
      <w:r w:rsidRPr="004C1B3C">
        <w:rPr>
          <w:bCs/>
          <w:kern w:val="0"/>
          <w:sz w:val="28"/>
          <w:szCs w:val="28"/>
        </w:rPr>
        <w:t>．临床生物化学检验技术。尹一兵，倪培华主编，人民卫生出版社，</w:t>
      </w:r>
      <w:r w:rsidRPr="004C1B3C">
        <w:rPr>
          <w:bCs/>
          <w:kern w:val="0"/>
          <w:sz w:val="28"/>
          <w:szCs w:val="28"/>
        </w:rPr>
        <w:t>2015</w:t>
      </w:r>
    </w:p>
    <w:p w:rsidR="00F2619E" w:rsidRDefault="00F2619E" w:rsidP="00F2619E">
      <w:pPr>
        <w:spacing w:line="360" w:lineRule="auto"/>
        <w:ind w:firstLineChars="150" w:firstLine="420"/>
        <w:rPr>
          <w:rFonts w:hint="eastAsia"/>
          <w:bCs/>
          <w:kern w:val="0"/>
          <w:sz w:val="28"/>
          <w:szCs w:val="28"/>
        </w:rPr>
      </w:pPr>
      <w:r w:rsidRPr="004C1B3C">
        <w:rPr>
          <w:bCs/>
          <w:kern w:val="0"/>
          <w:sz w:val="28"/>
          <w:szCs w:val="28"/>
        </w:rPr>
        <w:t>5</w:t>
      </w:r>
      <w:r w:rsidRPr="004C1B3C">
        <w:rPr>
          <w:bCs/>
          <w:kern w:val="0"/>
          <w:sz w:val="28"/>
          <w:szCs w:val="28"/>
        </w:rPr>
        <w:t>．临床免疫学检验技术。李金明，刘主编辉，人民卫生出版社，</w:t>
      </w:r>
      <w:r w:rsidRPr="004C1B3C">
        <w:rPr>
          <w:bCs/>
          <w:kern w:val="0"/>
          <w:sz w:val="28"/>
          <w:szCs w:val="28"/>
        </w:rPr>
        <w:t>2015</w:t>
      </w:r>
    </w:p>
    <w:p w:rsidR="00F2619E" w:rsidRPr="004C1B3C" w:rsidRDefault="00F2619E" w:rsidP="00F2619E">
      <w:pPr>
        <w:spacing w:line="360" w:lineRule="auto"/>
        <w:ind w:firstLineChars="150" w:firstLine="420"/>
        <w:rPr>
          <w:rFonts w:eastAsia="仿宋_GB2312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 xml:space="preserve">6. </w:t>
      </w:r>
      <w:r>
        <w:rPr>
          <w:rFonts w:hint="eastAsia"/>
          <w:bCs/>
          <w:kern w:val="0"/>
          <w:sz w:val="28"/>
          <w:szCs w:val="28"/>
        </w:rPr>
        <w:t>临床输血学检验技术。胡丽华主编，人民卫生出版社，</w:t>
      </w:r>
      <w:r>
        <w:rPr>
          <w:rFonts w:hint="eastAsia"/>
          <w:bCs/>
          <w:kern w:val="0"/>
          <w:sz w:val="28"/>
          <w:szCs w:val="28"/>
        </w:rPr>
        <w:t>2015</w:t>
      </w:r>
    </w:p>
    <w:p w:rsidR="00F2619E" w:rsidRPr="004C1B3C" w:rsidRDefault="00F2619E" w:rsidP="00F2619E">
      <w:pPr>
        <w:spacing w:line="360" w:lineRule="auto"/>
        <w:ind w:firstLineChars="200" w:firstLine="560"/>
        <w:rPr>
          <w:rFonts w:eastAsia="仿宋_GB2312"/>
          <w:color w:val="1F497D"/>
          <w:sz w:val="28"/>
          <w:szCs w:val="28"/>
        </w:rPr>
      </w:pPr>
    </w:p>
    <w:p w:rsidR="004358AB" w:rsidRPr="00F2619E" w:rsidRDefault="004358AB" w:rsidP="00323B43"/>
    <w:sectPr w:rsidR="004358AB" w:rsidRPr="00F2619E" w:rsidSect="00C76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3B" w:rsidRDefault="001D143B" w:rsidP="00F2619E">
      <w:r>
        <w:separator/>
      </w:r>
    </w:p>
  </w:endnote>
  <w:endnote w:type="continuationSeparator" w:id="0">
    <w:p w:rsidR="001D143B" w:rsidRDefault="001D143B" w:rsidP="00F2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C5" w:rsidRDefault="001D14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C5" w:rsidRDefault="001D143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C5" w:rsidRDefault="001D14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3B" w:rsidRDefault="001D143B" w:rsidP="00F2619E">
      <w:r>
        <w:separator/>
      </w:r>
    </w:p>
  </w:footnote>
  <w:footnote w:type="continuationSeparator" w:id="0">
    <w:p w:rsidR="001D143B" w:rsidRDefault="001D143B" w:rsidP="00F2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C5" w:rsidRDefault="001D1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C5" w:rsidRDefault="001D143B" w:rsidP="00AE41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C5" w:rsidRDefault="001D1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615"/>
    <w:rsid w:val="00132615"/>
    <w:rsid w:val="001D143B"/>
    <w:rsid w:val="00313169"/>
    <w:rsid w:val="00323B43"/>
    <w:rsid w:val="003D37D8"/>
    <w:rsid w:val="004358AB"/>
    <w:rsid w:val="00441765"/>
    <w:rsid w:val="00724F72"/>
    <w:rsid w:val="007C7FAC"/>
    <w:rsid w:val="008B7726"/>
    <w:rsid w:val="008E3452"/>
    <w:rsid w:val="00A67F53"/>
    <w:rsid w:val="00B12E06"/>
    <w:rsid w:val="00C3743E"/>
    <w:rsid w:val="00CF7CD5"/>
    <w:rsid w:val="00F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57FA2-9388-4F85-AAAB-3077DEBB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9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1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1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1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19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384</Words>
  <Characters>2189</Characters>
  <Application>Microsoft Office Word</Application>
  <DocSecurity>0</DocSecurity>
  <Lines>18</Lines>
  <Paragraphs>5</Paragraphs>
  <ScaleCrop>false</ScaleCrop>
  <Company>SkyUN.Org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刘金成</dc:creator>
  <cp:keywords/>
  <dc:description/>
  <cp:lastModifiedBy>刘金成</cp:lastModifiedBy>
  <cp:revision>10</cp:revision>
  <dcterms:created xsi:type="dcterms:W3CDTF">2019-07-25T06:00:00Z</dcterms:created>
  <dcterms:modified xsi:type="dcterms:W3CDTF">2019-07-25T06:03:00Z</dcterms:modified>
</cp:coreProperties>
</file>