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广播电视专业硕士入学考试大纲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</w:t>
      </w:r>
      <w:bookmarkStart w:id="0" w:name="_GoBack"/>
      <w:r>
        <w:rPr>
          <w:rFonts w:hint="eastAsia" w:ascii="楷体" w:hAnsi="楷体" w:eastAsia="楷体"/>
          <w:b/>
          <w:sz w:val="28"/>
          <w:szCs w:val="28"/>
        </w:rPr>
        <w:t>923电视艺术与技术</w:t>
      </w:r>
      <w:bookmarkEnd w:id="0"/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《电视</w:t>
      </w:r>
      <w:r>
        <w:rPr>
          <w:rFonts w:ascii="仿宋_GB2312" w:eastAsia="仿宋_GB2312"/>
          <w:sz w:val="28"/>
          <w:szCs w:val="28"/>
        </w:rPr>
        <w:t>艺术与技术</w:t>
      </w:r>
      <w:r>
        <w:rPr>
          <w:rFonts w:hint="eastAsia" w:ascii="仿宋_GB2312" w:eastAsia="仿宋_GB2312"/>
          <w:sz w:val="28"/>
          <w:szCs w:val="28"/>
        </w:rPr>
        <w:t>》</w:t>
      </w:r>
      <w:r>
        <w:rPr>
          <w:rFonts w:ascii="仿宋_GB2312" w:eastAsia="仿宋_GB2312"/>
          <w:sz w:val="28"/>
          <w:szCs w:val="28"/>
        </w:rPr>
        <w:t>是报考</w:t>
      </w:r>
      <w:r>
        <w:rPr>
          <w:rFonts w:hint="eastAsia" w:ascii="仿宋_GB2312" w:eastAsia="仿宋_GB2312"/>
          <w:sz w:val="28"/>
          <w:szCs w:val="28"/>
        </w:rPr>
        <w:t>青岛大学广播电视</w:t>
      </w:r>
      <w:r>
        <w:rPr>
          <w:rFonts w:ascii="仿宋_GB2312" w:eastAsia="仿宋_GB2312"/>
          <w:sz w:val="28"/>
          <w:szCs w:val="28"/>
        </w:rPr>
        <w:t>专业硕士所属各个方向的</w:t>
      </w:r>
      <w:r>
        <w:rPr>
          <w:rFonts w:hint="eastAsia" w:ascii="仿宋_GB2312" w:eastAsia="仿宋_GB2312"/>
          <w:sz w:val="28"/>
          <w:szCs w:val="28"/>
        </w:rPr>
        <w:t>应用基础考试要求。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考试内容为</w:t>
      </w:r>
      <w:r>
        <w:rPr>
          <w:rFonts w:hint="eastAsia" w:ascii="仿宋_GB2312" w:eastAsia="仿宋_GB2312"/>
          <w:sz w:val="28"/>
          <w:szCs w:val="28"/>
        </w:rPr>
        <w:t>电视艺术</w:t>
      </w:r>
      <w:r>
        <w:rPr>
          <w:rFonts w:ascii="仿宋_GB2312" w:eastAsia="仿宋_GB2312"/>
          <w:sz w:val="28"/>
          <w:szCs w:val="28"/>
        </w:rPr>
        <w:t>与技术的基本原理</w:t>
      </w:r>
      <w:r>
        <w:rPr>
          <w:rFonts w:hint="eastAsia" w:ascii="仿宋_GB2312" w:eastAsia="仿宋_GB2312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实际技能。本考试的特点是基础性强；要求考生理论联系实际，关注</w:t>
      </w:r>
      <w:r>
        <w:rPr>
          <w:rFonts w:hint="eastAsia" w:ascii="仿宋_GB2312" w:eastAsia="仿宋_GB2312"/>
          <w:sz w:val="28"/>
          <w:szCs w:val="28"/>
        </w:rPr>
        <w:t>智能时代</w:t>
      </w:r>
      <w:r>
        <w:rPr>
          <w:rFonts w:ascii="仿宋_GB2312" w:eastAsia="仿宋_GB2312"/>
          <w:sz w:val="28"/>
          <w:szCs w:val="28"/>
        </w:rPr>
        <w:t>视频</w:t>
      </w:r>
      <w:r>
        <w:rPr>
          <w:rFonts w:hint="eastAsia" w:ascii="仿宋_GB2312" w:eastAsia="仿宋_GB2312"/>
          <w:sz w:val="28"/>
          <w:szCs w:val="28"/>
        </w:rPr>
        <w:t>艺术</w:t>
      </w:r>
      <w:r>
        <w:rPr>
          <w:rFonts w:ascii="仿宋_GB2312" w:eastAsia="仿宋_GB2312"/>
          <w:sz w:val="28"/>
          <w:szCs w:val="28"/>
        </w:rPr>
        <w:t>与技术发展的新趋势。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（1）名词解释题：</w:t>
      </w:r>
      <w:r>
        <w:rPr>
          <w:rFonts w:ascii="仿宋_GB2312" w:eastAsia="仿宋_GB2312"/>
          <w:sz w:val="28"/>
          <w:szCs w:val="28"/>
        </w:rPr>
        <w:t>30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（2）简答题: </w:t>
      </w:r>
      <w:r>
        <w:rPr>
          <w:rFonts w:ascii="仿宋_GB2312" w:eastAsia="仿宋_GB2312"/>
          <w:sz w:val="28"/>
          <w:szCs w:val="28"/>
        </w:rPr>
        <w:t>60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（3）论述题：</w:t>
      </w:r>
      <w:r>
        <w:rPr>
          <w:rFonts w:ascii="仿宋_GB2312" w:eastAsia="仿宋_GB2312"/>
          <w:sz w:val="28"/>
          <w:szCs w:val="28"/>
        </w:rPr>
        <w:t>60</w:t>
      </w:r>
      <w:r>
        <w:rPr>
          <w:rFonts w:hint="eastAsia" w:ascii="仿宋_GB2312" w:eastAsia="仿宋_GB2312"/>
          <w:sz w:val="28"/>
          <w:szCs w:val="28"/>
        </w:rPr>
        <w:t>分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1.《电视艺术学》，高鑫著，北京师范大学出版社</w:t>
      </w:r>
      <w:r>
        <w:rPr>
          <w:rFonts w:ascii="仿宋" w:hAnsi="仿宋" w:eastAsia="仿宋"/>
          <w:sz w:val="28"/>
          <w:szCs w:val="28"/>
        </w:rPr>
        <w:t>1998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2.《影视摄影</w:t>
      </w:r>
      <w:r>
        <w:rPr>
          <w:rFonts w:ascii="仿宋" w:hAnsi="仿宋" w:eastAsia="仿宋"/>
          <w:sz w:val="28"/>
          <w:szCs w:val="28"/>
        </w:rPr>
        <w:t>技艺</w:t>
      </w:r>
      <w:r>
        <w:rPr>
          <w:rFonts w:hint="eastAsia" w:ascii="仿宋" w:hAnsi="仿宋" w:eastAsia="仿宋"/>
          <w:sz w:val="28"/>
          <w:szCs w:val="28"/>
        </w:rPr>
        <w:t>》，</w:t>
      </w:r>
      <w:r>
        <w:rPr>
          <w:rFonts w:ascii="仿宋" w:hAnsi="仿宋" w:eastAsia="仿宋"/>
          <w:sz w:val="28"/>
          <w:szCs w:val="28"/>
        </w:rPr>
        <w:t>李培林</w:t>
      </w:r>
      <w:r>
        <w:rPr>
          <w:rFonts w:hint="eastAsia" w:ascii="仿宋" w:hAnsi="仿宋" w:eastAsia="仿宋"/>
          <w:sz w:val="28"/>
          <w:szCs w:val="28"/>
        </w:rPr>
        <w:t>著，清华大学出版社201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《影视</w:t>
      </w:r>
      <w:r>
        <w:rPr>
          <w:rFonts w:ascii="仿宋" w:hAnsi="仿宋" w:eastAsia="仿宋"/>
          <w:sz w:val="28"/>
          <w:szCs w:val="28"/>
        </w:rPr>
        <w:t>剪辑编辑艺术</w:t>
      </w:r>
      <w:r>
        <w:rPr>
          <w:rFonts w:hint="eastAsia" w:ascii="仿宋" w:hAnsi="仿宋" w:eastAsia="仿宋"/>
          <w:sz w:val="28"/>
          <w:szCs w:val="28"/>
        </w:rPr>
        <w:t>》，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"https://book.jd.com/writer/%E5%82%85%E6%AD%A3%E4%B9%89_1.html" \t "_blank"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傅正义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著</w:t>
      </w:r>
      <w:r>
        <w:rPr>
          <w:rFonts w:ascii="仿宋" w:hAnsi="仿宋" w:eastAsia="仿宋"/>
          <w:sz w:val="28"/>
          <w:szCs w:val="28"/>
        </w:rPr>
        <w:t>，中国传媒大学出版社</w:t>
      </w:r>
      <w:r>
        <w:rPr>
          <w:rFonts w:hint="eastAsia" w:ascii="仿宋" w:hAnsi="仿宋" w:eastAsia="仿宋"/>
          <w:sz w:val="28"/>
          <w:szCs w:val="28"/>
        </w:rPr>
        <w:t>2009年</w:t>
      </w:r>
      <w:r>
        <w:rPr>
          <w:rFonts w:ascii="仿宋" w:hAnsi="仿宋" w:eastAsia="仿宋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0D56"/>
    <w:rsid w:val="340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2019-09-15T09:19:00Z</dcterms:created>
  <dc:creator>神户肉牛</dc:creator>
  <cp:lastModifiedBy>神户肉牛</cp:lastModifiedBy>
  <dcterms:modified xsi:type="dcterms:W3CDTF">2019-09-15T09:20:55Z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