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楷体_GB2312" w:eastAsia="楷体_GB2312"/>
          <w:b/>
          <w:bCs/>
          <w:color w:val="auto"/>
          <w:sz w:val="36"/>
          <w:szCs w:val="36"/>
        </w:rPr>
        <w:t>天津工业大学硕士研究生入学考试二外法语考试大纲</w:t>
      </w:r>
    </w:p>
    <w:p>
      <w:pPr>
        <w:rPr>
          <w:color w:val="auto"/>
        </w:rPr>
      </w:pPr>
    </w:p>
    <w:p>
      <w:pPr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>课程编号：244                                   课程名称：二外法语</w:t>
      </w:r>
    </w:p>
    <w:p>
      <w:pPr>
        <w:spacing w:line="360" w:lineRule="auto"/>
        <w:rPr>
          <w:rFonts w:hint="eastAsia" w:ascii="宋体" w:hAnsi="宋体"/>
          <w:color w:val="auto"/>
        </w:rPr>
      </w:pPr>
    </w:p>
    <w:p>
      <w:pPr>
        <w:rPr>
          <w:rFonts w:hint="eastAsia" w:ascii="楷体_GB2312" w:eastAsia="楷体_GB2312"/>
          <w:b/>
          <w:color w:val="auto"/>
          <w:sz w:val="28"/>
          <w:szCs w:val="28"/>
        </w:rPr>
      </w:pPr>
      <w:r>
        <w:rPr>
          <w:rFonts w:hint="eastAsia" w:ascii="楷体_GB2312" w:eastAsia="楷体_GB2312"/>
          <w:b/>
          <w:color w:val="auto"/>
          <w:sz w:val="28"/>
          <w:szCs w:val="28"/>
        </w:rPr>
        <w:t>一、考试的总体要求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研究生入学二外法语考试旨在检查考生对法语语法的掌握情况，阅读一般性文章的能力，及法汉和汉法翻译的能力。以上能力要求达到中级水平。具体要求如下：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1．掌握4000个左右常用词汇及词组，能熟练运用2000个单词；能根据具体语境、句子结构或上下文判断一些非常用词的词义。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 掌握主要的语法知识：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）基础语法：定冠词、不定冠词、部分冠词、省音、缩合、介词的用法、否定句、主有形容词、名词及形容词的阴阳性单复数的构成、重读人称代词、直（间）接宾语人称代词、副代词、代词式动词、指示形容词、命令式、直陈式现在时、复合过去时、最近过去时、最近将来时、关系代词、关系从句。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）高级语法：形容词副词比较级最高级、加减乘除及分数百分比表达法、代词的位置顺序、不定式用法、简单将来时、先将来时、未完成过去时、简单过去时、条件式现在时、条件式过去时、愈过去时、先过去时，过去最近过去时、过去最近将来时，时态搭配、介词及连词用法、虚拟式现在时、虚拟式过去时、副动词、现在分词、泛指代词、泛指形容词、主有代词、复合过去分词、复合关系代词、连词que的用法、绝对分词从句。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3. 具有较强的阅读能力：读速为每分钟70字；把握主旨和大意；了解用以阐述主旨的事实和有关细节；根据材料所提供的信息进行推理；领会材料作者的观点和态度。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4. 具有一定的翻译能力：正确理解法语原文，用汉语准确表达原文所述内容；根据汉语原文用法语正确表达有关内容。</w:t>
      </w:r>
    </w:p>
    <w:p>
      <w:pPr>
        <w:rPr>
          <w:rFonts w:hint="eastAsia" w:ascii="楷体_GB2312" w:eastAsia="楷体_GB2312"/>
          <w:b/>
          <w:color w:val="auto"/>
          <w:sz w:val="28"/>
          <w:szCs w:val="28"/>
        </w:rPr>
      </w:pPr>
      <w:r>
        <w:rPr>
          <w:rFonts w:hint="eastAsia" w:ascii="楷体_GB2312" w:eastAsia="楷体_GB2312"/>
          <w:b/>
          <w:color w:val="auto"/>
          <w:sz w:val="28"/>
          <w:szCs w:val="28"/>
        </w:rPr>
        <w:t>二、考试的内容及分值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1．词汇及语法知识       </w:t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>45分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2．阅读</w:t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     35分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3．翻译      </w:t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     20分</w:t>
      </w:r>
    </w:p>
    <w:p>
      <w:pPr>
        <w:rPr>
          <w:rFonts w:hint="eastAsia" w:ascii="楷体_GB2312" w:eastAsia="楷体_GB2312"/>
          <w:b/>
          <w:color w:val="auto"/>
          <w:sz w:val="28"/>
          <w:szCs w:val="28"/>
        </w:rPr>
      </w:pPr>
      <w:r>
        <w:rPr>
          <w:rFonts w:hint="eastAsia" w:ascii="楷体_GB2312" w:eastAsia="楷体_GB2312"/>
          <w:b/>
          <w:color w:val="auto"/>
          <w:sz w:val="28"/>
          <w:szCs w:val="28"/>
        </w:rPr>
        <w:t>三、考试的题型及比例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1．词汇与结构单项选择      25%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2．选择近义词  </w:t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5%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3．完型填空    </w:t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  10%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4．阅读理解单项选择     </w:t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>35%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5．改错        </w:t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5%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6．法译汉      </w:t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10%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7．汉译法      </w:t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ab/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  10%</w:t>
      </w:r>
    </w:p>
    <w:p>
      <w:pPr>
        <w:rPr>
          <w:rFonts w:hint="eastAsia" w:ascii="楷体_GB2312" w:eastAsia="楷体_GB2312"/>
          <w:b/>
          <w:color w:val="auto"/>
          <w:sz w:val="28"/>
          <w:szCs w:val="28"/>
        </w:rPr>
      </w:pPr>
      <w:r>
        <w:rPr>
          <w:rFonts w:hint="eastAsia" w:ascii="楷体_GB2312" w:eastAsia="楷体_GB2312"/>
          <w:b/>
          <w:color w:val="auto"/>
          <w:sz w:val="28"/>
          <w:szCs w:val="28"/>
        </w:rPr>
        <w:t>四、考试形式及时间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“</w:t>
      </w:r>
      <w:r>
        <w:rPr>
          <w:rFonts w:hint="eastAsia" w:ascii="仿宋_GB2312" w:eastAsia="仿宋_GB2312"/>
          <w:color w:val="auto"/>
          <w:sz w:val="28"/>
          <w:szCs w:val="28"/>
        </w:rPr>
        <w:t>二外法语</w:t>
      </w:r>
      <w:r>
        <w:rPr>
          <w:rFonts w:ascii="仿宋_GB2312" w:eastAsia="仿宋_GB2312"/>
          <w:color w:val="auto"/>
          <w:sz w:val="28"/>
          <w:szCs w:val="28"/>
        </w:rPr>
        <w:t>”</w:t>
      </w:r>
      <w:r>
        <w:rPr>
          <w:rFonts w:hint="eastAsia" w:ascii="仿宋_GB2312" w:eastAsia="仿宋_GB2312"/>
          <w:color w:val="auto"/>
          <w:sz w:val="28"/>
          <w:szCs w:val="28"/>
        </w:rPr>
        <w:t>考试的形式为笔试，考试时间3小时。</w:t>
      </w:r>
    </w:p>
    <w:p>
      <w:pPr>
        <w:rPr>
          <w:rFonts w:hint="eastAsia" w:ascii="楷体_GB2312" w:eastAsia="楷体_GB2312"/>
          <w:b/>
          <w:color w:val="auto"/>
          <w:sz w:val="28"/>
          <w:szCs w:val="28"/>
        </w:rPr>
      </w:pPr>
      <w:r>
        <w:rPr>
          <w:rFonts w:hint="eastAsia" w:ascii="楷体_GB2312" w:eastAsia="楷体_GB2312"/>
          <w:b/>
          <w:color w:val="auto"/>
          <w:sz w:val="28"/>
          <w:szCs w:val="28"/>
        </w:rPr>
        <w:t>五、主要参考书目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1．李志清主编，《新大学法语》，北京：高等教育出版社，2003年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2．马晓宏主编，《法语》，北京：外语教学与研究出版社，1993年</w:t>
      </w:r>
    </w:p>
    <w:p>
      <w:pPr>
        <w:spacing w:line="360" w:lineRule="auto"/>
        <w:ind w:firstLine="435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footerReference r:id="rId3" w:type="default"/>
      <w:footerReference r:id="rId4" w:type="even"/>
      <w:pgSz w:w="11907" w:h="16840"/>
      <w:pgMar w:top="1361" w:right="1134" w:bottom="1021" w:left="1134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65"/>
    <w:rsid w:val="000A6799"/>
    <w:rsid w:val="000B6D85"/>
    <w:rsid w:val="00274CAD"/>
    <w:rsid w:val="002C1593"/>
    <w:rsid w:val="00461D2D"/>
    <w:rsid w:val="005D2278"/>
    <w:rsid w:val="005D2D65"/>
    <w:rsid w:val="007605AE"/>
    <w:rsid w:val="00EC6713"/>
    <w:rsid w:val="08FC40F3"/>
    <w:rsid w:val="283A179A"/>
    <w:rsid w:val="2D0B1502"/>
    <w:rsid w:val="383D1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able of figures"/>
    <w:basedOn w:val="1"/>
    <w:next w:val="1"/>
    <w:semiHidden/>
    <w:uiPriority w:val="0"/>
    <w:pPr>
      <w:ind w:leftChars="200" w:hanging="200" w:hangingChars="200"/>
    </w:pPr>
  </w:style>
  <w:style w:type="character" w:styleId="6">
    <w:name w:val="page number"/>
    <w:basedOn w:val="5"/>
    <w:uiPriority w:val="0"/>
  </w:style>
  <w:style w:type="paragraph" w:customStyle="1" w:styleId="7">
    <w:name w:val="表目录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156</Words>
  <Characters>891</Characters>
  <Lines>7</Lines>
  <Paragraphs>2</Paragraphs>
  <TotalTime>0</TotalTime>
  <ScaleCrop>false</ScaleCrop>
  <LinksUpToDate>false</LinksUpToDate>
  <CharactersWithSpaces>1045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2010-09-08T03:13:00Z</dcterms:created>
  <dc:creator>微软用户</dc:creator>
  <cp:lastModifiedBy>Administrator</cp:lastModifiedBy>
  <dcterms:modified xsi:type="dcterms:W3CDTF">2021-08-25T13:34:35Z</dcterms:modified>
  <dc:title>天津工业大学硕士研究生入学考试二外法语考试大纲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3F443DD9940B4E67871307AD19CBDFCD</vt:lpwstr>
  </property>
</Properties>
</file>