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eastAsia="楷体_GB2312"/>
          <w:b/>
          <w:bCs/>
          <w:sz w:val="36"/>
          <w:szCs w:val="36"/>
        </w:rPr>
      </w:pPr>
      <w:bookmarkStart w:id="0" w:name="_GoBack"/>
      <w:bookmarkEnd w:id="0"/>
      <w:r>
        <w:rPr>
          <w:rFonts w:hint="eastAsia" w:ascii="楷体_GB2312" w:eastAsia="楷体_GB2312"/>
          <w:b/>
          <w:bCs/>
          <w:sz w:val="36"/>
          <w:szCs w:val="36"/>
        </w:rPr>
        <w:t>天津工业大学硕士研究生入学考试业务课考试大纲</w:t>
      </w:r>
    </w:p>
    <w:p/>
    <w:p>
      <w:pPr>
        <w:rPr>
          <w:rFonts w:hint="eastAsia" w:ascii="黑体" w:eastAsia="黑体"/>
          <w:sz w:val="28"/>
          <w:szCs w:val="28"/>
        </w:rPr>
      </w:pPr>
      <w:r>
        <w:rPr>
          <w:rFonts w:hint="eastAsia" w:ascii="黑体" w:eastAsia="黑体"/>
          <w:sz w:val="28"/>
          <w:szCs w:val="28"/>
        </w:rPr>
        <w:t>课程编号：620                      课程名称：日语语言基础</w:t>
      </w:r>
    </w:p>
    <w:p>
      <w:pPr>
        <w:rPr>
          <w:rFonts w:hint="eastAsia" w:ascii="楷体_GB2312" w:eastAsia="楷体_GB2312"/>
          <w:b/>
          <w:sz w:val="28"/>
          <w:szCs w:val="28"/>
        </w:rPr>
      </w:pPr>
      <w:r>
        <w:rPr>
          <w:rFonts w:hint="eastAsia" w:ascii="楷体_GB2312" w:eastAsia="楷体_GB2312"/>
          <w:b/>
          <w:sz w:val="28"/>
          <w:szCs w:val="28"/>
        </w:rPr>
        <w:t>一、考试的总体要求</w:t>
      </w:r>
    </w:p>
    <w:p>
      <w:pPr>
        <w:spacing w:line="360" w:lineRule="auto"/>
        <w:ind w:firstLine="435"/>
        <w:rPr>
          <w:rFonts w:hint="eastAsia" w:ascii="仿宋_GB2312" w:eastAsia="仿宋_GB2312"/>
          <w:sz w:val="28"/>
          <w:szCs w:val="28"/>
        </w:rPr>
      </w:pPr>
      <w:r>
        <w:rPr>
          <w:rFonts w:hint="eastAsia" w:ascii="仿宋_GB2312" w:eastAsia="仿宋_GB2312"/>
          <w:sz w:val="28"/>
          <w:szCs w:val="28"/>
        </w:rPr>
        <w:t>通过入学考试主要考查外国语言学及应用语言学考生对日语基础知识的了解以及对日语基础技能的掌握。</w:t>
      </w:r>
    </w:p>
    <w:p>
      <w:pPr>
        <w:rPr>
          <w:rFonts w:hint="eastAsia" w:ascii="楷体_GB2312" w:eastAsia="楷体_GB2312"/>
          <w:b/>
          <w:sz w:val="28"/>
          <w:szCs w:val="28"/>
        </w:rPr>
      </w:pPr>
      <w:r>
        <w:rPr>
          <w:rFonts w:hint="eastAsia" w:ascii="楷体_GB2312" w:eastAsia="楷体_GB2312"/>
          <w:b/>
          <w:sz w:val="28"/>
          <w:szCs w:val="28"/>
        </w:rPr>
        <w:t>二、考试的内容及分值</w:t>
      </w:r>
    </w:p>
    <w:p>
      <w:pPr>
        <w:spacing w:line="360" w:lineRule="auto"/>
        <w:ind w:firstLine="435"/>
        <w:rPr>
          <w:rFonts w:hint="eastAsia" w:ascii="仿宋_GB2312" w:eastAsia="仿宋_GB2312"/>
          <w:sz w:val="28"/>
          <w:szCs w:val="28"/>
        </w:rPr>
      </w:pPr>
      <w:r>
        <w:rPr>
          <w:rFonts w:hint="eastAsia" w:ascii="仿宋_GB2312" w:eastAsia="仿宋_GB2312"/>
          <w:sz w:val="28"/>
          <w:szCs w:val="28"/>
        </w:rPr>
        <w:t xml:space="preserve">1．词汇                                35分  </w:t>
      </w:r>
    </w:p>
    <w:p>
      <w:pPr>
        <w:spacing w:line="360" w:lineRule="auto"/>
        <w:ind w:firstLine="435"/>
        <w:rPr>
          <w:rFonts w:hint="eastAsia" w:ascii="仿宋_GB2312" w:eastAsia="仿宋_GB2312"/>
          <w:sz w:val="28"/>
          <w:szCs w:val="28"/>
        </w:rPr>
      </w:pPr>
      <w:r>
        <w:rPr>
          <w:rFonts w:hint="eastAsia" w:ascii="仿宋_GB2312" w:eastAsia="仿宋_GB2312"/>
          <w:sz w:val="28"/>
          <w:szCs w:val="28"/>
        </w:rPr>
        <w:t>2．语法句法                            35分</w:t>
      </w:r>
    </w:p>
    <w:p>
      <w:pPr>
        <w:spacing w:line="360" w:lineRule="auto"/>
        <w:ind w:firstLine="435"/>
        <w:rPr>
          <w:rFonts w:hint="eastAsia" w:ascii="仿宋_GB2312" w:eastAsia="仿宋_GB2312"/>
          <w:sz w:val="28"/>
          <w:szCs w:val="28"/>
        </w:rPr>
      </w:pPr>
      <w:r>
        <w:rPr>
          <w:rFonts w:hint="eastAsia" w:ascii="仿宋_GB2312" w:eastAsia="仿宋_GB2312"/>
          <w:sz w:val="28"/>
          <w:szCs w:val="28"/>
        </w:rPr>
        <w:t>3. 翻译                                30分</w:t>
      </w:r>
    </w:p>
    <w:p>
      <w:pPr>
        <w:spacing w:line="360" w:lineRule="auto"/>
        <w:ind w:firstLine="435"/>
        <w:rPr>
          <w:rFonts w:hint="eastAsia" w:ascii="仿宋_GB2312" w:eastAsia="仿宋_GB2312"/>
          <w:sz w:val="28"/>
          <w:szCs w:val="28"/>
        </w:rPr>
      </w:pPr>
      <w:r>
        <w:rPr>
          <w:rFonts w:hint="eastAsia" w:ascii="仿宋_GB2312" w:eastAsia="仿宋_GB2312"/>
          <w:sz w:val="28"/>
          <w:szCs w:val="28"/>
        </w:rPr>
        <w:t>4．读解                                35分</w:t>
      </w:r>
    </w:p>
    <w:p>
      <w:pPr>
        <w:spacing w:line="360" w:lineRule="auto"/>
        <w:ind w:firstLine="435"/>
        <w:rPr>
          <w:rFonts w:hint="eastAsia" w:ascii="仿宋_GB2312" w:eastAsia="仿宋_GB2312"/>
          <w:sz w:val="28"/>
          <w:szCs w:val="28"/>
        </w:rPr>
      </w:pPr>
      <w:r>
        <w:rPr>
          <w:rFonts w:hint="eastAsia" w:ascii="仿宋_GB2312" w:eastAsia="仿宋_GB2312"/>
          <w:sz w:val="28"/>
          <w:szCs w:val="28"/>
        </w:rPr>
        <w:t>5. 作文                                15分</w:t>
      </w:r>
    </w:p>
    <w:p>
      <w:pPr>
        <w:spacing w:line="360" w:lineRule="auto"/>
        <w:rPr>
          <w:rFonts w:hint="eastAsia" w:ascii="仿宋_GB2312" w:eastAsia="仿宋_GB2312"/>
          <w:sz w:val="28"/>
          <w:szCs w:val="28"/>
        </w:rPr>
      </w:pPr>
      <w:r>
        <w:rPr>
          <w:rFonts w:hint="eastAsia" w:ascii="楷体_GB2312" w:eastAsia="楷体_GB2312"/>
          <w:b/>
          <w:sz w:val="28"/>
          <w:szCs w:val="28"/>
        </w:rPr>
        <w:t>三、考试的题型及比例</w:t>
      </w:r>
    </w:p>
    <w:p>
      <w:pPr>
        <w:spacing w:line="360" w:lineRule="auto"/>
        <w:ind w:firstLine="435"/>
        <w:rPr>
          <w:rFonts w:hint="eastAsia" w:ascii="仿宋_GB2312" w:eastAsia="仿宋_GB2312"/>
          <w:sz w:val="28"/>
          <w:szCs w:val="28"/>
        </w:rPr>
      </w:pPr>
      <w:r>
        <w:rPr>
          <w:rFonts w:hint="eastAsia" w:ascii="仿宋_GB2312" w:eastAsia="仿宋_GB2312"/>
          <w:sz w:val="28"/>
          <w:szCs w:val="28"/>
        </w:rPr>
        <w:t>1．词汇、语法单项选择/填空             30%</w:t>
      </w:r>
    </w:p>
    <w:p>
      <w:pPr>
        <w:spacing w:line="360" w:lineRule="auto"/>
        <w:ind w:firstLine="435"/>
        <w:rPr>
          <w:rFonts w:hint="eastAsia" w:ascii="仿宋_GB2312" w:eastAsia="仿宋_GB2312"/>
          <w:sz w:val="28"/>
          <w:szCs w:val="28"/>
        </w:rPr>
      </w:pPr>
      <w:r>
        <w:rPr>
          <w:rFonts w:hint="eastAsia" w:ascii="仿宋_GB2312" w:eastAsia="仿宋_GB2312"/>
          <w:sz w:val="28"/>
          <w:szCs w:val="28"/>
        </w:rPr>
        <w:t>2．阅读理解单项选择/判断正误           20%</w:t>
      </w:r>
    </w:p>
    <w:p>
      <w:pPr>
        <w:spacing w:line="360" w:lineRule="auto"/>
        <w:ind w:firstLine="435"/>
        <w:rPr>
          <w:rFonts w:hint="eastAsia" w:ascii="仿宋_GB2312" w:eastAsia="仿宋_GB2312"/>
          <w:sz w:val="28"/>
          <w:szCs w:val="28"/>
        </w:rPr>
      </w:pPr>
      <w:r>
        <w:rPr>
          <w:rFonts w:hint="eastAsia" w:ascii="仿宋_GB2312" w:eastAsia="仿宋_GB2312"/>
          <w:sz w:val="28"/>
          <w:szCs w:val="28"/>
        </w:rPr>
        <w:t>3．日译汉                              10%</w:t>
      </w:r>
    </w:p>
    <w:p>
      <w:pPr>
        <w:spacing w:line="360" w:lineRule="auto"/>
        <w:ind w:firstLine="435"/>
        <w:rPr>
          <w:rFonts w:hint="eastAsia" w:ascii="仿宋_GB2312" w:eastAsia="仿宋_GB2312"/>
          <w:sz w:val="28"/>
          <w:szCs w:val="28"/>
        </w:rPr>
      </w:pPr>
      <w:r>
        <w:rPr>
          <w:rFonts w:hint="eastAsia" w:ascii="仿宋_GB2312" w:eastAsia="仿宋_GB2312"/>
          <w:sz w:val="28"/>
          <w:szCs w:val="28"/>
        </w:rPr>
        <w:t>4. 汉译日                              10%</w:t>
      </w:r>
    </w:p>
    <w:p>
      <w:pPr>
        <w:spacing w:line="360" w:lineRule="auto"/>
        <w:ind w:firstLine="435"/>
        <w:rPr>
          <w:rFonts w:hint="eastAsia" w:ascii="仿宋_GB2312" w:eastAsia="仿宋_GB2312"/>
          <w:sz w:val="28"/>
          <w:szCs w:val="28"/>
        </w:rPr>
      </w:pPr>
      <w:r>
        <w:rPr>
          <w:rFonts w:hint="eastAsia" w:ascii="仿宋_GB2312" w:eastAsia="仿宋_GB2312"/>
          <w:sz w:val="28"/>
          <w:szCs w:val="28"/>
        </w:rPr>
        <w:t>5. 问答题                              20%</w:t>
      </w:r>
    </w:p>
    <w:p>
      <w:pPr>
        <w:spacing w:line="360" w:lineRule="auto"/>
        <w:ind w:firstLine="435"/>
        <w:rPr>
          <w:rFonts w:hint="eastAsia" w:ascii="仿宋_GB2312" w:eastAsia="仿宋_GB2312"/>
          <w:sz w:val="28"/>
          <w:szCs w:val="28"/>
        </w:rPr>
      </w:pPr>
      <w:r>
        <w:rPr>
          <w:rFonts w:hint="eastAsia" w:ascii="仿宋_GB2312" w:eastAsia="仿宋_GB2312"/>
          <w:sz w:val="28"/>
          <w:szCs w:val="28"/>
        </w:rPr>
        <w:t>6. 作文                                10%</w:t>
      </w:r>
    </w:p>
    <w:p>
      <w:pPr>
        <w:rPr>
          <w:rFonts w:hint="eastAsia" w:ascii="楷体_GB2312" w:eastAsia="楷体_GB2312"/>
          <w:b/>
          <w:sz w:val="28"/>
          <w:szCs w:val="28"/>
        </w:rPr>
      </w:pPr>
      <w:r>
        <w:rPr>
          <w:rFonts w:hint="eastAsia" w:ascii="楷体_GB2312" w:eastAsia="楷体_GB2312"/>
          <w:b/>
          <w:sz w:val="28"/>
          <w:szCs w:val="28"/>
        </w:rPr>
        <w:t>四、考试形式及时间</w:t>
      </w:r>
    </w:p>
    <w:p>
      <w:pPr>
        <w:spacing w:line="360" w:lineRule="auto"/>
        <w:ind w:firstLine="435"/>
        <w:rPr>
          <w:rFonts w:hint="eastAsia" w:ascii="仿宋_GB2312" w:eastAsia="仿宋_GB2312"/>
          <w:sz w:val="28"/>
          <w:szCs w:val="28"/>
        </w:rPr>
      </w:pPr>
      <w:r>
        <w:rPr>
          <w:rFonts w:hint="eastAsia" w:ascii="仿宋_GB2312" w:eastAsia="仿宋_GB2312"/>
          <w:sz w:val="28"/>
          <w:szCs w:val="28"/>
        </w:rPr>
        <w:t>考试形式为笔试，考试时间为3小时。</w:t>
      </w:r>
    </w:p>
    <w:p>
      <w:pPr>
        <w:rPr>
          <w:rFonts w:hint="eastAsia" w:ascii="楷体_GB2312" w:eastAsia="楷体_GB2312"/>
          <w:b/>
          <w:sz w:val="28"/>
          <w:szCs w:val="28"/>
        </w:rPr>
      </w:pPr>
      <w:r>
        <w:rPr>
          <w:rFonts w:hint="eastAsia" w:ascii="楷体_GB2312" w:eastAsia="楷体_GB2312"/>
          <w:b/>
          <w:sz w:val="28"/>
          <w:szCs w:val="28"/>
        </w:rPr>
        <w:t>五、主要参考书目</w:t>
      </w:r>
    </w:p>
    <w:p>
      <w:pPr>
        <w:spacing w:line="360" w:lineRule="auto"/>
        <w:ind w:firstLine="435"/>
        <w:rPr>
          <w:rFonts w:hint="eastAsia" w:ascii="仿宋_GB2312" w:hAnsi="Arial" w:eastAsia="仿宋_GB2312" w:cs="Arial"/>
          <w:sz w:val="28"/>
          <w:szCs w:val="28"/>
        </w:rPr>
      </w:pPr>
      <w:r>
        <w:rPr>
          <w:rFonts w:hint="eastAsia" w:ascii="仿宋_GB2312" w:eastAsia="仿宋_GB2312"/>
          <w:sz w:val="28"/>
          <w:szCs w:val="28"/>
        </w:rPr>
        <w:t>1．</w:t>
      </w:r>
      <w:r>
        <w:rPr>
          <w:rFonts w:ascii="仿宋_GB2312" w:hAnsi="ˎ̥" w:eastAsia="仿宋_GB2312" w:cs="Tahoma"/>
          <w:sz w:val="28"/>
          <w:szCs w:val="28"/>
        </w:rPr>
        <w:t>彭广陆</w:t>
      </w:r>
      <w:r>
        <w:rPr>
          <w:rFonts w:hint="eastAsia" w:ascii="仿宋_GB2312" w:hAnsi="ˎ̥" w:eastAsia="仿宋_GB2312" w:cs="Tahoma"/>
          <w:sz w:val="28"/>
          <w:szCs w:val="28"/>
        </w:rPr>
        <w:t>，</w:t>
      </w:r>
      <w:r>
        <w:rPr>
          <w:rFonts w:ascii="仿宋_GB2312" w:hAnsi="Arial" w:eastAsia="仿宋_GB2312" w:cs="Arial"/>
          <w:sz w:val="28"/>
          <w:szCs w:val="28"/>
        </w:rPr>
        <w:t>《</w:t>
      </w:r>
      <w:r>
        <w:rPr>
          <w:rFonts w:hint="eastAsia" w:ascii="仿宋_GB2312" w:hAnsi="Arial" w:eastAsia="仿宋_GB2312" w:cs="Arial"/>
          <w:sz w:val="28"/>
          <w:szCs w:val="28"/>
        </w:rPr>
        <w:t>综合日语</w:t>
      </w:r>
      <w:r>
        <w:rPr>
          <w:rFonts w:ascii="仿宋_GB2312" w:hAnsi="Arial" w:eastAsia="仿宋_GB2312" w:cs="Arial"/>
          <w:sz w:val="28"/>
          <w:szCs w:val="28"/>
        </w:rPr>
        <w:t>》</w:t>
      </w:r>
      <w:r>
        <w:rPr>
          <w:rFonts w:hint="eastAsia" w:ascii="仿宋_GB2312" w:hAnsi="Arial" w:eastAsia="仿宋_GB2312" w:cs="Arial"/>
          <w:sz w:val="28"/>
          <w:szCs w:val="28"/>
        </w:rPr>
        <w:t>（1-4册）</w:t>
      </w:r>
      <w:r>
        <w:rPr>
          <w:rFonts w:ascii="仿宋_GB2312" w:hAnsi="Arial" w:eastAsia="仿宋_GB2312" w:cs="Arial"/>
          <w:sz w:val="28"/>
          <w:szCs w:val="28"/>
        </w:rPr>
        <w:t>，</w:t>
      </w:r>
      <w:r>
        <w:rPr>
          <w:rFonts w:hint="eastAsia" w:ascii="仿宋_GB2312" w:hAnsi="Arial" w:eastAsia="仿宋_GB2312" w:cs="Arial"/>
          <w:sz w:val="28"/>
          <w:szCs w:val="28"/>
        </w:rPr>
        <w:t>北京：北京大学</w:t>
      </w:r>
      <w:r>
        <w:rPr>
          <w:rFonts w:ascii="仿宋_GB2312" w:hAnsi="Arial" w:eastAsia="仿宋_GB2312" w:cs="Arial"/>
          <w:sz w:val="28"/>
          <w:szCs w:val="28"/>
        </w:rPr>
        <w:t>出版社</w:t>
      </w:r>
      <w:r>
        <w:rPr>
          <w:rFonts w:hint="eastAsia" w:ascii="仿宋_GB2312" w:hAnsi="Arial" w:eastAsia="仿宋_GB2312" w:cs="Arial"/>
          <w:sz w:val="28"/>
          <w:szCs w:val="28"/>
        </w:rPr>
        <w:t>，2007年</w:t>
      </w:r>
    </w:p>
    <w:p>
      <w:pPr>
        <w:widowControl/>
        <w:ind w:firstLine="420" w:firstLineChars="150"/>
        <w:jc w:val="left"/>
        <w:rPr>
          <w:rFonts w:hint="eastAsia" w:ascii="楷体_GB2312" w:hAnsi="宋体" w:eastAsia="楷体_GB2312" w:cs="宋体"/>
          <w:kern w:val="0"/>
          <w:sz w:val="28"/>
          <w:szCs w:val="28"/>
        </w:rPr>
      </w:pPr>
      <w:r>
        <w:rPr>
          <w:rFonts w:hint="eastAsia" w:ascii="仿宋_GB2312" w:eastAsia="仿宋_GB2312"/>
          <w:sz w:val="28"/>
          <w:szCs w:val="28"/>
        </w:rPr>
        <w:t>2．</w:t>
      </w:r>
      <w:r>
        <w:rPr>
          <w:rFonts w:ascii="楷体_GB2312" w:eastAsia="楷体_GB2312"/>
          <w:sz w:val="28"/>
          <w:szCs w:val="28"/>
        </w:rPr>
        <w:t>陈生保</w:t>
      </w:r>
      <w:r>
        <w:rPr>
          <w:rFonts w:hint="eastAsia" w:ascii="楷体_GB2312" w:eastAsia="楷体_GB2312"/>
          <w:sz w:val="28"/>
          <w:szCs w:val="28"/>
        </w:rPr>
        <w:t>，</w:t>
      </w:r>
      <w:r>
        <w:rPr>
          <w:rFonts w:ascii="楷体_GB2312" w:hAnsi="Arial" w:eastAsia="楷体_GB2312" w:cs="Arial"/>
          <w:sz w:val="28"/>
          <w:szCs w:val="28"/>
        </w:rPr>
        <w:t>《</w:t>
      </w:r>
      <w:r>
        <w:rPr>
          <w:rFonts w:hint="eastAsia" w:ascii="楷体_GB2312" w:hAnsi="Arial" w:eastAsia="楷体_GB2312" w:cs="Arial"/>
          <w:sz w:val="28"/>
          <w:szCs w:val="28"/>
        </w:rPr>
        <w:t>日语</w:t>
      </w:r>
      <w:r>
        <w:rPr>
          <w:rFonts w:ascii="楷体_GB2312" w:hAnsi="Arial" w:eastAsia="楷体_GB2312" w:cs="Arial"/>
          <w:sz w:val="28"/>
          <w:szCs w:val="28"/>
        </w:rPr>
        <w:t>》</w:t>
      </w:r>
      <w:r>
        <w:rPr>
          <w:rFonts w:hint="eastAsia" w:ascii="楷体_GB2312" w:hAnsi="Arial" w:eastAsia="楷体_GB2312" w:cs="Arial"/>
          <w:sz w:val="28"/>
          <w:szCs w:val="28"/>
        </w:rPr>
        <w:t>（第5册）</w:t>
      </w:r>
      <w:r>
        <w:rPr>
          <w:rFonts w:ascii="楷体_GB2312" w:hAnsi="Arial" w:eastAsia="楷体_GB2312" w:cs="Arial"/>
          <w:sz w:val="28"/>
          <w:szCs w:val="28"/>
        </w:rPr>
        <w:t>，</w:t>
      </w:r>
      <w:r>
        <w:rPr>
          <w:rFonts w:hint="eastAsia" w:ascii="楷体_GB2312" w:hAnsi="Arial" w:eastAsia="楷体_GB2312" w:cs="Arial"/>
          <w:sz w:val="28"/>
          <w:szCs w:val="28"/>
        </w:rPr>
        <w:t>上海：上海外语教育</w:t>
      </w:r>
      <w:r>
        <w:rPr>
          <w:rFonts w:ascii="楷体_GB2312" w:hAnsi="Arial" w:eastAsia="楷体_GB2312" w:cs="Arial"/>
          <w:sz w:val="28"/>
          <w:szCs w:val="28"/>
        </w:rPr>
        <w:t>出版社</w:t>
      </w:r>
      <w:r>
        <w:rPr>
          <w:rFonts w:hint="eastAsia" w:ascii="楷体_GB2312" w:hAnsi="Arial" w:eastAsia="楷体_GB2312" w:cs="Arial"/>
          <w:sz w:val="28"/>
          <w:szCs w:val="28"/>
        </w:rPr>
        <w:t>，</w:t>
      </w:r>
      <w:r>
        <w:rPr>
          <w:rFonts w:ascii="楷体_GB2312" w:hAnsi="宋体" w:eastAsia="楷体_GB2312" w:cs="宋体"/>
          <w:kern w:val="0"/>
          <w:sz w:val="28"/>
          <w:szCs w:val="28"/>
        </w:rPr>
        <w:t>1986年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2B"/>
    <w:rsid w:val="002973C1"/>
    <w:rsid w:val="007605AE"/>
    <w:rsid w:val="0090612B"/>
    <w:rsid w:val="00B92099"/>
    <w:rsid w:val="00EE068C"/>
    <w:rsid w:val="0CBB622D"/>
    <w:rsid w:val="39CA0E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2">
    <w:name w:val="table of figures"/>
    <w:basedOn w:val="1"/>
    <w:next w:val="1"/>
    <w:semiHidden/>
    <w:uiPriority w:val="0"/>
    <w:pPr>
      <w:ind w:leftChars="200" w:hanging="200" w:hangingChars="200"/>
    </w:pPr>
  </w:style>
  <w:style w:type="paragraph" w:customStyle="1" w:styleId="5">
    <w:name w:val="表目录"/>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1</Pages>
  <Words>101</Words>
  <Characters>576</Characters>
  <Lines>4</Lines>
  <Paragraphs>1</Paragraphs>
  <TotalTime>0</TotalTime>
  <ScaleCrop>false</ScaleCrop>
  <LinksUpToDate>false</LinksUpToDate>
  <CharactersWithSpaces>676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2010-07-29T03:16:00Z</dcterms:created>
  <dc:creator>微软用户</dc:creator>
  <cp:lastModifiedBy>Administrator</cp:lastModifiedBy>
  <dcterms:modified xsi:type="dcterms:W3CDTF">2021-08-25T13:34:45Z</dcterms:modified>
  <dc:title>天津工业大学硕士研究生入学考试业务课考试大纲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