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2" w:name="_GoBack"/>
      <w:bookmarkEnd w:id="2"/>
      <w:bookmarkStart w:id="0" w:name="_Toc387940308"/>
      <w:r>
        <w:rPr>
          <w:rFonts w:hint="eastAsia" w:eastAsia="黑体"/>
          <w:sz w:val="32"/>
          <w:szCs w:val="32"/>
        </w:rPr>
        <w:t>2020</w:t>
      </w:r>
      <w:r>
        <w:rPr>
          <w:rFonts w:eastAsia="黑体"/>
          <w:sz w:val="32"/>
          <w:szCs w:val="32"/>
        </w:rPr>
        <w:t>年硕士研究生入学考试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snapToGrid w:val="0"/>
        <w:spacing w:after="156" w:afterLines="50"/>
        <w:ind w:right="90"/>
        <w:jc w:val="right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eastAsia="黑体"/>
          <w:sz w:val="18"/>
          <w:szCs w:val="18"/>
        </w:rPr>
        <w:t xml:space="preserve">             </w:t>
      </w:r>
      <w:bookmarkEnd w:id="0"/>
    </w:p>
    <w:p>
      <w:pPr>
        <w:snapToGrid w:val="0"/>
        <w:jc w:val="center"/>
        <w:outlineLvl w:val="1"/>
        <w:rPr>
          <w:rFonts w:hint="eastAsia" w:ascii="Times New Roman" w:hAnsi="Times New Roman" w:eastAsia="方正书宋简体"/>
          <w:sz w:val="24"/>
        </w:rPr>
      </w:pPr>
      <w:bookmarkStart w:id="1" w:name="_Toc387940309"/>
      <w:r>
        <w:rPr>
          <w:rFonts w:ascii="Times New Roman" w:hAnsi="Times New Roman" w:eastAsia="方正书宋简体"/>
          <w:sz w:val="24"/>
        </w:rPr>
        <w:t>科目代码：6</w:t>
      </w:r>
      <w:r>
        <w:rPr>
          <w:rFonts w:hint="eastAsia" w:ascii="Times New Roman" w:hAnsi="Times New Roman" w:eastAsia="方正书宋简体"/>
          <w:sz w:val="24"/>
        </w:rPr>
        <w:t>84</w:t>
      </w:r>
      <w:r>
        <w:rPr>
          <w:rFonts w:ascii="Times New Roman" w:hAnsi="Times New Roman" w:eastAsia="方正书宋简体"/>
          <w:sz w:val="24"/>
        </w:rPr>
        <w:t xml:space="preserve">   科目名称：军事</w:t>
      </w:r>
      <w:r>
        <w:rPr>
          <w:rFonts w:hint="eastAsia" w:ascii="Times New Roman" w:hAnsi="Times New Roman" w:eastAsia="方正书宋简体"/>
          <w:sz w:val="24"/>
        </w:rPr>
        <w:t>情报</w:t>
      </w:r>
      <w:r>
        <w:rPr>
          <w:rFonts w:ascii="Times New Roman" w:hAnsi="Times New Roman" w:eastAsia="方正书宋简体"/>
          <w:sz w:val="24"/>
        </w:rPr>
        <w:t>学</w:t>
      </w:r>
      <w:bookmarkEnd w:id="1"/>
      <w:r>
        <w:rPr>
          <w:rFonts w:hint="eastAsia" w:ascii="Times New Roman" w:hAnsi="Times New Roman" w:eastAsia="方正书宋简体"/>
          <w:sz w:val="24"/>
        </w:rPr>
        <w:t>基础</w:t>
      </w:r>
    </w:p>
    <w:p>
      <w:pPr>
        <w:snapToGrid w:val="0"/>
        <w:jc w:val="center"/>
        <w:outlineLvl w:val="1"/>
        <w:rPr>
          <w:rFonts w:hint="eastAsia" w:ascii="Times New Roman" w:hAnsi="Times New Roman" w:eastAsia="方正书宋简体"/>
          <w:sz w:val="24"/>
        </w:rPr>
      </w:pP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一</w:t>
      </w:r>
      <w:r>
        <w:rPr>
          <w:rFonts w:hint="eastAsia" w:ascii="Times New Roman" w:hAnsi="Times New Roman" w:eastAsia="黑体"/>
          <w:szCs w:val="21"/>
        </w:rPr>
        <w:t>、</w:t>
      </w:r>
      <w:r>
        <w:rPr>
          <w:rFonts w:ascii="Times New Roman" w:hAnsi="Times New Roman" w:eastAsia="黑体"/>
          <w:szCs w:val="21"/>
        </w:rPr>
        <w:t>考试要求</w:t>
      </w: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主要考察考生对军事</w:t>
      </w:r>
      <w:r>
        <w:rPr>
          <w:rFonts w:hint="eastAsia" w:ascii="Times New Roman" w:hAnsi="Times New Roman" w:eastAsia="仿宋_GB2312"/>
          <w:szCs w:val="21"/>
        </w:rPr>
        <w:t>情报</w:t>
      </w:r>
      <w:r>
        <w:rPr>
          <w:rFonts w:ascii="Times New Roman" w:hAnsi="Times New Roman" w:eastAsia="仿宋_GB2312"/>
          <w:szCs w:val="21"/>
        </w:rPr>
        <w:t>学基本理论</w:t>
      </w:r>
      <w:r>
        <w:rPr>
          <w:rFonts w:hint="eastAsia" w:ascii="Times New Roman" w:hAnsi="Times New Roman" w:eastAsia="仿宋_GB2312"/>
          <w:szCs w:val="21"/>
        </w:rPr>
        <w:t>和知识</w:t>
      </w:r>
      <w:r>
        <w:rPr>
          <w:rFonts w:ascii="Times New Roman" w:hAnsi="Times New Roman" w:eastAsia="仿宋_GB2312"/>
          <w:szCs w:val="21"/>
        </w:rPr>
        <w:t>的理解与掌握。要求学生</w:t>
      </w:r>
      <w:r>
        <w:rPr>
          <w:rFonts w:hint="eastAsia" w:ascii="Times New Roman" w:hAnsi="Times New Roman" w:eastAsia="仿宋_GB2312"/>
          <w:szCs w:val="21"/>
        </w:rPr>
        <w:t>具备较系统的军事情报学基础理论知识，</w:t>
      </w:r>
      <w:r>
        <w:rPr>
          <w:rFonts w:ascii="Times New Roman" w:hAnsi="Times New Roman" w:eastAsia="仿宋_GB2312"/>
          <w:szCs w:val="21"/>
        </w:rPr>
        <w:t>能够熟练运用</w:t>
      </w:r>
      <w:r>
        <w:rPr>
          <w:rFonts w:hint="eastAsia" w:ascii="Times New Roman" w:hAnsi="Times New Roman" w:eastAsia="仿宋_GB2312"/>
          <w:szCs w:val="21"/>
        </w:rPr>
        <w:t>军事情报学</w:t>
      </w:r>
      <w:r>
        <w:rPr>
          <w:rFonts w:ascii="Times New Roman" w:hAnsi="Times New Roman" w:eastAsia="仿宋_GB2312"/>
          <w:szCs w:val="21"/>
        </w:rPr>
        <w:t>基本理论</w:t>
      </w:r>
      <w:r>
        <w:rPr>
          <w:rFonts w:hint="eastAsia" w:ascii="Times New Roman" w:hAnsi="Times New Roman" w:eastAsia="仿宋_GB2312"/>
          <w:szCs w:val="21"/>
        </w:rPr>
        <w:t>分析现实问题</w:t>
      </w:r>
      <w:r>
        <w:rPr>
          <w:rFonts w:ascii="Times New Roman" w:hAnsi="Times New Roman" w:eastAsia="仿宋_GB2312"/>
          <w:szCs w:val="21"/>
        </w:rPr>
        <w:t>。</w:t>
      </w:r>
    </w:p>
    <w:p>
      <w:pPr>
        <w:snapToGrid w:val="0"/>
        <w:spacing w:before="156" w:beforeLines="50" w:after="156" w:afterLines="50"/>
        <w:rPr>
          <w:rFonts w:hint="eastAsia" w:ascii="Times New Roman" w:hAnsi="Times New Roman" w:eastAsia="黑体"/>
          <w:szCs w:val="21"/>
        </w:rPr>
      </w:pP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二、考试内容</w:t>
      </w:r>
    </w:p>
    <w:p>
      <w:pPr>
        <w:snapToGrid w:val="0"/>
        <w:spacing w:before="156" w:beforeLines="50" w:after="156" w:afterLines="50"/>
        <w:ind w:firstLine="422" w:firstLineChars="200"/>
        <w:rPr>
          <w:rFonts w:ascii="Times New Roman" w:hAnsi="Times New Roman" w:eastAsia="仿宋_GB2312"/>
          <w:b/>
          <w:szCs w:val="21"/>
        </w:rPr>
      </w:pPr>
      <w:r>
        <w:rPr>
          <w:rFonts w:ascii="Times New Roman" w:hAnsi="Times New Roman" w:eastAsia="仿宋_GB2312"/>
          <w:b/>
          <w:szCs w:val="21"/>
        </w:rPr>
        <w:t>1．军事</w:t>
      </w:r>
      <w:r>
        <w:rPr>
          <w:rFonts w:hint="eastAsia" w:ascii="Times New Roman" w:hAnsi="Times New Roman" w:eastAsia="仿宋_GB2312"/>
          <w:b/>
          <w:szCs w:val="21"/>
        </w:rPr>
        <w:t>情报学概述</w:t>
      </w: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军事</w:t>
      </w:r>
      <w:r>
        <w:rPr>
          <w:rFonts w:hint="eastAsia" w:ascii="Times New Roman" w:hAnsi="Times New Roman" w:eastAsia="仿宋_GB2312"/>
          <w:szCs w:val="21"/>
        </w:rPr>
        <w:t>情报</w:t>
      </w:r>
      <w:r>
        <w:rPr>
          <w:rFonts w:ascii="Times New Roman" w:hAnsi="Times New Roman" w:eastAsia="仿宋_GB2312"/>
          <w:szCs w:val="21"/>
        </w:rPr>
        <w:t>学的</w:t>
      </w:r>
      <w:r>
        <w:rPr>
          <w:rFonts w:hint="eastAsia" w:ascii="Times New Roman" w:hAnsi="Times New Roman" w:eastAsia="仿宋_GB2312"/>
          <w:szCs w:val="21"/>
        </w:rPr>
        <w:t>概念</w:t>
      </w:r>
      <w:r>
        <w:rPr>
          <w:rFonts w:ascii="Times New Roman" w:hAnsi="Times New Roman" w:eastAsia="仿宋_GB2312"/>
          <w:szCs w:val="21"/>
        </w:rPr>
        <w:t>、研究对象、</w:t>
      </w:r>
      <w:r>
        <w:rPr>
          <w:rFonts w:hint="eastAsia" w:ascii="Times New Roman" w:hAnsi="Times New Roman" w:eastAsia="仿宋_GB2312"/>
          <w:szCs w:val="21"/>
        </w:rPr>
        <w:t>形成与发展、</w:t>
      </w:r>
      <w:r>
        <w:rPr>
          <w:rFonts w:ascii="Times New Roman" w:hAnsi="Times New Roman" w:eastAsia="仿宋_GB2312"/>
          <w:szCs w:val="21"/>
        </w:rPr>
        <w:t>研究方法</w:t>
      </w:r>
      <w:r>
        <w:rPr>
          <w:rFonts w:hint="eastAsia" w:ascii="Times New Roman" w:hAnsi="Times New Roman" w:eastAsia="仿宋_GB2312"/>
          <w:szCs w:val="21"/>
        </w:rPr>
        <w:t>及与相关学科的关系</w:t>
      </w:r>
      <w:r>
        <w:rPr>
          <w:rFonts w:ascii="Times New Roman" w:hAnsi="Times New Roman" w:eastAsia="仿宋_GB2312"/>
          <w:szCs w:val="21"/>
        </w:rPr>
        <w:t>。</w:t>
      </w:r>
    </w:p>
    <w:p>
      <w:pPr>
        <w:snapToGrid w:val="0"/>
        <w:spacing w:before="156" w:beforeLines="50" w:after="156" w:afterLines="50"/>
        <w:ind w:firstLine="422" w:firstLineChars="200"/>
        <w:rPr>
          <w:rFonts w:ascii="Times New Roman" w:hAnsi="Times New Roman" w:eastAsia="仿宋_GB2312"/>
          <w:b/>
          <w:szCs w:val="21"/>
        </w:rPr>
      </w:pPr>
      <w:r>
        <w:rPr>
          <w:rFonts w:ascii="Times New Roman" w:hAnsi="Times New Roman" w:eastAsia="仿宋_GB2312"/>
          <w:b/>
          <w:szCs w:val="21"/>
        </w:rPr>
        <w:t>2．军事</w:t>
      </w:r>
      <w:r>
        <w:rPr>
          <w:rFonts w:hint="eastAsia" w:ascii="Times New Roman" w:hAnsi="Times New Roman" w:eastAsia="仿宋_GB2312"/>
          <w:b/>
          <w:szCs w:val="21"/>
        </w:rPr>
        <w:t>情报</w:t>
      </w: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军事情报的概念、分类、特点、作用价值；战略情报、战役情报、战术情报与战场情报的概念、内容和特点；军事情报史理论与方法、主要军事情报思想内容与特点。</w:t>
      </w:r>
    </w:p>
    <w:p>
      <w:pPr>
        <w:snapToGrid w:val="0"/>
        <w:spacing w:before="156" w:beforeLines="50" w:after="156" w:afterLines="50"/>
        <w:ind w:firstLine="422" w:firstLineChars="200"/>
        <w:rPr>
          <w:rFonts w:ascii="Times New Roman" w:hAnsi="Times New Roman" w:eastAsia="仿宋_GB2312"/>
          <w:b/>
          <w:szCs w:val="21"/>
        </w:rPr>
      </w:pPr>
      <w:r>
        <w:rPr>
          <w:rFonts w:ascii="Times New Roman" w:hAnsi="Times New Roman" w:eastAsia="仿宋_GB2312"/>
          <w:b/>
          <w:szCs w:val="21"/>
        </w:rPr>
        <w:t>3．</w:t>
      </w:r>
      <w:r>
        <w:rPr>
          <w:rFonts w:hint="eastAsia" w:ascii="Times New Roman" w:hAnsi="Times New Roman" w:eastAsia="仿宋_GB2312"/>
          <w:b/>
          <w:szCs w:val="21"/>
        </w:rPr>
        <w:t>军事情报工作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军事情报工作的任务、特点、规律、影响因素和工作流程；各种侦察手段的概念、发展历史、获取方法和特点，情报处理的方法、原则与要求；情报建设的内容与原则要求；联合作战情报保障理论。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Times New Roman" w:hAnsi="Times New Roman" w:eastAsia="仿宋_GB2312"/>
          <w:b/>
          <w:szCs w:val="21"/>
        </w:rPr>
      </w:pPr>
      <w:r>
        <w:rPr>
          <w:rFonts w:hint="eastAsia" w:ascii="Times New Roman" w:hAnsi="Times New Roman" w:eastAsia="仿宋_GB2312"/>
          <w:b/>
          <w:szCs w:val="21"/>
        </w:rPr>
        <w:t>4</w:t>
      </w:r>
      <w:r>
        <w:rPr>
          <w:rFonts w:ascii="Times New Roman" w:hAnsi="Times New Roman" w:eastAsia="仿宋_GB2312"/>
          <w:b/>
          <w:szCs w:val="21"/>
        </w:rPr>
        <w:t>．</w:t>
      </w:r>
      <w:r>
        <w:rPr>
          <w:rFonts w:hint="eastAsia" w:ascii="Times New Roman" w:hAnsi="Times New Roman" w:eastAsia="仿宋_GB2312"/>
          <w:b/>
          <w:szCs w:val="21"/>
        </w:rPr>
        <w:t>情报理论应用</w:t>
      </w: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仿宋_GB2312"/>
          <w:b/>
          <w:szCs w:val="21"/>
        </w:rPr>
      </w:pPr>
      <w:r>
        <w:rPr>
          <w:rFonts w:hint="eastAsia" w:ascii="Times New Roman" w:hAnsi="Times New Roman" w:eastAsia="仿宋_GB2312"/>
          <w:szCs w:val="21"/>
        </w:rPr>
        <w:t>运用军事情报学基础理论分析现实问题。</w:t>
      </w:r>
    </w:p>
    <w:p>
      <w:pPr>
        <w:snapToGrid w:val="0"/>
        <w:spacing w:before="156" w:beforeLines="50" w:after="156" w:afterLines="50"/>
        <w:rPr>
          <w:rFonts w:hint="eastAsia" w:ascii="Times New Roman" w:hAnsi="Times New Roman" w:eastAsia="黑体"/>
          <w:szCs w:val="21"/>
        </w:rPr>
      </w:pP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三、考试形式</w:t>
      </w: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考试形式为闭卷、笔试，考试时间为3小时，满分150分。</w:t>
      </w: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题型包括：</w:t>
      </w:r>
      <w:r>
        <w:rPr>
          <w:rFonts w:hint="eastAsia" w:ascii="Times New Roman" w:hAnsi="Times New Roman" w:eastAsia="仿宋_GB2312"/>
          <w:szCs w:val="21"/>
        </w:rPr>
        <w:t>名词解释</w:t>
      </w:r>
      <w:r>
        <w:rPr>
          <w:rFonts w:hint="eastAsia" w:ascii="Times New Roman" w:hAnsi="Times New Roman" w:eastAsia="仿宋_GB2312"/>
          <w:szCs w:val="21"/>
          <w:lang w:eastAsia="zh-CN"/>
        </w:rPr>
        <w:t>（</w:t>
      </w:r>
      <w:r>
        <w:rPr>
          <w:rFonts w:hint="eastAsia" w:ascii="Times New Roman" w:hAnsi="Times New Roman" w:eastAsia="仿宋_GB2312"/>
          <w:szCs w:val="21"/>
          <w:lang w:val="en-US" w:eastAsia="zh-CN"/>
        </w:rPr>
        <w:t>30分</w:t>
      </w:r>
      <w:r>
        <w:rPr>
          <w:rFonts w:hint="eastAsia" w:ascii="Times New Roman" w:hAnsi="Times New Roman" w:eastAsia="仿宋_GB2312"/>
          <w:szCs w:val="21"/>
          <w:lang w:eastAsia="zh-CN"/>
        </w:rPr>
        <w:t>）</w:t>
      </w:r>
      <w:r>
        <w:rPr>
          <w:rFonts w:hint="eastAsia" w:ascii="Times New Roman" w:hAnsi="Times New Roman" w:eastAsia="仿宋_GB2312"/>
          <w:szCs w:val="21"/>
        </w:rPr>
        <w:t>、</w:t>
      </w:r>
      <w:r>
        <w:rPr>
          <w:rFonts w:ascii="Times New Roman" w:hAnsi="Times New Roman" w:eastAsia="仿宋_GB2312"/>
          <w:szCs w:val="21"/>
        </w:rPr>
        <w:t>简答题</w:t>
      </w:r>
      <w:r>
        <w:rPr>
          <w:rFonts w:hint="eastAsia" w:ascii="Times New Roman" w:hAnsi="Times New Roman" w:eastAsia="仿宋_GB2312"/>
          <w:szCs w:val="21"/>
          <w:lang w:eastAsia="zh-CN"/>
        </w:rPr>
        <w:t>（</w:t>
      </w:r>
      <w:r>
        <w:rPr>
          <w:rFonts w:hint="eastAsia" w:ascii="Times New Roman" w:hAnsi="Times New Roman" w:eastAsia="仿宋_GB2312"/>
          <w:szCs w:val="21"/>
          <w:lang w:val="en-US" w:eastAsia="zh-CN"/>
        </w:rPr>
        <w:t>60分</w:t>
      </w:r>
      <w:r>
        <w:rPr>
          <w:rFonts w:hint="eastAsia" w:ascii="Times New Roman" w:hAnsi="Times New Roman" w:eastAsia="仿宋_GB2312"/>
          <w:szCs w:val="21"/>
          <w:lang w:eastAsia="zh-CN"/>
        </w:rPr>
        <w:t>）</w:t>
      </w:r>
      <w:r>
        <w:rPr>
          <w:rFonts w:ascii="Times New Roman" w:hAnsi="Times New Roman" w:eastAsia="仿宋_GB2312"/>
          <w:szCs w:val="21"/>
        </w:rPr>
        <w:t>、</w:t>
      </w:r>
      <w:r>
        <w:rPr>
          <w:rFonts w:hint="eastAsia" w:ascii="Times New Roman" w:hAnsi="Times New Roman" w:eastAsia="仿宋_GB2312"/>
          <w:szCs w:val="21"/>
        </w:rPr>
        <w:t>论述</w:t>
      </w:r>
      <w:r>
        <w:rPr>
          <w:rFonts w:ascii="Times New Roman" w:hAnsi="Times New Roman" w:eastAsia="仿宋_GB2312"/>
          <w:szCs w:val="21"/>
        </w:rPr>
        <w:t>题</w:t>
      </w:r>
      <w:r>
        <w:rPr>
          <w:rFonts w:hint="eastAsia" w:ascii="Times New Roman" w:hAnsi="Times New Roman" w:eastAsia="仿宋_GB2312"/>
          <w:szCs w:val="21"/>
          <w:lang w:eastAsia="zh-CN"/>
        </w:rPr>
        <w:t>（</w:t>
      </w:r>
      <w:r>
        <w:rPr>
          <w:rFonts w:hint="eastAsia" w:ascii="Times New Roman" w:hAnsi="Times New Roman" w:eastAsia="仿宋_GB2312"/>
          <w:szCs w:val="21"/>
          <w:lang w:val="en-US" w:eastAsia="zh-CN"/>
        </w:rPr>
        <w:t>60分</w:t>
      </w:r>
      <w:r>
        <w:rPr>
          <w:rFonts w:hint="eastAsia" w:ascii="Times New Roman" w:hAnsi="Times New Roman" w:eastAsia="仿宋_GB2312"/>
          <w:szCs w:val="21"/>
          <w:lang w:eastAsia="zh-CN"/>
        </w:rPr>
        <w:t>）</w:t>
      </w:r>
      <w:r>
        <w:rPr>
          <w:rFonts w:ascii="Times New Roman" w:hAnsi="Times New Roman" w:eastAsia="仿宋_GB2312"/>
          <w:szCs w:val="21"/>
        </w:rPr>
        <w:t>等。</w:t>
      </w:r>
    </w:p>
    <w:p>
      <w:pPr>
        <w:snapToGrid w:val="0"/>
        <w:spacing w:before="156" w:beforeLines="50" w:after="156" w:afterLines="50"/>
        <w:rPr>
          <w:rFonts w:hint="eastAsia" w:ascii="Times New Roman" w:hAnsi="Times New Roman" w:eastAsia="黑体"/>
          <w:szCs w:val="21"/>
        </w:rPr>
      </w:pP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四、参考书目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Times New Roman" w:hAnsi="Times New Roman" w:eastAsia="仿宋_GB2312"/>
          <w:szCs w:val="21"/>
          <w:lang w:eastAsia="zh-CN"/>
        </w:rPr>
      </w:pPr>
      <w:r>
        <w:rPr>
          <w:rFonts w:hint="eastAsia" w:ascii="Times New Roman" w:hAnsi="Times New Roman" w:eastAsia="仿宋_GB2312"/>
          <w:szCs w:val="21"/>
        </w:rPr>
        <w:t>1.</w:t>
      </w:r>
      <w:r>
        <w:rPr>
          <w:rFonts w:ascii="Times New Roman" w:hAnsi="Times New Roman" w:eastAsia="仿宋_GB2312"/>
          <w:szCs w:val="21"/>
        </w:rPr>
        <w:t>《军事</w:t>
      </w:r>
      <w:r>
        <w:rPr>
          <w:rFonts w:hint="eastAsia" w:ascii="Times New Roman" w:hAnsi="Times New Roman" w:eastAsia="仿宋_GB2312"/>
          <w:szCs w:val="21"/>
        </w:rPr>
        <w:t>情报</w:t>
      </w:r>
      <w:r>
        <w:rPr>
          <w:rFonts w:ascii="Times New Roman" w:hAnsi="Times New Roman" w:eastAsia="仿宋_GB2312"/>
          <w:szCs w:val="21"/>
        </w:rPr>
        <w:t>学</w:t>
      </w:r>
      <w:r>
        <w:rPr>
          <w:rFonts w:hint="eastAsia" w:ascii="Times New Roman" w:hAnsi="Times New Roman" w:eastAsia="仿宋_GB2312"/>
          <w:szCs w:val="21"/>
        </w:rPr>
        <w:t>基础</w:t>
      </w:r>
      <w:r>
        <w:rPr>
          <w:rFonts w:ascii="Times New Roman" w:hAnsi="Times New Roman" w:eastAsia="仿宋_GB2312"/>
          <w:szCs w:val="21"/>
        </w:rPr>
        <w:t>》．</w:t>
      </w:r>
      <w:r>
        <w:rPr>
          <w:rFonts w:hint="eastAsia" w:ascii="Times New Roman" w:hAnsi="Times New Roman" w:eastAsia="仿宋_GB2312"/>
          <w:szCs w:val="21"/>
        </w:rPr>
        <w:t>秦荣斌</w:t>
      </w:r>
      <w:r>
        <w:rPr>
          <w:rFonts w:ascii="Times New Roman" w:hAnsi="Times New Roman" w:eastAsia="仿宋_GB2312"/>
          <w:szCs w:val="21"/>
        </w:rPr>
        <w:t>等著．</w:t>
      </w:r>
      <w:r>
        <w:rPr>
          <w:rFonts w:hint="eastAsia" w:ascii="Times New Roman" w:hAnsi="Times New Roman" w:eastAsia="仿宋_GB2312"/>
          <w:szCs w:val="21"/>
          <w:lang w:eastAsia="zh-CN"/>
        </w:rPr>
        <w:t>军事谊文</w:t>
      </w:r>
      <w:r>
        <w:rPr>
          <w:rFonts w:ascii="Times New Roman" w:hAnsi="Times New Roman" w:eastAsia="仿宋_GB2312"/>
          <w:szCs w:val="21"/>
        </w:rPr>
        <w:t>出版社．200</w:t>
      </w:r>
      <w:r>
        <w:rPr>
          <w:rFonts w:hint="eastAsia" w:ascii="Times New Roman" w:hAnsi="Times New Roman" w:eastAsia="仿宋_GB2312"/>
          <w:szCs w:val="21"/>
        </w:rPr>
        <w:t>7</w:t>
      </w:r>
      <w:r>
        <w:rPr>
          <w:rFonts w:hint="eastAsia" w:ascii="Times New Roman" w:hAnsi="Times New Roman" w:eastAsia="仿宋_GB2312"/>
          <w:szCs w:val="21"/>
          <w:lang w:eastAsia="zh-CN"/>
        </w:rPr>
        <w:t>年，第一版。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Times New Roman" w:hAnsi="Times New Roman" w:eastAsia="仿宋_GB2312"/>
          <w:szCs w:val="21"/>
          <w:lang w:eastAsia="zh-CN"/>
        </w:rPr>
      </w:pPr>
      <w:r>
        <w:rPr>
          <w:rFonts w:hint="eastAsia" w:ascii="Times New Roman" w:hAnsi="Times New Roman" w:eastAsia="仿宋_GB2312"/>
          <w:szCs w:val="21"/>
        </w:rPr>
        <w:t>2.《军事情报学》</w:t>
      </w:r>
      <w:r>
        <w:rPr>
          <w:rFonts w:ascii="Times New Roman" w:hAnsi="Times New Roman" w:eastAsia="仿宋_GB2312"/>
          <w:szCs w:val="21"/>
        </w:rPr>
        <w:t>．</w:t>
      </w:r>
      <w:r>
        <w:rPr>
          <w:rFonts w:hint="eastAsia" w:ascii="Times New Roman" w:hAnsi="Times New Roman" w:eastAsia="仿宋_GB2312"/>
          <w:szCs w:val="21"/>
        </w:rPr>
        <w:t>高金虎</w:t>
      </w:r>
      <w:r>
        <w:rPr>
          <w:rFonts w:ascii="Times New Roman" w:hAnsi="Times New Roman" w:eastAsia="仿宋_GB2312"/>
          <w:szCs w:val="21"/>
        </w:rPr>
        <w:t>．</w:t>
      </w:r>
      <w:r>
        <w:rPr>
          <w:rFonts w:hint="eastAsia" w:ascii="Times New Roman" w:hAnsi="Times New Roman" w:eastAsia="仿宋_GB2312"/>
          <w:szCs w:val="21"/>
        </w:rPr>
        <w:t>江苏人民出版社</w:t>
      </w:r>
      <w:r>
        <w:rPr>
          <w:rFonts w:ascii="Times New Roman" w:hAnsi="Times New Roman" w:eastAsia="仿宋_GB2312"/>
          <w:szCs w:val="21"/>
        </w:rPr>
        <w:t>．</w:t>
      </w:r>
      <w:r>
        <w:rPr>
          <w:rFonts w:hint="eastAsia" w:ascii="Times New Roman" w:hAnsi="Times New Roman" w:eastAsia="仿宋_GB2312"/>
          <w:szCs w:val="21"/>
        </w:rPr>
        <w:t xml:space="preserve"> 2017</w:t>
      </w:r>
      <w:r>
        <w:rPr>
          <w:rFonts w:hint="eastAsia" w:ascii="Times New Roman" w:hAnsi="Times New Roman" w:eastAsia="仿宋_GB2312"/>
          <w:szCs w:val="21"/>
          <w:lang w:eastAsia="zh-CN"/>
        </w:rPr>
        <w:t>年，第一版。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Times New Roman" w:hAnsi="Times New Roman" w:eastAsia="仿宋_GB2312"/>
          <w:szCs w:val="21"/>
          <w:lang w:eastAsia="zh-CN"/>
        </w:rPr>
      </w:pPr>
      <w:r>
        <w:rPr>
          <w:rFonts w:hint="eastAsia" w:ascii="Times New Roman" w:hAnsi="Times New Roman" w:eastAsia="仿宋_GB2312"/>
          <w:szCs w:val="21"/>
        </w:rPr>
        <w:t>3.《中西情报史》</w:t>
      </w:r>
      <w:r>
        <w:rPr>
          <w:rFonts w:ascii="Times New Roman" w:hAnsi="Times New Roman" w:eastAsia="仿宋_GB2312"/>
          <w:szCs w:val="21"/>
        </w:rPr>
        <w:t>．</w:t>
      </w:r>
      <w:r>
        <w:rPr>
          <w:rFonts w:hint="eastAsia" w:ascii="Times New Roman" w:hAnsi="Times New Roman" w:eastAsia="仿宋_GB2312"/>
          <w:szCs w:val="21"/>
        </w:rPr>
        <w:t>高金虎</w:t>
      </w:r>
      <w:r>
        <w:rPr>
          <w:rFonts w:ascii="Times New Roman" w:hAnsi="Times New Roman" w:eastAsia="仿宋_GB2312"/>
          <w:szCs w:val="21"/>
        </w:rPr>
        <w:t>．</w:t>
      </w:r>
      <w:r>
        <w:rPr>
          <w:rFonts w:hint="eastAsia" w:ascii="Times New Roman" w:hAnsi="Times New Roman" w:eastAsia="仿宋_GB2312"/>
          <w:szCs w:val="21"/>
        </w:rPr>
        <w:t>江苏人民出版社</w:t>
      </w:r>
      <w:r>
        <w:rPr>
          <w:rFonts w:ascii="Times New Roman" w:hAnsi="Times New Roman" w:eastAsia="仿宋_GB2312"/>
          <w:szCs w:val="21"/>
        </w:rPr>
        <w:t>．</w:t>
      </w:r>
      <w:r>
        <w:rPr>
          <w:rFonts w:hint="eastAsia" w:ascii="Times New Roman" w:hAnsi="Times New Roman" w:eastAsia="仿宋_GB2312"/>
          <w:szCs w:val="21"/>
        </w:rPr>
        <w:t>2017</w:t>
      </w:r>
      <w:r>
        <w:rPr>
          <w:rFonts w:hint="eastAsia" w:ascii="Times New Roman" w:hAnsi="Times New Roman" w:eastAsia="仿宋_GB2312"/>
          <w:szCs w:val="21"/>
          <w:lang w:eastAsia="zh-CN"/>
        </w:rPr>
        <w:t>年，第一版。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Times New Roman" w:hAnsi="Times New Roman" w:eastAsia="仿宋_GB2312"/>
          <w:szCs w:val="21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1418" w:right="1134" w:bottom="1134" w:left="1134" w:header="851" w:footer="851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页，共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>国防科学技术大学2020年硕士研究生入学考试自命题科目考试大纲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135"/>
    <w:rsid w:val="000130F3"/>
    <w:rsid w:val="00131EC9"/>
    <w:rsid w:val="00145521"/>
    <w:rsid w:val="001C0A1A"/>
    <w:rsid w:val="00220991"/>
    <w:rsid w:val="002253BE"/>
    <w:rsid w:val="00276140"/>
    <w:rsid w:val="00374F66"/>
    <w:rsid w:val="00471B09"/>
    <w:rsid w:val="004A3023"/>
    <w:rsid w:val="004A74F0"/>
    <w:rsid w:val="00610E0D"/>
    <w:rsid w:val="006F78C2"/>
    <w:rsid w:val="00756983"/>
    <w:rsid w:val="00781795"/>
    <w:rsid w:val="007B79E7"/>
    <w:rsid w:val="00804F4A"/>
    <w:rsid w:val="008841B5"/>
    <w:rsid w:val="00894863"/>
    <w:rsid w:val="00905C62"/>
    <w:rsid w:val="009916D8"/>
    <w:rsid w:val="00997725"/>
    <w:rsid w:val="009C4D9A"/>
    <w:rsid w:val="009E3A48"/>
    <w:rsid w:val="00A83110"/>
    <w:rsid w:val="00A85084"/>
    <w:rsid w:val="00AA28F1"/>
    <w:rsid w:val="00AC2FD0"/>
    <w:rsid w:val="00BA158F"/>
    <w:rsid w:val="00CC2BCA"/>
    <w:rsid w:val="00CC4C42"/>
    <w:rsid w:val="00D014AC"/>
    <w:rsid w:val="00DE5937"/>
    <w:rsid w:val="00DF33DC"/>
    <w:rsid w:val="00EF037D"/>
    <w:rsid w:val="00F27BE2"/>
    <w:rsid w:val="00F44686"/>
    <w:rsid w:val="00F91EE5"/>
    <w:rsid w:val="00FC7638"/>
    <w:rsid w:val="11D13D69"/>
    <w:rsid w:val="3C4E08FD"/>
    <w:rsid w:val="4A313C63"/>
    <w:rsid w:val="55223E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0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character" w:default="1" w:styleId="12">
    <w:name w:val="Default Paragraph Font"/>
    <w:uiPriority w:val="0"/>
  </w:style>
  <w:style w:type="table" w:default="1" w:styleId="11">
    <w:name w:val="Normal Table"/>
    <w:unhideWhenUsed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2"/>
    <w:uiPriority w:val="0"/>
    <w:pPr>
      <w:ind w:left="100" w:leftChars="2500"/>
    </w:pPr>
    <w:rPr>
      <w:kern w:val="2"/>
      <w:sz w:val="21"/>
      <w:szCs w:val="22"/>
    </w:rPr>
  </w:style>
  <w:style w:type="paragraph" w:styleId="4">
    <w:name w:val="Balloon Text"/>
    <w:basedOn w:val="1"/>
    <w:link w:val="24"/>
    <w:uiPriority w:val="0"/>
    <w:rPr>
      <w:kern w:val="2"/>
      <w:sz w:val="18"/>
      <w:szCs w:val="18"/>
    </w:rPr>
  </w:style>
  <w:style w:type="paragraph" w:styleId="5">
    <w:name w:val="footer"/>
    <w:basedOn w:val="1"/>
    <w:link w:val="2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iPriority w:val="0"/>
    <w:pPr>
      <w:tabs>
        <w:tab w:val="right" w:leader="dot" w:pos="9628"/>
      </w:tabs>
      <w:snapToGrid w:val="0"/>
      <w:spacing w:before="156" w:beforeLines="50" w:after="156" w:afterLines="50"/>
    </w:pPr>
  </w:style>
  <w:style w:type="paragraph" w:styleId="8">
    <w:name w:val="toc 2"/>
    <w:basedOn w:val="1"/>
    <w:next w:val="1"/>
    <w:uiPriority w:val="0"/>
    <w:pPr>
      <w:ind w:left="420" w:leftChars="200"/>
    </w:pPr>
  </w:style>
  <w:style w:type="paragraph" w:styleId="9">
    <w:name w:val="HTML Preformatted"/>
    <w:basedOn w:val="1"/>
    <w:link w:val="2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styleId="10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24"/>
    </w:rPr>
  </w:style>
  <w:style w:type="character" w:styleId="13">
    <w:name w:val="page number"/>
    <w:basedOn w:val="12"/>
    <w:uiPriority w:val="0"/>
  </w:style>
  <w:style w:type="character" w:styleId="14">
    <w:name w:val="Hyperlink"/>
    <w:basedOn w:val="12"/>
    <w:uiPriority w:val="0"/>
    <w:rPr>
      <w:color w:val="0000FF"/>
      <w:u w:val="single"/>
    </w:rPr>
  </w:style>
  <w:style w:type="paragraph" w:customStyle="1" w:styleId="15">
    <w:name w:val="列出段落1"/>
    <w:basedOn w:val="1"/>
    <w:uiPriority w:val="0"/>
    <w:pPr>
      <w:ind w:firstLine="420" w:firstLineChars="200"/>
    </w:pPr>
  </w:style>
  <w:style w:type="paragraph" w:styleId="16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7">
    <w:name w:val=" Char"/>
    <w:basedOn w:val="1"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styleId="18">
    <w:name w:val="No Spacing"/>
    <w:link w:val="23"/>
    <w:qFormat/>
    <w:uiPriority w:val="0"/>
    <w:rPr>
      <w:sz w:val="22"/>
      <w:szCs w:val="22"/>
      <w:lang w:val="en-US" w:eastAsia="zh-CN" w:bidi="ar-SA"/>
    </w:rPr>
  </w:style>
  <w:style w:type="paragraph" w:customStyle="1" w:styleId="19">
    <w:name w:val="Char"/>
    <w:basedOn w:val="1"/>
    <w:uiPriority w:val="0"/>
    <w:pPr>
      <w:widowControl/>
      <w:spacing w:after="160" w:afterLines="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character" w:customStyle="1" w:styleId="20">
    <w:name w:val="标题 2 Char"/>
    <w:basedOn w:val="12"/>
    <w:link w:val="2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1">
    <w:name w:val="HTML 预设格式 Char"/>
    <w:basedOn w:val="12"/>
    <w:link w:val="9"/>
    <w:uiPriority w:val="0"/>
    <w:rPr>
      <w:rFonts w:ascii="宋体" w:hAnsi="宋体" w:cs="宋体"/>
      <w:sz w:val="24"/>
      <w:szCs w:val="24"/>
    </w:rPr>
  </w:style>
  <w:style w:type="character" w:customStyle="1" w:styleId="22">
    <w:name w:val="日期 Char"/>
    <w:basedOn w:val="12"/>
    <w:link w:val="3"/>
    <w:uiPriority w:val="0"/>
    <w:rPr>
      <w:kern w:val="2"/>
      <w:sz w:val="21"/>
      <w:szCs w:val="22"/>
    </w:rPr>
  </w:style>
  <w:style w:type="character" w:customStyle="1" w:styleId="23">
    <w:name w:val="无间隔 Char"/>
    <w:basedOn w:val="12"/>
    <w:link w:val="18"/>
    <w:uiPriority w:val="0"/>
    <w:rPr>
      <w:sz w:val="22"/>
      <w:szCs w:val="22"/>
      <w:lang w:val="en-US" w:eastAsia="zh-CN" w:bidi="ar-SA"/>
    </w:rPr>
  </w:style>
  <w:style w:type="character" w:customStyle="1" w:styleId="24">
    <w:name w:val="批注框文本 Char"/>
    <w:basedOn w:val="12"/>
    <w:link w:val="4"/>
    <w:uiPriority w:val="0"/>
    <w:rPr>
      <w:kern w:val="2"/>
      <w:sz w:val="18"/>
      <w:szCs w:val="18"/>
    </w:rPr>
  </w:style>
  <w:style w:type="character" w:customStyle="1" w:styleId="25">
    <w:name w:val="apple-converted-space"/>
    <w:basedOn w:val="12"/>
    <w:uiPriority w:val="0"/>
  </w:style>
  <w:style w:type="character" w:customStyle="1" w:styleId="26">
    <w:name w:val="页脚 Char"/>
    <w:basedOn w:val="12"/>
    <w:link w:val="5"/>
    <w:uiPriority w:val="0"/>
    <w:rPr>
      <w:sz w:val="18"/>
      <w:szCs w:val="18"/>
    </w:rPr>
  </w:style>
  <w:style w:type="character" w:customStyle="1" w:styleId="27">
    <w:name w:val="页眉 Char"/>
    <w:basedOn w:val="12"/>
    <w:link w:val="6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468</Characters>
  <Lines>3</Lines>
  <Paragraphs>1</Paragraphs>
  <TotalTime>0</TotalTime>
  <ScaleCrop>false</ScaleCrop>
  <LinksUpToDate>false</LinksUpToDate>
  <CharactersWithSpaces>548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2016-06-20T06:43:00Z</dcterms:created>
  <dc:creator>国防科学技术大学研究生院</dc:creator>
  <cp:lastModifiedBy>Administrator</cp:lastModifiedBy>
  <cp:lastPrinted>2014-05-15T10:06:00Z</cp:lastPrinted>
  <dcterms:modified xsi:type="dcterms:W3CDTF">2021-08-26T02:50:55Z</dcterms:modified>
  <dc:subject>2014年硕士研究生入学考试自命题科目考试大纲</dc:subject>
  <dc:title>国防科学技术大学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