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年硕士研究生入学考试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科目代码：264   科目名称：法语二外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《大学法语教学大纲》规定的法语基本知识的掌握与应用，即考核学生的法语语言知识及语言能力。前者指对法语的基本语音、基本词汇和基本语法的掌握，后者指综合运用这些基本知识进行阅读、听、写、说、译等语言活动的能力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1．语法词汇选择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按照大纲规定，学生应“领会式掌握2800词（其中复用式掌握1500词）以及由这些词构成的常用词组，并具有按照基本构词法识别新词的能力。”此外，一些常用词组，特别是教材中出现过的词组，动词的固定搭配，介词的固定搭配等。法语中阴阳性与单复数的概念；冠词、代词、介词、连词、形容词、副词、感叹词用法；动词的变位；代动词；动词不定式、分词式。法语的基本句法、句子结构、词序；各种补语从句和状语从句；强调式；无人称句；直接引语和间接引语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2．时态填空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法语的语式：直陈式，命令式，不定式；时态：直陈式的各种时态，命令式现在时。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3．阅读理解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本部分的选材基本限于法国政治、文化、科普、历史故事及有关法国或法语国家的风土人情。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4．法译汉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题型为段落或短文翻译，内容贴近教材，难度与所学课文和课后练习相当。旨在测试考生理解和翻译的能力。要求译文忠实原文，无明显误译、漏译；译文通顺，用词正确，表达基本无误。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 xml:space="preserve">5．汉译法 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测试考生对常用法语词汇、语法及用法语表达的驾驭能力。要求考生较为准确地翻译，句子基本通顺，无用词错误，无语法错误，无拼写错误。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考试形式为闭卷、笔试，考试时间为3小时，满分100分。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题型包括：选择题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10分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、填空题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30分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、阅读理解题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20分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、翻译题</w:t>
      </w:r>
      <w:r>
        <w:rPr>
          <w:rFonts w:hint="eastAsia" w:ascii="仿宋_GB2312" w:eastAsia="仿宋_GB2312"/>
          <w:szCs w:val="21"/>
          <w:lang w:eastAsia="zh-CN"/>
        </w:rPr>
        <w:t>（</w:t>
      </w:r>
      <w:r>
        <w:rPr>
          <w:rFonts w:hint="eastAsia" w:ascii="仿宋_GB2312" w:eastAsia="仿宋_GB2312"/>
          <w:szCs w:val="21"/>
          <w:lang w:val="en-US" w:eastAsia="zh-CN"/>
        </w:rPr>
        <w:t>40分</w:t>
      </w:r>
      <w:r>
        <w:rPr>
          <w:rFonts w:hint="eastAsia" w:ascii="仿宋_GB2312" w:eastAsia="仿宋_GB2312"/>
          <w:szCs w:val="21"/>
          <w:lang w:eastAsia="zh-CN"/>
        </w:rPr>
        <w:t>）</w:t>
      </w:r>
      <w:r>
        <w:rPr>
          <w:rFonts w:hint="eastAsia" w:ascii="仿宋_GB2312" w:eastAsia="仿宋_GB2312"/>
          <w:szCs w:val="21"/>
        </w:rPr>
        <w:t>等。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1．《法语1（修订本）》．马晓宏主编．外语教学与研究出版社，2007.第一版</w:t>
      </w:r>
    </w:p>
    <w:p>
      <w:pPr>
        <w:snapToGrid w:val="0"/>
        <w:spacing w:before="156" w:beforeLines="50" w:after="156" w:afterLines="50"/>
        <w:ind w:firstLine="420" w:firstLineChars="200"/>
      </w:pPr>
      <w:r>
        <w:rPr>
          <w:rFonts w:hint="eastAsia" w:ascii="仿宋_GB2312" w:eastAsia="仿宋_GB2312"/>
          <w:szCs w:val="21"/>
        </w:rPr>
        <w:t>2．《新公共法语》（初、中级教程）．吴贤良编．上海外语教育出版社，2007.第一版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国防科学技术大学</w:t>
    </w:r>
    <w:r>
      <w:t>2020</w:t>
    </w:r>
    <w:r>
      <w:rPr>
        <w:rFonts w:hint="eastAsia"/>
      </w:rPr>
      <w:t>年硕士研究生入学考试自命题科目考试大纲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311DA"/>
    <w:rsid w:val="00775AB4"/>
    <w:rsid w:val="00B13047"/>
    <w:rsid w:val="128311DA"/>
    <w:rsid w:val="1D4E78F4"/>
    <w:rsid w:val="25F44CC0"/>
    <w:rsid w:val="3194577D"/>
    <w:rsid w:val="52B94630"/>
    <w:rsid w:val="539B5D67"/>
    <w:rsid w:val="7CE13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680</Characters>
  <Lines>5</Lines>
  <Paragraphs>1</Paragraphs>
  <TotalTime>1</TotalTime>
  <ScaleCrop>false</ScaleCrop>
  <LinksUpToDate>false</LinksUpToDate>
  <CharactersWithSpaces>798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2018-09-20T06:46:00Z</dcterms:created>
  <dc:creator>Administrator</dc:creator>
  <cp:lastModifiedBy>Administrator</cp:lastModifiedBy>
  <cp:lastPrinted>2018-09-25T10:46:00Z</cp:lastPrinted>
  <dcterms:modified xsi:type="dcterms:W3CDTF">2021-08-26T02:50:41Z</dcterms:modified>
  <dc:title>2019年硕士研究生入学考试自命题科目考试大纲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