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黑体"/>
          <w:sz w:val="32"/>
          <w:szCs w:val="32"/>
        </w:rPr>
      </w:pPr>
      <w:bookmarkStart w:id="2" w:name="_GoBack"/>
      <w:bookmarkEnd w:id="2"/>
      <w:bookmarkStart w:id="0" w:name="_Toc267168190"/>
      <w:r>
        <w:rPr>
          <w:rFonts w:eastAsia="黑体"/>
          <w:sz w:val="32"/>
          <w:szCs w:val="32"/>
        </w:rPr>
        <w:t>20</w:t>
      </w:r>
      <w:r>
        <w:rPr>
          <w:rFonts w:hint="eastAsia" w:eastAsia="黑体"/>
          <w:sz w:val="32"/>
          <w:szCs w:val="32"/>
        </w:rPr>
        <w:t>22</w:t>
      </w:r>
      <w:r>
        <w:rPr>
          <w:rFonts w:eastAsia="黑体"/>
          <w:sz w:val="32"/>
          <w:szCs w:val="32"/>
        </w:rPr>
        <w:t>年硕士研究生入学考试</w:t>
      </w:r>
      <w:r>
        <w:rPr>
          <w:rFonts w:hint="eastAsia" w:eastAsia="黑体"/>
          <w:sz w:val="32"/>
          <w:szCs w:val="32"/>
        </w:rPr>
        <w:t>自命题科目考试</w:t>
      </w:r>
      <w:r>
        <w:rPr>
          <w:rFonts w:eastAsia="黑体"/>
          <w:sz w:val="32"/>
          <w:szCs w:val="32"/>
        </w:rPr>
        <w:t>大纲</w:t>
      </w:r>
    </w:p>
    <w:p>
      <w:pPr>
        <w:spacing w:line="500" w:lineRule="exact"/>
        <w:jc w:val="center"/>
        <w:rPr>
          <w:rFonts w:ascii="方正书宋简体" w:eastAsia="方正书宋简体"/>
          <w:sz w:val="24"/>
        </w:rPr>
      </w:pPr>
      <w:r>
        <w:rPr>
          <w:rFonts w:hint="eastAsia" w:ascii="方正书宋简体" w:eastAsia="方正书宋简体"/>
          <w:sz w:val="24"/>
        </w:rPr>
        <w:t>科目代码：432   科目名称：统计学</w:t>
      </w:r>
    </w:p>
    <w:bookmarkEnd w:id="0"/>
    <w:p>
      <w:pPr>
        <w:pStyle w:val="6"/>
        <w:numPr>
          <w:ilvl w:val="0"/>
          <w:numId w:val="1"/>
        </w:numPr>
        <w:spacing w:line="360" w:lineRule="auto"/>
        <w:ind w:firstLineChars="0"/>
        <w:outlineLvl w:val="0"/>
        <w:rPr>
          <w:rFonts w:hint="eastAsia" w:ascii="黑体" w:eastAsia="黑体"/>
          <w:b/>
          <w:bCs/>
          <w:szCs w:val="21"/>
        </w:rPr>
      </w:pPr>
      <w:r>
        <w:rPr>
          <w:rFonts w:hint="eastAsia" w:ascii="黑体" w:eastAsia="黑体"/>
          <w:b/>
          <w:bCs/>
          <w:szCs w:val="21"/>
        </w:rPr>
        <w:t>考试要求：</w:t>
      </w:r>
    </w:p>
    <w:p>
      <w:pPr>
        <w:spacing w:line="360" w:lineRule="auto"/>
        <w:ind w:firstLine="420" w:firstLineChars="200"/>
        <w:rPr>
          <w:rFonts w:hint="eastAsia" w:ascii="仿宋_GB2312" w:eastAsia="仿宋_GB2312"/>
        </w:rPr>
      </w:pPr>
      <w:r>
        <w:rPr>
          <w:rFonts w:hint="eastAsia" w:ascii="仿宋_GB2312" w:eastAsia="仿宋_GB2312"/>
        </w:rPr>
        <w:t>主要考察学生对统计和概率相关的基础知识与基本理论的理解与掌握，以及运用概率统计知识解决实际问题的能力，考试要求是测试考生掌握数据处收集、处理和分析的一些基本统计方法。主要包括：（1）掌握了基本的概率论知识。（2）具有运用统计方法分析数据和解释数据的基本能力。</w:t>
      </w:r>
    </w:p>
    <w:p>
      <w:pPr>
        <w:pStyle w:val="6"/>
        <w:numPr>
          <w:ilvl w:val="0"/>
          <w:numId w:val="1"/>
        </w:numPr>
        <w:spacing w:line="360" w:lineRule="auto"/>
        <w:ind w:firstLineChars="0"/>
        <w:outlineLvl w:val="0"/>
        <w:rPr>
          <w:rFonts w:hint="eastAsia" w:ascii="黑体" w:eastAsia="黑体"/>
          <w:b/>
          <w:bCs/>
          <w:szCs w:val="21"/>
        </w:rPr>
      </w:pPr>
      <w:r>
        <w:rPr>
          <w:rFonts w:hint="eastAsia" w:ascii="黑体" w:eastAsia="黑体"/>
          <w:b/>
          <w:bCs/>
          <w:szCs w:val="21"/>
        </w:rPr>
        <w:t>考试内容</w:t>
      </w:r>
    </w:p>
    <w:p>
      <w:pPr>
        <w:pStyle w:val="6"/>
        <w:numPr>
          <w:ilvl w:val="0"/>
          <w:numId w:val="2"/>
        </w:numPr>
        <w:tabs>
          <w:tab w:val="left" w:pos="540"/>
        </w:tabs>
        <w:spacing w:line="360" w:lineRule="auto"/>
        <w:ind w:firstLineChars="0"/>
        <w:rPr>
          <w:b/>
        </w:rPr>
      </w:pPr>
      <w:r>
        <w:rPr>
          <w:rFonts w:hint="eastAsia"/>
          <w:b/>
        </w:rPr>
        <w:t>统计学</w:t>
      </w:r>
    </w:p>
    <w:p>
      <w:pPr>
        <w:spacing w:line="360" w:lineRule="auto"/>
        <w:ind w:firstLine="420" w:firstLineChars="200"/>
        <w:rPr>
          <w:rFonts w:ascii="仿宋_GB2312" w:eastAsia="仿宋_GB2312"/>
        </w:rPr>
      </w:pPr>
      <w:r>
        <w:rPr>
          <w:rFonts w:hint="eastAsia" w:ascii="仿宋_GB2312" w:eastAsia="仿宋_GB2312"/>
        </w:rPr>
        <w:t>数据的预处理；统计量；参数估计的基本原理；假设检验的基本原理；方差分析的基本原理；一元线性回归的估计和检验。</w:t>
      </w:r>
    </w:p>
    <w:p>
      <w:pPr>
        <w:pStyle w:val="6"/>
        <w:numPr>
          <w:ilvl w:val="0"/>
          <w:numId w:val="3"/>
        </w:numPr>
        <w:tabs>
          <w:tab w:val="left" w:pos="540"/>
        </w:tabs>
        <w:spacing w:line="360" w:lineRule="auto"/>
        <w:ind w:firstLineChars="0"/>
        <w:rPr>
          <w:b/>
        </w:rPr>
      </w:pPr>
      <w:r>
        <w:rPr>
          <w:rFonts w:hint="eastAsia"/>
          <w:b/>
        </w:rPr>
        <w:t>概率论</w:t>
      </w:r>
    </w:p>
    <w:p>
      <w:pPr>
        <w:spacing w:line="360" w:lineRule="auto"/>
        <w:ind w:firstLine="420" w:firstLineChars="200"/>
        <w:rPr>
          <w:rFonts w:ascii="仿宋_GB2312" w:eastAsia="仿宋_GB2312"/>
        </w:rPr>
      </w:pPr>
      <w:r>
        <w:rPr>
          <w:rFonts w:hint="eastAsia" w:ascii="仿宋_GB2312" w:eastAsia="仿宋_GB2312"/>
        </w:rPr>
        <w:t>事件的概率；条件概率和全概公式；随机变量的定义；离散型随机变量的分布列和分布函数；连续型随机变量的概率密度函数和分布函数；随机变量的期望与方差；大数定律与中心极限定理。</w:t>
      </w:r>
    </w:p>
    <w:p>
      <w:pPr>
        <w:pStyle w:val="6"/>
        <w:numPr>
          <w:ilvl w:val="0"/>
          <w:numId w:val="1"/>
        </w:numPr>
        <w:spacing w:line="360" w:lineRule="auto"/>
        <w:ind w:firstLineChars="0"/>
        <w:outlineLvl w:val="0"/>
        <w:rPr>
          <w:rFonts w:ascii="黑体" w:eastAsia="黑体"/>
          <w:b/>
          <w:bCs/>
          <w:szCs w:val="21"/>
        </w:rPr>
      </w:pPr>
      <w:bookmarkStart w:id="1" w:name="_Toc267168191"/>
      <w:r>
        <w:rPr>
          <w:rFonts w:hint="eastAsia" w:ascii="黑体" w:eastAsia="黑体"/>
          <w:b/>
          <w:bCs/>
          <w:szCs w:val="21"/>
        </w:rPr>
        <w:t>考试形式</w:t>
      </w:r>
      <w:bookmarkEnd w:id="1"/>
    </w:p>
    <w:p>
      <w:pPr>
        <w:spacing w:line="360" w:lineRule="auto"/>
        <w:ind w:firstLine="420" w:firstLineChars="200"/>
        <w:rPr>
          <w:rFonts w:ascii="仿宋_GB2312" w:eastAsia="仿宋_GB2312"/>
        </w:rPr>
      </w:pPr>
      <w:r>
        <w:rPr>
          <w:rFonts w:hint="eastAsia" w:ascii="仿宋_GB2312" w:eastAsia="仿宋_GB2312"/>
        </w:rPr>
        <w:t>考试形式为闭卷、笔试，考试时间为3小时，满分150分，其中统计学100分，概率论50分。</w:t>
      </w:r>
    </w:p>
    <w:p>
      <w:pPr>
        <w:spacing w:line="360" w:lineRule="auto"/>
        <w:ind w:firstLine="420" w:firstLineChars="200"/>
        <w:rPr>
          <w:rFonts w:ascii="仿宋_GB2312" w:eastAsia="仿宋_GB2312"/>
        </w:rPr>
      </w:pPr>
      <w:r>
        <w:rPr>
          <w:rFonts w:hint="eastAsia" w:ascii="仿宋_GB2312" w:eastAsia="仿宋_GB2312"/>
        </w:rPr>
        <w:t>题型包括：简答题（约60分）、计算题和证明题（约90分）等。</w:t>
      </w:r>
    </w:p>
    <w:p>
      <w:pPr>
        <w:pStyle w:val="6"/>
        <w:numPr>
          <w:ilvl w:val="0"/>
          <w:numId w:val="1"/>
        </w:numPr>
        <w:spacing w:line="360" w:lineRule="auto"/>
        <w:ind w:firstLineChars="0"/>
        <w:outlineLvl w:val="0"/>
        <w:rPr>
          <w:rFonts w:ascii="黑体" w:eastAsia="黑体"/>
          <w:b/>
          <w:bCs/>
          <w:szCs w:val="21"/>
        </w:rPr>
      </w:pPr>
      <w:r>
        <w:rPr>
          <w:rFonts w:hint="eastAsia" w:ascii="黑体" w:eastAsia="黑体"/>
          <w:b/>
          <w:bCs/>
          <w:szCs w:val="21"/>
        </w:rPr>
        <w:t>参考书目</w:t>
      </w:r>
    </w:p>
    <w:p>
      <w:pPr>
        <w:spacing w:line="360" w:lineRule="auto"/>
        <w:ind w:firstLine="420" w:firstLineChars="200"/>
        <w:rPr>
          <w:rFonts w:hint="eastAsia" w:ascii="仿宋_GB2312" w:eastAsia="仿宋_GB2312"/>
        </w:rPr>
      </w:pPr>
      <w:r>
        <w:rPr>
          <w:rFonts w:hint="eastAsia" w:ascii="仿宋_GB2312" w:eastAsia="仿宋_GB2312"/>
        </w:rPr>
        <w:t>[1] 《概率论及数理统计》上、下册，邓集贤、杨维权、司徒荣、邓永录编著，高等教育出版社，2009年第4版</w:t>
      </w:r>
    </w:p>
    <w:p>
      <w:pPr>
        <w:spacing w:line="360" w:lineRule="auto"/>
        <w:ind w:firstLine="420" w:firstLineChars="200"/>
        <w:rPr>
          <w:rFonts w:hint="eastAsia" w:ascii="仿宋_GB2312" w:eastAsia="仿宋_GB2312"/>
        </w:rPr>
      </w:pPr>
      <w:r>
        <w:rPr>
          <w:rFonts w:hint="eastAsia" w:ascii="仿宋_GB2312" w:eastAsia="仿宋_GB2312"/>
        </w:rPr>
        <w:t>[2] 《统计学》，贾俊平著，中国人民大学出版社，2015年第6版。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3D35"/>
    <w:multiLevelType w:val="multilevel"/>
    <w:tmpl w:val="1CCB3D35"/>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34F56AF"/>
    <w:multiLevelType w:val="multilevel"/>
    <w:tmpl w:val="234F56AF"/>
    <w:lvl w:ilvl="0" w:tentative="0">
      <w:start w:val="1"/>
      <w:numFmt w:val="chineseCountingThousand"/>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934058"/>
    <w:multiLevelType w:val="multilevel"/>
    <w:tmpl w:val="769340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83"/>
    <w:rsid w:val="00016C48"/>
    <w:rsid w:val="00040A62"/>
    <w:rsid w:val="000E21B0"/>
    <w:rsid w:val="001D7660"/>
    <w:rsid w:val="00200A00"/>
    <w:rsid w:val="00214317"/>
    <w:rsid w:val="00226AC6"/>
    <w:rsid w:val="002A2537"/>
    <w:rsid w:val="002C4A5E"/>
    <w:rsid w:val="004710B4"/>
    <w:rsid w:val="0055512D"/>
    <w:rsid w:val="005E02BC"/>
    <w:rsid w:val="005E4797"/>
    <w:rsid w:val="00627468"/>
    <w:rsid w:val="006E4B42"/>
    <w:rsid w:val="007A6019"/>
    <w:rsid w:val="0082301E"/>
    <w:rsid w:val="008F0270"/>
    <w:rsid w:val="00965083"/>
    <w:rsid w:val="009650B4"/>
    <w:rsid w:val="00A0664A"/>
    <w:rsid w:val="00A15D50"/>
    <w:rsid w:val="00AB66BB"/>
    <w:rsid w:val="00AC55AE"/>
    <w:rsid w:val="00AD1B40"/>
    <w:rsid w:val="00AF4C91"/>
    <w:rsid w:val="00C03B2D"/>
    <w:rsid w:val="00CA41F6"/>
    <w:rsid w:val="00D3714B"/>
    <w:rsid w:val="00D578BE"/>
    <w:rsid w:val="00DA5B41"/>
    <w:rsid w:val="00E148E7"/>
    <w:rsid w:val="00E94365"/>
    <w:rsid w:val="00EE6F1E"/>
    <w:rsid w:val="00FA40B3"/>
    <w:rsid w:val="05837114"/>
    <w:rsid w:val="16830D97"/>
    <w:rsid w:val="17984838"/>
    <w:rsid w:val="318F0438"/>
    <w:rsid w:val="32871D37"/>
    <w:rsid w:val="394A4E38"/>
    <w:rsid w:val="3AB27539"/>
    <w:rsid w:val="5396434D"/>
    <w:rsid w:val="61296DC3"/>
    <w:rsid w:val="681B1CE6"/>
    <w:rsid w:val="733F71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脚 Char"/>
    <w:link w:val="2"/>
    <w:uiPriority w:val="0"/>
    <w:rPr>
      <w:kern w:val="2"/>
      <w:sz w:val="18"/>
      <w:szCs w:val="18"/>
    </w:rPr>
  </w:style>
  <w:style w:type="character" w:customStyle="1" w:styleId="8">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NUDT</Company>
  <Pages>1</Pages>
  <Words>75</Words>
  <Characters>433</Characters>
  <Lines>3</Lines>
  <Paragraphs>1</Paragraphs>
  <TotalTime>0</TotalTime>
  <ScaleCrop>false</ScaleCrop>
  <LinksUpToDate>false</LinksUpToDate>
  <CharactersWithSpaces>507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2016-06-23T02:38:00Z</dcterms:created>
  <dc:creator>Administrator</dc:creator>
  <cp:lastModifiedBy>Administrator</cp:lastModifiedBy>
  <dcterms:modified xsi:type="dcterms:W3CDTF">2021-08-26T02:50:46Z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