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000000"/>
          <w:sz w:val="36"/>
          <w:szCs w:val="36"/>
        </w:rPr>
        <w:t>年硕士研究生入学统一考试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有机化学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A</w:t>
      </w:r>
      <w:r>
        <w:rPr>
          <w:rFonts w:hint="eastAsia" w:ascii="宋体" w:hAnsi="宋体"/>
          <w:b/>
          <w:color w:val="000000"/>
          <w:sz w:val="36"/>
          <w:szCs w:val="36"/>
        </w:rPr>
        <w:t>考试大纲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目录</w:t>
      </w:r>
    </w:p>
    <w:p>
      <w:pPr>
        <w:spacing w:line="760" w:lineRule="exac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Ⅰ. 考察目标</w:t>
      </w:r>
    </w:p>
    <w:p>
      <w:pPr>
        <w:spacing w:line="760" w:lineRule="exac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Ⅱ. 考试形式和试卷结构</w:t>
      </w:r>
    </w:p>
    <w:p>
      <w:pPr>
        <w:spacing w:line="760" w:lineRule="exac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Ⅲ. 考察范围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有机化合物的结构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有机化合物的性质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有机化合物的制备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有机化合物的反应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</w:p>
    <w:p>
      <w:pPr>
        <w:spacing w:line="760" w:lineRule="exac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Ⅳ. 试题示例</w:t>
      </w:r>
    </w:p>
    <w:p>
      <w:pPr>
        <w:spacing w:line="760" w:lineRule="exac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Ⅴ. 参考书推荐</w:t>
      </w: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Ⅰ. 考察目标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学课程考试涵盖有机化合物的结构、有机化合物的性质、有机化合物的制备、有机化合物的反应等内容。要求考生全面系统地掌握有机化学的基本知识、基本理论。掌握有机化合物的结构，利用有机化合物的结构推断有机化合物的性质、制备及其应用，具备较强的分析问题和解决问题的能力。</w: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Ⅱ. 考试形式和试卷结构</w:t>
      </w:r>
    </w:p>
    <w:p>
      <w:pPr>
        <w:numPr>
          <w:ilvl w:val="0"/>
          <w:numId w:val="1"/>
        </w:num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试卷满分及考试时间</w:t>
      </w:r>
    </w:p>
    <w:p>
      <w:pPr>
        <w:ind w:firstLine="42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本试卷满分为150分，答题时间为180分钟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答题方式</w:t>
      </w:r>
    </w:p>
    <w:p>
      <w:pPr>
        <w:ind w:firstLine="42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答题方式为闭卷、笔试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试卷内容结构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有机化合物的结构：20~25分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有机化合物的性质：30~40分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有机化合物的制备：40~45分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有机化合物的反应：40~50分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试卷题型结构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选择题和/或问答题：30-40分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完成反应式：40-50分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结构推到：30-40分 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反应机理：20-30分</w:t>
      </w:r>
    </w:p>
    <w:p>
      <w:pPr>
        <w:spacing w:line="360" w:lineRule="auto"/>
        <w:ind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合成：30-40分</w:t>
      </w:r>
    </w:p>
    <w:p>
      <w:pPr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Ⅲ. 考察范围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380" w:lineRule="atLeas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1 有机化合物的结构和性质</w:t>
      </w:r>
    </w:p>
    <w:p>
      <w:pPr>
        <w:spacing w:line="380" w:lineRule="atLeast"/>
        <w:rPr>
          <w:rStyle w:val="9"/>
          <w:rFonts w:ascii="宋体" w:hAnsi="宋体"/>
          <w:color w:val="000000"/>
          <w:sz w:val="24"/>
          <w:lang/>
        </w:rPr>
      </w:pPr>
      <w:r>
        <w:rPr>
          <w:rFonts w:ascii="宋体" w:hAnsi="宋体"/>
          <w:b/>
          <w:color w:val="000000"/>
          <w:sz w:val="24"/>
        </w:rPr>
        <w:t>重点难点：</w:t>
      </w:r>
      <w:r>
        <w:rPr>
          <w:rStyle w:val="9"/>
          <w:rFonts w:ascii="宋体" w:hAnsi="宋体"/>
          <w:color w:val="000000"/>
          <w:sz w:val="24"/>
        </w:rPr>
        <w:t>有机化合物的结构，同分异构现象；</w:t>
      </w:r>
      <w:r>
        <w:rPr>
          <w:rStyle w:val="9"/>
          <w:rFonts w:ascii="宋体" w:hAnsi="宋体"/>
          <w:color w:val="000000"/>
          <w:sz w:val="24"/>
          <w:lang/>
        </w:rPr>
        <w:t>共价键的属性及断裂；布朗斯特酸碱和</w:t>
      </w:r>
      <w:r>
        <w:rPr>
          <w:rStyle w:val="9"/>
          <w:rFonts w:ascii="宋体" w:hAnsi="宋体"/>
          <w:color w:val="000000"/>
          <w:sz w:val="24"/>
        </w:rPr>
        <w:t>路易斯酸碱，及两者的异同；</w:t>
      </w:r>
      <w:r>
        <w:rPr>
          <w:rStyle w:val="9"/>
          <w:rFonts w:ascii="宋体" w:hAnsi="宋体"/>
          <w:color w:val="000000"/>
          <w:sz w:val="24"/>
          <w:lang/>
        </w:rPr>
        <w:t>有机化合物的分类。</w:t>
      </w:r>
    </w:p>
    <w:p>
      <w:pPr>
        <w:pStyle w:val="6"/>
        <w:spacing w:line="380" w:lineRule="atLeast"/>
        <w:rPr>
          <w:rFonts w:hint="eastAsia"/>
          <w:color w:val="000000"/>
          <w:lang/>
        </w:rPr>
      </w:pPr>
      <w:r>
        <w:rPr>
          <w:rStyle w:val="9"/>
          <w:rFonts w:hint="eastAsia" w:ascii="宋体" w:hAnsi="宋体"/>
          <w:color w:val="000000"/>
        </w:rPr>
        <w:t>2 烷烃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IUPAC命名法和构造异构、甲烷的四面体结构，乙烷的各种构象。分子间力与化合物沸点、熔点、溶解度的关系。氯代反应及自由基历程，氯代反应过程中的能量变化。</w:t>
      </w:r>
    </w:p>
    <w:p>
      <w:pPr>
        <w:snapToGrid w:val="0"/>
        <w:spacing w:line="380" w:lineRule="atLeast"/>
        <w:rPr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3 烯烃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烯烃的结构，</w:t>
      </w:r>
      <w:r>
        <w:rPr>
          <w:rStyle w:val="9"/>
          <w:rFonts w:ascii="宋体" w:hAnsi="宋体"/>
          <w:i/>
          <w:color w:val="000000"/>
          <w:sz w:val="24"/>
        </w:rPr>
        <w:t xml:space="preserve"> sp</w:t>
      </w:r>
      <w:r>
        <w:rPr>
          <w:rStyle w:val="9"/>
          <w:rFonts w:hint="eastAsia" w:ascii="宋体" w:hAnsi="宋体"/>
          <w:color w:val="000000"/>
          <w:sz w:val="24"/>
          <w:vertAlign w:val="superscript"/>
        </w:rPr>
        <w:t>2</w:t>
      </w:r>
      <w:r>
        <w:rPr>
          <w:rStyle w:val="9"/>
          <w:rFonts w:ascii="宋体" w:hAnsi="宋体"/>
          <w:color w:val="000000"/>
          <w:sz w:val="24"/>
        </w:rPr>
        <w:t>杂化轨道</w:t>
      </w:r>
      <w:r>
        <w:rPr>
          <w:rStyle w:val="9"/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i/>
          <w:color w:val="000000"/>
          <w:sz w:val="24"/>
        </w:rPr>
        <w:t>л</w:t>
      </w:r>
      <w:r>
        <w:rPr>
          <w:rFonts w:ascii="宋体" w:hAnsi="宋体"/>
          <w:color w:val="000000"/>
          <w:sz w:val="24"/>
        </w:rPr>
        <w:t>-键</w:t>
      </w:r>
      <w:r>
        <w:rPr>
          <w:rFonts w:hint="eastAsia" w:ascii="宋体" w:hAnsi="宋体"/>
          <w:color w:val="000000"/>
          <w:sz w:val="24"/>
        </w:rPr>
        <w:t>的结构，顺-反异构</w:t>
      </w:r>
      <w:r>
        <w:rPr>
          <w:rFonts w:ascii="宋体" w:hAnsi="宋体"/>
          <w:color w:val="000000"/>
          <w:sz w:val="24"/>
        </w:rPr>
        <w:t>；命名主要讨论Z-E命名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加成反应、硼氢化反应、氧化反应，加成反应中亲电加成反应历程，产物的立体化学。解释Markovnikov规则。</w:t>
      </w:r>
    </w:p>
    <w:p>
      <w:pPr>
        <w:snapToGrid w:val="0"/>
        <w:spacing w:line="380" w:lineRule="atLeast"/>
        <w:rPr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4 炔烃和二烯烃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炔烃的命名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亲电加成、亲</w:t>
      </w:r>
      <w:r>
        <w:rPr>
          <w:rFonts w:hint="eastAsia" w:ascii="宋体" w:hAnsi="宋体"/>
          <w:color w:val="000000"/>
          <w:sz w:val="24"/>
        </w:rPr>
        <w:t>核</w:t>
      </w:r>
      <w:r>
        <w:rPr>
          <w:rFonts w:ascii="宋体" w:hAnsi="宋体"/>
          <w:color w:val="000000"/>
          <w:sz w:val="24"/>
        </w:rPr>
        <w:t>加成、氧化反应和酸性；二烯烃的命名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Z-E命名； 1</w:t>
      </w:r>
      <w:r>
        <w:rPr>
          <w:rFonts w:hint="eastAsia" w:ascii="宋体" w:hAnsi="宋体"/>
          <w:color w:val="000000"/>
          <w:sz w:val="24"/>
        </w:rPr>
        <w:t>,</w:t>
      </w:r>
      <w:r>
        <w:rPr>
          <w:rFonts w:ascii="宋体" w:hAnsi="宋体"/>
          <w:color w:val="000000"/>
          <w:sz w:val="24"/>
        </w:rPr>
        <w:t>3-丁二烯的共轭结构和共轭效应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双烯合成，环戊二烯亚甲基上氢原子的活泼性。</w:t>
      </w:r>
    </w:p>
    <w:p>
      <w:pPr>
        <w:snapToGrid w:val="0"/>
        <w:spacing w:line="380" w:lineRule="atLeast"/>
        <w:rPr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5 脂环烃</w:t>
      </w:r>
    </w:p>
    <w:p>
      <w:pPr>
        <w:snapToGrid w:val="0"/>
        <w:spacing w:line="380" w:lineRule="atLeast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命名重点螺环和桥环的命名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环的稳定性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角张力，以电子云最大重叠原理说明小环的不稳定性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脂环烃的构象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环已烷的构象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环已烷</w:t>
      </w:r>
      <w:r>
        <w:rPr>
          <w:rFonts w:hint="eastAsia" w:ascii="宋体" w:hAnsi="宋体"/>
          <w:color w:val="000000"/>
          <w:sz w:val="24"/>
        </w:rPr>
        <w:t>衍生物的稳定性。</w:t>
      </w:r>
    </w:p>
    <w:p>
      <w:pPr>
        <w:snapToGrid w:val="0"/>
        <w:spacing w:line="380" w:lineRule="atLeast"/>
        <w:rPr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6 芳香族烃类化合物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苯的结构和芳香性、大</w:t>
      </w:r>
      <w:r>
        <w:rPr>
          <w:rFonts w:ascii="宋体" w:hAnsi="宋体"/>
          <w:i/>
          <w:color w:val="000000"/>
          <w:sz w:val="24"/>
        </w:rPr>
        <w:t>л</w:t>
      </w:r>
      <w:r>
        <w:rPr>
          <w:rFonts w:ascii="宋体" w:hAnsi="宋体"/>
          <w:color w:val="000000"/>
          <w:sz w:val="24"/>
        </w:rPr>
        <w:t>-键，芳环上的亲电取代反应及亲电取代反应的历程，</w:t>
      </w:r>
      <w:r>
        <w:rPr>
          <w:rFonts w:ascii="宋体" w:hAnsi="宋体"/>
          <w:i/>
          <w:color w:val="000000"/>
          <w:sz w:val="24"/>
        </w:rPr>
        <w:t>σ</w:t>
      </w:r>
      <w:r>
        <w:rPr>
          <w:rFonts w:ascii="宋体" w:hAnsi="宋体"/>
          <w:color w:val="000000"/>
          <w:sz w:val="24"/>
        </w:rPr>
        <w:t>-络合物及其稳定性，亲电取代反应的定位规律及其电子效应的解释。氧化</w:t>
      </w:r>
      <w:r>
        <w:rPr>
          <w:rFonts w:hint="eastAsia" w:ascii="宋体" w:hAnsi="宋体"/>
          <w:color w:val="000000"/>
          <w:sz w:val="24"/>
        </w:rPr>
        <w:t>反应</w:t>
      </w:r>
      <w:r>
        <w:rPr>
          <w:rFonts w:ascii="宋体" w:hAnsi="宋体"/>
          <w:color w:val="000000"/>
          <w:sz w:val="24"/>
        </w:rPr>
        <w:t>重点讨论侧链</w:t>
      </w:r>
      <w:r>
        <w:rPr>
          <w:rFonts w:ascii="宋体" w:hAnsi="宋体"/>
          <w:i/>
          <w:color w:val="000000"/>
          <w:sz w:val="24"/>
        </w:rPr>
        <w:t>σ</w:t>
      </w:r>
      <w:r>
        <w:rPr>
          <w:rFonts w:ascii="宋体" w:hAnsi="宋体"/>
          <w:color w:val="000000"/>
          <w:sz w:val="24"/>
        </w:rPr>
        <w:t>-氢的氧化。多环芳烃只介绍萘的亲电取代反应及定位规律。</w:t>
      </w:r>
    </w:p>
    <w:p>
      <w:pPr>
        <w:pStyle w:val="2"/>
        <w:spacing w:line="380" w:lineRule="atLeast"/>
        <w:rPr>
          <w:rStyle w:val="9"/>
          <w:rFonts w:hint="eastAsia" w:ascii="宋体" w:hAnsi="宋体"/>
          <w:color w:val="000000"/>
        </w:rPr>
      </w:pPr>
      <w:r>
        <w:rPr>
          <w:rStyle w:val="9"/>
          <w:rFonts w:ascii="宋体" w:hAnsi="宋体"/>
          <w:color w:val="000000"/>
        </w:rPr>
        <w:t>7 立体化学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Style w:val="9"/>
          <w:rFonts w:ascii="宋体" w:hAnsi="宋体"/>
          <w:color w:val="000000"/>
          <w:sz w:val="24"/>
        </w:rPr>
        <w:t>对称性和分子手性</w:t>
      </w:r>
      <w:r>
        <w:rPr>
          <w:rStyle w:val="9"/>
          <w:rFonts w:hint="eastAsia" w:ascii="宋体" w:hAnsi="宋体"/>
          <w:color w:val="000000"/>
          <w:sz w:val="24"/>
        </w:rPr>
        <w:t>、</w:t>
      </w:r>
      <w:r>
        <w:rPr>
          <w:rStyle w:val="9"/>
          <w:rFonts w:ascii="宋体" w:hAnsi="宋体"/>
          <w:color w:val="000000"/>
          <w:sz w:val="24"/>
        </w:rPr>
        <w:t>构型的表示法</w:t>
      </w:r>
      <w:r>
        <w:rPr>
          <w:rStyle w:val="9"/>
          <w:rFonts w:hint="eastAsia" w:ascii="宋体" w:hAnsi="宋体"/>
          <w:color w:val="000000"/>
          <w:sz w:val="24"/>
        </w:rPr>
        <w:t>、</w:t>
      </w:r>
      <w:r>
        <w:rPr>
          <w:rStyle w:val="9"/>
          <w:rFonts w:ascii="宋体" w:hAnsi="宋体"/>
          <w:color w:val="000000"/>
          <w:sz w:val="24"/>
        </w:rPr>
        <w:t>构型的确定</w:t>
      </w:r>
      <w:r>
        <w:rPr>
          <w:rStyle w:val="9"/>
          <w:rFonts w:hint="eastAsia" w:ascii="宋体" w:hAnsi="宋体"/>
          <w:color w:val="000000"/>
          <w:sz w:val="24"/>
        </w:rPr>
        <w:t>、</w:t>
      </w:r>
      <w:r>
        <w:rPr>
          <w:rStyle w:val="9"/>
          <w:rFonts w:ascii="宋体" w:hAnsi="宋体"/>
          <w:color w:val="000000"/>
          <w:sz w:val="24"/>
        </w:rPr>
        <w:t>D-L标记法</w:t>
      </w:r>
      <w:r>
        <w:rPr>
          <w:rStyle w:val="9"/>
          <w:rFonts w:hint="eastAsia" w:ascii="宋体" w:hAnsi="宋体"/>
          <w:color w:val="000000"/>
          <w:sz w:val="24"/>
        </w:rPr>
        <w:t>和</w:t>
      </w:r>
      <w:r>
        <w:rPr>
          <w:rStyle w:val="9"/>
          <w:rFonts w:ascii="宋体" w:hAnsi="宋体"/>
          <w:color w:val="000000"/>
          <w:sz w:val="24"/>
        </w:rPr>
        <w:t>R-S标记法</w:t>
      </w:r>
      <w:r>
        <w:rPr>
          <w:rStyle w:val="9"/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对映体和非对映体</w:t>
      </w:r>
      <w:r>
        <w:rPr>
          <w:rStyle w:val="9"/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外消旋体和内消旋体</w:t>
      </w:r>
      <w:r>
        <w:rPr>
          <w:rFonts w:hint="eastAsia" w:ascii="宋体" w:hAnsi="宋体"/>
          <w:color w:val="000000"/>
          <w:sz w:val="24"/>
        </w:rPr>
        <w:t>、与立体化学相关的一些名词和概念</w:t>
      </w:r>
      <w:r>
        <w:rPr>
          <w:rFonts w:ascii="宋体" w:hAnsi="宋体"/>
          <w:color w:val="000000"/>
          <w:sz w:val="24"/>
        </w:rPr>
        <w:t>。</w:t>
      </w:r>
    </w:p>
    <w:p>
      <w:pPr>
        <w:snapToGrid w:val="0"/>
        <w:spacing w:line="380" w:lineRule="atLeast"/>
        <w:rPr>
          <w:rStyle w:val="9"/>
          <w:rFonts w:ascii="宋体" w:hAnsi="宋体"/>
          <w:b/>
          <w:color w:val="000000"/>
          <w:sz w:val="24"/>
          <w:lang/>
        </w:rPr>
      </w:pPr>
      <w:r>
        <w:rPr>
          <w:rStyle w:val="9"/>
          <w:rFonts w:ascii="宋体" w:hAnsi="宋体"/>
          <w:b/>
          <w:color w:val="000000"/>
          <w:sz w:val="24"/>
        </w:rPr>
        <w:t>8 卤代烃</w:t>
      </w:r>
    </w:p>
    <w:p>
      <w:pPr>
        <w:snapToGrid w:val="0"/>
        <w:spacing w:line="380" w:lineRule="atLeast"/>
        <w:rPr>
          <w:rStyle w:val="9"/>
          <w:rFonts w:ascii="宋体" w:hAnsi="宋体"/>
          <w:color w:val="000000"/>
          <w:sz w:val="24"/>
          <w:lang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卤代烃的化学性质，制法、卤代烃在基本有机原料与有机化合物（衍生物）之间的桥梁作用，即卤代烃在有机合成中的重要作用。S</w:t>
      </w:r>
      <w:r>
        <w:rPr>
          <w:rFonts w:ascii="宋体" w:hAnsi="宋体"/>
          <w:color w:val="000000"/>
          <w:sz w:val="24"/>
          <w:vertAlign w:val="subscript"/>
        </w:rPr>
        <w:t>N</w:t>
      </w:r>
      <w:r>
        <w:rPr>
          <w:rFonts w:ascii="宋体" w:hAnsi="宋体"/>
          <w:color w:val="000000"/>
          <w:sz w:val="24"/>
        </w:rPr>
        <w:t>1和S</w:t>
      </w:r>
      <w:r>
        <w:rPr>
          <w:rFonts w:ascii="宋体" w:hAnsi="宋体"/>
          <w:color w:val="000000"/>
          <w:sz w:val="24"/>
          <w:vertAlign w:val="subscript"/>
        </w:rPr>
        <w:t>N</w:t>
      </w:r>
      <w:r>
        <w:rPr>
          <w:rFonts w:ascii="宋体" w:hAnsi="宋体"/>
          <w:color w:val="000000"/>
          <w:sz w:val="24"/>
        </w:rPr>
        <w:t>2两种</w:t>
      </w:r>
      <w:r>
        <w:rPr>
          <w:rFonts w:hint="eastAsia" w:ascii="宋体" w:hAnsi="宋体"/>
          <w:color w:val="000000"/>
          <w:sz w:val="24"/>
        </w:rPr>
        <w:t>反应</w:t>
      </w:r>
      <w:r>
        <w:rPr>
          <w:rFonts w:ascii="宋体" w:hAnsi="宋体"/>
          <w:color w:val="000000"/>
          <w:sz w:val="24"/>
        </w:rPr>
        <w:t>历程，烷基和卤素对S</w:t>
      </w:r>
      <w:r>
        <w:rPr>
          <w:rFonts w:ascii="宋体" w:hAnsi="宋体"/>
          <w:color w:val="000000"/>
          <w:sz w:val="24"/>
          <w:vertAlign w:val="subscript"/>
        </w:rPr>
        <w:t>N</w:t>
      </w:r>
      <w:r>
        <w:rPr>
          <w:rFonts w:ascii="宋体" w:hAnsi="宋体"/>
          <w:color w:val="000000"/>
          <w:sz w:val="24"/>
        </w:rPr>
        <w:t>历程的影响。介绍E1和E2的历程，并解释Saytzaff规则，反应的立体化学。</w:t>
      </w:r>
    </w:p>
    <w:p>
      <w:pPr>
        <w:snapToGrid w:val="0"/>
        <w:spacing w:line="380" w:lineRule="atLeast"/>
        <w:rPr>
          <w:rStyle w:val="9"/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9 醇、酚、醚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醇制法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烯烃水合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直接水合法和间接水合法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，卤代烃水解，醛酮酯的还原。物理性质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化学性质：醇金属的生成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卤代烃的形成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氯、溴、碘的取代条件和伯仲叔醇取代的难易，以及PCl</w:t>
      </w:r>
      <w:r>
        <w:rPr>
          <w:rFonts w:ascii="宋体" w:hAnsi="宋体"/>
          <w:color w:val="000000"/>
          <w:sz w:val="24"/>
          <w:vertAlign w:val="subscript"/>
        </w:rPr>
        <w:t>5、</w:t>
      </w:r>
      <w:r>
        <w:rPr>
          <w:rFonts w:ascii="宋体" w:hAnsi="宋体"/>
          <w:color w:val="000000"/>
          <w:sz w:val="24"/>
        </w:rPr>
        <w:t>PCl</w:t>
      </w:r>
      <w:r>
        <w:rPr>
          <w:rFonts w:ascii="宋体" w:hAnsi="宋体"/>
          <w:color w:val="000000"/>
          <w:sz w:val="24"/>
          <w:vertAlign w:val="subscript"/>
        </w:rPr>
        <w:t>3</w:t>
      </w:r>
      <w:r>
        <w:rPr>
          <w:rFonts w:ascii="宋体" w:hAnsi="宋体"/>
          <w:color w:val="000000"/>
          <w:sz w:val="24"/>
        </w:rPr>
        <w:t>、PI</w:t>
      </w:r>
      <w:r>
        <w:rPr>
          <w:rFonts w:ascii="宋体" w:hAnsi="宋体"/>
          <w:color w:val="000000"/>
          <w:sz w:val="24"/>
          <w:vertAlign w:val="subscript"/>
        </w:rPr>
        <w:t>3</w:t>
      </w:r>
      <w:r>
        <w:rPr>
          <w:rFonts w:ascii="宋体" w:hAnsi="宋体"/>
          <w:color w:val="000000"/>
          <w:sz w:val="24"/>
        </w:rPr>
        <w:t>、SOCl</w:t>
      </w:r>
      <w:r>
        <w:rPr>
          <w:rFonts w:ascii="宋体" w:hAnsi="宋体"/>
          <w:color w:val="000000"/>
          <w:sz w:val="24"/>
          <w:vertAlign w:val="subscript"/>
        </w:rPr>
        <w:t>2</w:t>
      </w:r>
      <w:r>
        <w:rPr>
          <w:rFonts w:ascii="宋体" w:hAnsi="宋体"/>
          <w:color w:val="000000"/>
          <w:sz w:val="24"/>
        </w:rPr>
        <w:t>取代的特点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分子内和分子间的脱水反应（反应条件、产物、</w:t>
      </w:r>
      <w:r>
        <w:rPr>
          <w:rFonts w:ascii="宋体" w:hAnsi="宋体"/>
          <w:color w:val="000000"/>
          <w:sz w:val="24"/>
        </w:rPr>
        <w:t>消除反应历程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，氧化</w:t>
      </w:r>
      <w:r>
        <w:rPr>
          <w:rFonts w:hint="eastAsia" w:ascii="宋体" w:hAnsi="宋体"/>
          <w:color w:val="000000"/>
          <w:sz w:val="24"/>
        </w:rPr>
        <w:t>反应（</w:t>
      </w:r>
      <w:r>
        <w:rPr>
          <w:rFonts w:ascii="宋体" w:hAnsi="宋体"/>
          <w:color w:val="000000"/>
          <w:sz w:val="24"/>
        </w:rPr>
        <w:t>伯、仲、叔醇的氧化的难易和产物的</w:t>
      </w:r>
      <w:r>
        <w:rPr>
          <w:rFonts w:hint="eastAsia" w:ascii="宋体" w:hAnsi="宋体"/>
          <w:color w:val="000000"/>
          <w:sz w:val="24"/>
        </w:rPr>
        <w:t>区别）</w:t>
      </w:r>
      <w:r>
        <w:rPr>
          <w:rFonts w:ascii="宋体" w:hAnsi="宋体"/>
          <w:color w:val="000000"/>
          <w:sz w:val="24"/>
        </w:rPr>
        <w:t>。</w:t>
      </w:r>
    </w:p>
    <w:p>
      <w:pPr>
        <w:snapToGrid w:val="0"/>
        <w:spacing w:line="380" w:lineRule="atLeast"/>
        <w:ind w:firstLine="454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酚</w:t>
      </w:r>
      <w:r>
        <w:rPr>
          <w:rFonts w:hint="eastAsia" w:ascii="宋体" w:hAnsi="宋体"/>
          <w:color w:val="000000"/>
          <w:sz w:val="24"/>
        </w:rPr>
        <w:t>的部分以苯酚为重点。</w:t>
      </w:r>
      <w:r>
        <w:rPr>
          <w:rFonts w:ascii="宋体" w:hAnsi="宋体"/>
          <w:color w:val="000000"/>
          <w:sz w:val="24"/>
        </w:rPr>
        <w:t>命名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芳环上取代基的优先次序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。分子内氢键和分子间氢键对物理性质的影响。化学性质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酚羟基的酸性，芳环上取代基对酚羟基酸性的影响。</w:t>
      </w:r>
      <w:r>
        <w:rPr>
          <w:rStyle w:val="9"/>
          <w:rFonts w:ascii="宋体" w:hAnsi="宋体"/>
          <w:color w:val="000000"/>
          <w:sz w:val="24"/>
        </w:rPr>
        <w:t>芳环上的亲电取代反应</w:t>
      </w:r>
      <w:r>
        <w:rPr>
          <w:rStyle w:val="9"/>
          <w:rFonts w:hint="eastAsia" w:ascii="宋体" w:hAnsi="宋体"/>
          <w:color w:val="000000"/>
          <w:sz w:val="24"/>
        </w:rPr>
        <w:t>（卤化、硝化、磺化、烷基化和酰基化反应）</w:t>
      </w:r>
      <w:r>
        <w:rPr>
          <w:rFonts w:ascii="宋体" w:hAnsi="宋体"/>
          <w:color w:val="000000"/>
          <w:sz w:val="24"/>
        </w:rPr>
        <w:t>。环氧乙烷的制法、性质、合成上的用途。</w:t>
      </w:r>
    </w:p>
    <w:p>
      <w:pPr>
        <w:snapToGrid w:val="0"/>
        <w:spacing w:line="380" w:lineRule="atLeast"/>
        <w:rPr>
          <w:rStyle w:val="9"/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10 醛、酮、醌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 xml:space="preserve">醛和酮的结构中主要讨论C=O </w:t>
      </w:r>
      <w:r>
        <w:rPr>
          <w:rFonts w:ascii="宋体" w:hAnsi="宋体"/>
          <w:i/>
          <w:color w:val="000000"/>
          <w:sz w:val="24"/>
        </w:rPr>
        <w:t>л</w:t>
      </w:r>
      <w:r>
        <w:rPr>
          <w:rFonts w:ascii="宋体" w:hAnsi="宋体"/>
          <w:color w:val="000000"/>
          <w:sz w:val="24"/>
        </w:rPr>
        <w:t>-键，并与C=C比较，结构与性质的关系。化学性质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Style w:val="9"/>
          <w:rFonts w:ascii="宋体" w:hAnsi="宋体"/>
          <w:color w:val="000000"/>
          <w:sz w:val="24"/>
        </w:rPr>
        <w:t>加成反应</w:t>
      </w:r>
      <w:r>
        <w:rPr>
          <w:rStyle w:val="9"/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以加HCN为例，羰基的亲核加成</w:t>
      </w:r>
      <w:r>
        <w:rPr>
          <w:rFonts w:hint="eastAsia" w:ascii="宋体" w:hAnsi="宋体"/>
          <w:color w:val="000000"/>
          <w:sz w:val="24"/>
        </w:rPr>
        <w:t>反应</w:t>
      </w:r>
      <w:r>
        <w:rPr>
          <w:rFonts w:ascii="宋体" w:hAnsi="宋体"/>
          <w:color w:val="000000"/>
          <w:sz w:val="24"/>
        </w:rPr>
        <w:t>历程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Style w:val="9"/>
          <w:rFonts w:hint="eastAsia" w:ascii="宋体" w:hAnsi="宋体"/>
          <w:color w:val="000000"/>
          <w:sz w:val="24"/>
        </w:rPr>
        <w:t>与醇加成</w:t>
      </w:r>
      <w:r>
        <w:rPr>
          <w:rFonts w:ascii="宋体" w:hAnsi="宋体"/>
          <w:color w:val="000000"/>
          <w:sz w:val="24"/>
        </w:rPr>
        <w:t>生成半缩醛和缩醛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醛基的保护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Style w:val="9"/>
          <w:rFonts w:hint="eastAsia" w:ascii="宋体" w:hAnsi="宋体"/>
          <w:color w:val="000000"/>
          <w:sz w:val="24"/>
        </w:rPr>
        <w:t>与有机金属化合物加成制备醇）、</w:t>
      </w:r>
      <w:r>
        <w:rPr>
          <w:rStyle w:val="9"/>
          <w:rFonts w:ascii="宋体" w:hAnsi="宋体"/>
          <w:i/>
          <w:color w:val="000000"/>
          <w:sz w:val="24"/>
        </w:rPr>
        <w:t>α</w:t>
      </w:r>
      <w:r>
        <w:rPr>
          <w:rStyle w:val="9"/>
          <w:rFonts w:ascii="宋体" w:hAnsi="宋体"/>
          <w:color w:val="000000"/>
          <w:sz w:val="24"/>
        </w:rPr>
        <w:t>-氢原子的活泼性</w:t>
      </w:r>
      <w:r>
        <w:rPr>
          <w:rStyle w:val="9"/>
          <w:rFonts w:hint="eastAsia" w:ascii="宋体" w:hAnsi="宋体"/>
          <w:color w:val="000000"/>
          <w:sz w:val="24"/>
        </w:rPr>
        <w:t>、</w:t>
      </w:r>
      <w:r>
        <w:rPr>
          <w:rStyle w:val="9"/>
          <w:rFonts w:ascii="宋体" w:hAnsi="宋体"/>
          <w:color w:val="000000"/>
          <w:sz w:val="24"/>
        </w:rPr>
        <w:t>氧化</w:t>
      </w:r>
      <w:r>
        <w:rPr>
          <w:rStyle w:val="9"/>
          <w:rFonts w:hint="eastAsia" w:ascii="宋体" w:hAnsi="宋体"/>
          <w:color w:val="000000"/>
          <w:sz w:val="24"/>
        </w:rPr>
        <w:t>反应和</w:t>
      </w:r>
      <w:r>
        <w:rPr>
          <w:rFonts w:ascii="宋体" w:hAnsi="宋体"/>
          <w:color w:val="000000"/>
          <w:sz w:val="24"/>
        </w:rPr>
        <w:t>氧化剂的反应范围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Style w:val="9"/>
          <w:rFonts w:ascii="宋体" w:hAnsi="宋体"/>
          <w:color w:val="000000"/>
          <w:sz w:val="24"/>
        </w:rPr>
        <w:t>还原</w:t>
      </w:r>
      <w:r>
        <w:rPr>
          <w:rStyle w:val="9"/>
          <w:rFonts w:hint="eastAsia" w:ascii="宋体" w:hAnsi="宋体"/>
          <w:color w:val="000000"/>
          <w:sz w:val="24"/>
        </w:rPr>
        <w:t>反应和</w:t>
      </w:r>
      <w:r>
        <w:rPr>
          <w:rFonts w:ascii="宋体" w:hAnsi="宋体"/>
          <w:color w:val="000000"/>
          <w:sz w:val="24"/>
        </w:rPr>
        <w:t>反应</w:t>
      </w:r>
      <w:r>
        <w:rPr>
          <w:rFonts w:hint="eastAsia" w:ascii="宋体" w:hAnsi="宋体"/>
          <w:color w:val="000000"/>
          <w:sz w:val="24"/>
        </w:rPr>
        <w:t>条件。</w:t>
      </w:r>
      <w:r>
        <w:rPr>
          <w:rStyle w:val="9"/>
          <w:rFonts w:ascii="宋体" w:hAnsi="宋体"/>
          <w:i/>
          <w:color w:val="000000"/>
          <w:sz w:val="24"/>
        </w:rPr>
        <w:t>Α</w:t>
      </w:r>
      <w:r>
        <w:rPr>
          <w:rStyle w:val="9"/>
          <w:rFonts w:hint="eastAsia" w:ascii="宋体" w:hAnsi="宋体"/>
          <w:i/>
          <w:color w:val="000000"/>
          <w:sz w:val="24"/>
        </w:rPr>
        <w:t>、ß</w:t>
      </w:r>
      <w:r>
        <w:rPr>
          <w:rStyle w:val="9"/>
          <w:rFonts w:hint="eastAsia" w:ascii="宋体" w:hAnsi="宋体"/>
          <w:color w:val="000000"/>
          <w:sz w:val="24"/>
        </w:rPr>
        <w:t>-不饱和醛酮，醌、羟基醛酮，酚醛和酚酮的结构和性质、应用。</w:t>
      </w:r>
    </w:p>
    <w:p>
      <w:pPr>
        <w:snapToGrid w:val="0"/>
        <w:spacing w:line="380" w:lineRule="atLeast"/>
        <w:rPr>
          <w:rFonts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11 羧酸及其衍生物</w:t>
      </w:r>
    </w:p>
    <w:p>
      <w:pPr>
        <w:snapToGrid w:val="0"/>
        <w:spacing w:line="380" w:lineRule="atLeast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羧酸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kern w:val="0"/>
          <w:sz w:val="24"/>
        </w:rPr>
        <w:t>羧酸的结构和分类和命名</w:t>
      </w:r>
      <w:r>
        <w:rPr>
          <w:rFonts w:hint="eastAsia" w:ascii="宋体" w:hAnsi="宋体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sz w:val="24"/>
        </w:rPr>
        <w:t>羧酸的物理性质说明氢键和双分子缔合对沸点的影响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ascii="宋体" w:hAnsi="宋体"/>
          <w:color w:val="000000"/>
          <w:sz w:val="24"/>
        </w:rPr>
        <w:t>羧酸的化学性质：酸性、羧酸衍生物的生成、羧基的还原、</w:t>
      </w:r>
      <w:r>
        <w:rPr>
          <w:rFonts w:hint="eastAsia" w:ascii="宋体" w:hAnsi="宋体"/>
          <w:color w:val="000000"/>
          <w:sz w:val="24"/>
        </w:rPr>
        <w:t>脱水和</w:t>
      </w:r>
      <w:r>
        <w:rPr>
          <w:rFonts w:ascii="宋体" w:hAnsi="宋体"/>
          <w:color w:val="000000"/>
          <w:sz w:val="24"/>
        </w:rPr>
        <w:t>脱羧反应、二元羧酸的反应、</w:t>
      </w:r>
      <w:r>
        <w:rPr>
          <w:rFonts w:ascii="宋体" w:hAnsi="宋体"/>
          <w:i/>
          <w:color w:val="000000"/>
          <w:sz w:val="24"/>
        </w:rPr>
        <w:t>σ</w:t>
      </w:r>
      <w:r>
        <w:rPr>
          <w:rFonts w:ascii="宋体" w:hAnsi="宋体"/>
          <w:color w:val="000000"/>
          <w:sz w:val="24"/>
        </w:rPr>
        <w:t>-氢原子的反应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ascii="宋体" w:hAnsi="宋体"/>
          <w:color w:val="000000"/>
          <w:sz w:val="24"/>
        </w:rPr>
        <w:t>羧酸衍生物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亲核试剂</w:t>
      </w:r>
      <w:r>
        <w:rPr>
          <w:rFonts w:hint="eastAsia" w:ascii="宋体" w:hAnsi="宋体"/>
          <w:color w:val="000000"/>
          <w:sz w:val="24"/>
        </w:rPr>
        <w:t>的</w:t>
      </w:r>
      <w:r>
        <w:rPr>
          <w:rFonts w:ascii="宋体" w:hAnsi="宋体"/>
          <w:color w:val="000000"/>
          <w:sz w:val="24"/>
        </w:rPr>
        <w:t>水解、醇解、氨解反应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与格利雅试剂反应</w:t>
      </w:r>
      <w:r>
        <w:rPr>
          <w:rFonts w:hint="eastAsia" w:ascii="宋体" w:hAnsi="宋体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sz w:val="24"/>
        </w:rPr>
        <w:t>羧酸及衍生物之间的相互关系。</w:t>
      </w:r>
    </w:p>
    <w:p>
      <w:pPr>
        <w:snapToGrid w:val="0"/>
        <w:spacing w:line="380" w:lineRule="atLeast"/>
        <w:rPr>
          <w:rFonts w:hint="eastAsia"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12 取代羧酸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羟基酸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羟基酸</w:t>
      </w:r>
      <w:r>
        <w:rPr>
          <w:rFonts w:hint="eastAsia" w:ascii="宋体" w:hAnsi="宋体"/>
          <w:color w:val="000000"/>
          <w:sz w:val="24"/>
        </w:rPr>
        <w:t>的结构，</w:t>
      </w:r>
      <w:r>
        <w:rPr>
          <w:rFonts w:ascii="宋体" w:hAnsi="宋体"/>
          <w:color w:val="000000"/>
          <w:sz w:val="24"/>
        </w:rPr>
        <w:t>羟基酸</w:t>
      </w:r>
      <w:r>
        <w:rPr>
          <w:rFonts w:hint="eastAsia" w:ascii="宋体" w:hAnsi="宋体"/>
          <w:color w:val="000000"/>
          <w:sz w:val="24"/>
        </w:rPr>
        <w:t>的</w:t>
      </w:r>
      <w:r>
        <w:rPr>
          <w:rFonts w:ascii="宋体" w:hAnsi="宋体"/>
          <w:color w:val="000000"/>
          <w:sz w:val="24"/>
        </w:rPr>
        <w:t>脱水反应</w:t>
      </w:r>
      <w:r>
        <w:rPr>
          <w:rFonts w:hint="eastAsia" w:ascii="宋体" w:hAnsi="宋体"/>
          <w:color w:val="000000"/>
          <w:sz w:val="24"/>
        </w:rPr>
        <w:t>和降解反应，水杨酸和乳酸</w:t>
      </w:r>
      <w:r>
        <w:rPr>
          <w:rFonts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</w:rPr>
        <w:t>羰基酸：羰基酸的结构和分类，</w:t>
      </w:r>
      <w:r>
        <w:rPr>
          <w:rFonts w:ascii="宋体" w:hAnsi="宋体"/>
          <w:i/>
          <w:color w:val="000000"/>
          <w:sz w:val="24"/>
        </w:rPr>
        <w:t>β</w:t>
      </w:r>
      <w:r>
        <w:rPr>
          <w:rFonts w:hint="eastAsia" w:ascii="宋体" w:hAnsi="宋体"/>
          <w:color w:val="000000"/>
          <w:sz w:val="24"/>
        </w:rPr>
        <w:t>-</w:t>
      </w:r>
      <w:r>
        <w:rPr>
          <w:rFonts w:ascii="宋体" w:hAnsi="宋体"/>
          <w:color w:val="000000"/>
          <w:sz w:val="24"/>
        </w:rPr>
        <w:t>二羰基化合物</w:t>
      </w:r>
      <w:r>
        <w:rPr>
          <w:rFonts w:hint="eastAsia" w:ascii="宋体" w:hAnsi="宋体"/>
          <w:color w:val="000000"/>
          <w:sz w:val="24"/>
        </w:rPr>
        <w:t>的酸性和烯醇负离子稳定性，酯缩合反应，</w:t>
      </w:r>
      <w:r>
        <w:rPr>
          <w:rStyle w:val="9"/>
          <w:rFonts w:ascii="宋体" w:hAnsi="宋体"/>
          <w:color w:val="000000"/>
          <w:sz w:val="24"/>
          <w:lang/>
        </w:rPr>
        <w:t>乙酰乙酸乙酯</w:t>
      </w:r>
      <w:r>
        <w:rPr>
          <w:rStyle w:val="9"/>
          <w:rFonts w:hint="eastAsia" w:ascii="宋体" w:hAnsi="宋体"/>
          <w:color w:val="000000"/>
          <w:sz w:val="24"/>
          <w:lang/>
        </w:rPr>
        <w:t>的性质和在合成中的应用，</w:t>
      </w:r>
      <w:r>
        <w:rPr>
          <w:rStyle w:val="9"/>
          <w:rFonts w:ascii="宋体" w:hAnsi="宋体"/>
          <w:color w:val="000000"/>
          <w:sz w:val="24"/>
          <w:lang/>
        </w:rPr>
        <w:t>丙二酸酯</w:t>
      </w:r>
      <w:r>
        <w:rPr>
          <w:rStyle w:val="9"/>
          <w:rFonts w:hint="eastAsia" w:ascii="宋体" w:hAnsi="宋体"/>
          <w:color w:val="000000"/>
          <w:sz w:val="24"/>
          <w:lang/>
        </w:rPr>
        <w:t>在合成中的应用。</w:t>
      </w:r>
    </w:p>
    <w:p>
      <w:pPr>
        <w:snapToGrid w:val="0"/>
        <w:spacing w:line="380" w:lineRule="atLeast"/>
        <w:rPr>
          <w:rStyle w:val="9"/>
          <w:rFonts w:hint="eastAsia"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13  硝基化合物和胺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硝基化合物</w:t>
      </w:r>
      <w:r>
        <w:rPr>
          <w:rFonts w:hint="eastAsia" w:ascii="宋体" w:hAnsi="宋体"/>
          <w:color w:val="000000"/>
          <w:sz w:val="24"/>
        </w:rPr>
        <w:t>的结构与命名，</w:t>
      </w:r>
      <w:r>
        <w:rPr>
          <w:rFonts w:ascii="宋体" w:hAnsi="宋体"/>
          <w:color w:val="000000"/>
          <w:sz w:val="24"/>
        </w:rPr>
        <w:t>硝基</w:t>
      </w:r>
      <w:r>
        <w:rPr>
          <w:rFonts w:hint="eastAsia" w:ascii="宋体" w:hAnsi="宋体"/>
          <w:color w:val="000000"/>
          <w:sz w:val="24"/>
        </w:rPr>
        <w:t>化合物的还原</w:t>
      </w:r>
      <w:r>
        <w:rPr>
          <w:rFonts w:ascii="宋体" w:hAnsi="宋体"/>
          <w:color w:val="000000"/>
          <w:sz w:val="24"/>
        </w:rPr>
        <w:t>。胺</w:t>
      </w:r>
      <w:r>
        <w:rPr>
          <w:rFonts w:hint="eastAsia" w:ascii="宋体" w:hAnsi="宋体"/>
          <w:color w:val="000000"/>
          <w:sz w:val="24"/>
        </w:rPr>
        <w:t>的</w:t>
      </w:r>
      <w:r>
        <w:rPr>
          <w:rFonts w:ascii="宋体" w:hAnsi="宋体"/>
          <w:color w:val="000000"/>
          <w:sz w:val="24"/>
        </w:rPr>
        <w:t>化学性质（碱性、烷基化、酰基化、磺酰化、亚硝化反应，芳环上的取代反应</w:t>
      </w:r>
      <w:r>
        <w:rPr>
          <w:rFonts w:hint="eastAsia" w:ascii="宋体" w:hAnsi="宋体"/>
          <w:color w:val="000000"/>
          <w:sz w:val="24"/>
        </w:rPr>
        <w:t>，胺和胺盐的立体化学</w:t>
      </w:r>
      <w:r>
        <w:rPr>
          <w:rFonts w:ascii="宋体" w:hAnsi="宋体"/>
          <w:color w:val="000000"/>
          <w:sz w:val="24"/>
        </w:rPr>
        <w:t>）。</w:t>
      </w:r>
    </w:p>
    <w:p>
      <w:pPr>
        <w:snapToGrid w:val="0"/>
        <w:spacing w:line="380" w:lineRule="atLeast"/>
        <w:rPr>
          <w:rFonts w:hint="eastAsia" w:ascii="宋体" w:hAnsi="宋体"/>
          <w:b/>
          <w:color w:val="000000"/>
          <w:sz w:val="24"/>
        </w:rPr>
      </w:pPr>
      <w:r>
        <w:rPr>
          <w:rStyle w:val="9"/>
          <w:rFonts w:ascii="宋体" w:hAnsi="宋体"/>
          <w:b/>
          <w:color w:val="000000"/>
          <w:sz w:val="24"/>
        </w:rPr>
        <w:t>14 重氮化合物和偶氮化合物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sz w:val="24"/>
        </w:rPr>
        <w:t>重氮盐的合成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kern w:val="0"/>
          <w:sz w:val="24"/>
        </w:rPr>
        <w:t>性质及其在合成上应用(放出氮的反应和保留氮的反应)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偶氮化合物合成</w:t>
      </w:r>
      <w:r>
        <w:rPr>
          <w:rFonts w:hint="eastAsia" w:ascii="宋体" w:hAnsi="宋体"/>
          <w:color w:val="000000"/>
          <w:sz w:val="24"/>
        </w:rPr>
        <w:t>和性质</w:t>
      </w:r>
      <w:r>
        <w:rPr>
          <w:rFonts w:ascii="宋体" w:hAnsi="宋体"/>
          <w:color w:val="000000"/>
          <w:sz w:val="24"/>
        </w:rPr>
        <w:t>。</w:t>
      </w:r>
    </w:p>
    <w:p>
      <w:pPr>
        <w:snapToGrid w:val="0"/>
        <w:spacing w:line="380" w:lineRule="atLeast"/>
        <w:rPr>
          <w:rStyle w:val="9"/>
          <w:rFonts w:ascii="宋体" w:hAnsi="宋体"/>
          <w:b/>
          <w:color w:val="000000"/>
          <w:sz w:val="24"/>
          <w:lang/>
        </w:rPr>
      </w:pPr>
      <w:r>
        <w:rPr>
          <w:rStyle w:val="9"/>
          <w:rFonts w:ascii="宋体" w:hAnsi="宋体"/>
          <w:b/>
          <w:color w:val="000000"/>
          <w:sz w:val="24"/>
        </w:rPr>
        <w:t>15 杂环化合物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重点：</w:t>
      </w:r>
      <w:r>
        <w:rPr>
          <w:rFonts w:ascii="宋体" w:hAnsi="宋体"/>
          <w:color w:val="000000"/>
          <w:kern w:val="0"/>
          <w:sz w:val="24"/>
        </w:rPr>
        <w:t>杂环化合物的分类和命名；杂环化合物的结构与芳香性</w:t>
      </w:r>
      <w:r>
        <w:rPr>
          <w:rFonts w:hint="eastAsia" w:ascii="宋体" w:hAnsi="宋体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sz w:val="24"/>
        </w:rPr>
        <w:t>呋喃、噻吩、吡咯、吡啶的构造与性质。</w:t>
      </w:r>
    </w:p>
    <w:p>
      <w:pPr>
        <w:pStyle w:val="6"/>
        <w:spacing w:line="380" w:lineRule="atLeast"/>
        <w:rPr>
          <w:rStyle w:val="9"/>
          <w:rFonts w:ascii="宋体" w:hAnsi="宋体"/>
          <w:color w:val="000000"/>
          <w:lang/>
        </w:rPr>
      </w:pPr>
      <w:r>
        <w:rPr>
          <w:rStyle w:val="9"/>
          <w:rFonts w:ascii="宋体" w:hAnsi="宋体"/>
          <w:color w:val="000000"/>
        </w:rPr>
        <w:t>16 碳水化合物</w:t>
      </w:r>
    </w:p>
    <w:p>
      <w:pPr>
        <w:pStyle w:val="2"/>
        <w:spacing w:line="380" w:lineRule="atLeast"/>
        <w:rPr>
          <w:rFonts w:hint="eastAsia"/>
          <w:b w:val="0"/>
          <w:color w:val="000000"/>
        </w:rPr>
      </w:pPr>
      <w:r>
        <w:rPr>
          <w:color w:val="000000"/>
        </w:rPr>
        <w:t>重点</w:t>
      </w:r>
      <w:r>
        <w:rPr>
          <w:b w:val="0"/>
          <w:color w:val="000000"/>
        </w:rPr>
        <w:t>：单糖（葡萄糖、果糖）的结构</w:t>
      </w:r>
      <w:r>
        <w:rPr>
          <w:b w:val="0"/>
          <w:color w:val="000000"/>
          <w:kern w:val="0"/>
        </w:rPr>
        <w:t>(开链结构、构型、环状结构和吡喃糖的构象)</w:t>
      </w:r>
      <w:r>
        <w:rPr>
          <w:b w:val="0"/>
          <w:color w:val="000000"/>
        </w:rPr>
        <w:t>、单糖</w:t>
      </w:r>
      <w:r>
        <w:rPr>
          <w:rFonts w:hint="eastAsia"/>
          <w:b w:val="0"/>
          <w:color w:val="000000"/>
        </w:rPr>
        <w:t>的</w:t>
      </w:r>
      <w:r>
        <w:rPr>
          <w:b w:val="0"/>
          <w:color w:val="000000"/>
        </w:rPr>
        <w:t>化学性质</w:t>
      </w:r>
      <w:r>
        <w:rPr>
          <w:rFonts w:hint="eastAsia"/>
          <w:b w:val="0"/>
          <w:color w:val="000000"/>
        </w:rPr>
        <w:t>（</w:t>
      </w:r>
      <w:r>
        <w:rPr>
          <w:rStyle w:val="9"/>
          <w:rFonts w:ascii="宋体" w:hAnsi="宋体"/>
          <w:b w:val="0"/>
          <w:color w:val="000000"/>
        </w:rPr>
        <w:t>变旋现象</w:t>
      </w:r>
      <w:r>
        <w:rPr>
          <w:rStyle w:val="9"/>
          <w:rFonts w:hint="eastAsia" w:ascii="宋体" w:hAnsi="宋体"/>
          <w:b w:val="0"/>
          <w:color w:val="000000"/>
        </w:rPr>
        <w:t>、</w:t>
      </w:r>
      <w:r>
        <w:rPr>
          <w:rStyle w:val="9"/>
          <w:rFonts w:ascii="宋体" w:hAnsi="宋体"/>
          <w:b w:val="0"/>
          <w:color w:val="000000"/>
        </w:rPr>
        <w:t>氧化反应</w:t>
      </w:r>
      <w:r>
        <w:rPr>
          <w:rStyle w:val="9"/>
          <w:rFonts w:hint="eastAsia" w:ascii="宋体" w:hAnsi="宋体"/>
          <w:b w:val="0"/>
          <w:color w:val="000000"/>
        </w:rPr>
        <w:t>、</w:t>
      </w:r>
      <w:r>
        <w:rPr>
          <w:rStyle w:val="9"/>
          <w:rFonts w:ascii="宋体" w:hAnsi="宋体"/>
          <w:b w:val="0"/>
          <w:color w:val="000000"/>
        </w:rPr>
        <w:t>还原反应</w:t>
      </w:r>
      <w:r>
        <w:rPr>
          <w:rStyle w:val="9"/>
          <w:rFonts w:hint="eastAsia" w:ascii="宋体" w:hAnsi="宋体"/>
          <w:b w:val="0"/>
          <w:color w:val="000000"/>
        </w:rPr>
        <w:t>、</w:t>
      </w:r>
      <w:r>
        <w:rPr>
          <w:rStyle w:val="9"/>
          <w:rFonts w:ascii="宋体" w:hAnsi="宋体"/>
          <w:b w:val="0"/>
          <w:color w:val="000000"/>
          <w:kern w:val="0"/>
        </w:rPr>
        <w:t>糖脎的生成</w:t>
      </w:r>
      <w:r>
        <w:rPr>
          <w:rStyle w:val="9"/>
          <w:rFonts w:hint="eastAsia" w:ascii="宋体" w:hAnsi="宋体"/>
          <w:b w:val="0"/>
          <w:color w:val="000000"/>
          <w:kern w:val="0"/>
        </w:rPr>
        <w:t>、</w:t>
      </w:r>
      <w:r>
        <w:rPr>
          <w:rStyle w:val="9"/>
          <w:rFonts w:ascii="宋体" w:hAnsi="宋体"/>
          <w:b w:val="0"/>
          <w:color w:val="000000"/>
        </w:rPr>
        <w:t>差向异构化</w:t>
      </w:r>
      <w:r>
        <w:rPr>
          <w:rFonts w:hint="eastAsia"/>
          <w:b w:val="0"/>
          <w:color w:val="000000"/>
        </w:rPr>
        <w:t>）</w:t>
      </w:r>
      <w:r>
        <w:rPr>
          <w:b w:val="0"/>
          <w:color w:val="000000"/>
        </w:rPr>
        <w:t>。</w:t>
      </w:r>
      <w:r>
        <w:rPr>
          <w:rStyle w:val="9"/>
          <w:rFonts w:ascii="宋体" w:hAnsi="宋体"/>
          <w:b w:val="0"/>
          <w:color w:val="000000"/>
        </w:rPr>
        <w:t>重要双糖的</w:t>
      </w:r>
      <w:r>
        <w:rPr>
          <w:rStyle w:val="9"/>
          <w:rFonts w:hint="eastAsia" w:ascii="宋体" w:hAnsi="宋体"/>
          <w:b w:val="0"/>
          <w:color w:val="000000"/>
        </w:rPr>
        <w:t>结构与性质。</w:t>
      </w:r>
    </w:p>
    <w:p>
      <w:pPr>
        <w:pStyle w:val="2"/>
        <w:spacing w:line="380" w:lineRule="atLeast"/>
        <w:rPr>
          <w:color w:val="000000"/>
        </w:rPr>
      </w:pPr>
      <w:r>
        <w:rPr>
          <w:rStyle w:val="9"/>
          <w:rFonts w:hint="eastAsia" w:ascii="宋体" w:hAnsi="宋体"/>
          <w:color w:val="000000"/>
        </w:rPr>
        <w:t>17</w:t>
      </w:r>
      <w:r>
        <w:rPr>
          <w:rStyle w:val="9"/>
          <w:rFonts w:ascii="宋体" w:hAnsi="宋体"/>
          <w:color w:val="000000"/>
        </w:rPr>
        <w:t xml:space="preserve"> 有机化学的波谱分析</w:t>
      </w:r>
    </w:p>
    <w:p>
      <w:pPr>
        <w:snapToGrid w:val="0"/>
        <w:spacing w:line="38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重点难点：</w:t>
      </w:r>
      <w:r>
        <w:rPr>
          <w:rFonts w:ascii="宋体" w:hAnsi="宋体"/>
          <w:color w:val="000000"/>
          <w:kern w:val="0"/>
          <w:sz w:val="24"/>
        </w:rPr>
        <w:t>波谱</w:t>
      </w:r>
      <w:r>
        <w:rPr>
          <w:rStyle w:val="9"/>
          <w:rFonts w:ascii="宋体" w:hAnsi="宋体"/>
          <w:color w:val="000000"/>
          <w:sz w:val="24"/>
        </w:rPr>
        <w:t>与分子结构</w:t>
      </w:r>
      <w:r>
        <w:rPr>
          <w:rStyle w:val="9"/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波谱</w:t>
      </w:r>
      <w:r>
        <w:rPr>
          <w:rFonts w:hint="eastAsia" w:ascii="宋体" w:hAnsi="宋体"/>
          <w:color w:val="000000"/>
          <w:kern w:val="0"/>
          <w:sz w:val="24"/>
        </w:rPr>
        <w:t>的表示</w:t>
      </w:r>
      <w:r>
        <w:rPr>
          <w:rStyle w:val="9"/>
          <w:rFonts w:ascii="宋体" w:hAnsi="宋体"/>
          <w:color w:val="000000"/>
          <w:sz w:val="24"/>
        </w:rPr>
        <w:t>方法</w:t>
      </w:r>
      <w:r>
        <w:rPr>
          <w:rStyle w:val="9"/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简单有机物的</w:t>
      </w:r>
      <w:r>
        <w:rPr>
          <w:rFonts w:ascii="宋体" w:hAnsi="宋体"/>
          <w:color w:val="000000"/>
          <w:kern w:val="0"/>
          <w:sz w:val="24"/>
          <w:vertAlign w:val="superscript"/>
        </w:rPr>
        <w:t>1</w:t>
      </w:r>
      <w:r>
        <w:rPr>
          <w:rFonts w:ascii="宋体" w:hAnsi="宋体"/>
          <w:color w:val="000000"/>
          <w:kern w:val="0"/>
          <w:sz w:val="24"/>
        </w:rPr>
        <w:t>H-NMR</w:t>
      </w:r>
      <w:r>
        <w:rPr>
          <w:rFonts w:hint="eastAsia" w:ascii="宋体" w:hAnsi="宋体"/>
          <w:color w:val="000000"/>
          <w:kern w:val="0"/>
          <w:sz w:val="24"/>
        </w:rPr>
        <w:t>、</w:t>
      </w:r>
      <w:r>
        <w:rPr>
          <w:rFonts w:ascii="宋体" w:hAnsi="宋体"/>
          <w:color w:val="000000"/>
          <w:kern w:val="0"/>
          <w:sz w:val="24"/>
          <w:vertAlign w:val="superscript"/>
        </w:rPr>
        <w:t>1</w:t>
      </w:r>
      <w:r>
        <w:rPr>
          <w:rFonts w:hint="eastAsia" w:ascii="宋体" w:hAnsi="宋体"/>
          <w:color w:val="000000"/>
          <w:kern w:val="0"/>
          <w:sz w:val="24"/>
          <w:vertAlign w:val="superscript"/>
        </w:rPr>
        <w:t>3</w:t>
      </w:r>
      <w:r>
        <w:rPr>
          <w:rFonts w:hint="eastAsia" w:ascii="宋体" w:hAnsi="宋体"/>
          <w:color w:val="000000"/>
          <w:kern w:val="0"/>
          <w:sz w:val="24"/>
        </w:rPr>
        <w:t>C</w:t>
      </w:r>
      <w:r>
        <w:rPr>
          <w:rFonts w:ascii="宋体" w:hAnsi="宋体"/>
          <w:color w:val="000000"/>
          <w:kern w:val="0"/>
          <w:sz w:val="24"/>
        </w:rPr>
        <w:t>-NMR谱图和IR谱</w:t>
      </w:r>
      <w:r>
        <w:rPr>
          <w:rFonts w:hint="eastAsia" w:ascii="宋体" w:hAnsi="宋体"/>
          <w:color w:val="000000"/>
          <w:kern w:val="0"/>
          <w:sz w:val="24"/>
        </w:rPr>
        <w:t>、</w:t>
      </w:r>
      <w:r>
        <w:rPr>
          <w:rFonts w:ascii="宋体" w:hAnsi="宋体"/>
          <w:color w:val="000000"/>
          <w:kern w:val="0"/>
          <w:sz w:val="24"/>
        </w:rPr>
        <w:t>MS的分析技术。</w:t>
      </w:r>
    </w:p>
    <w:p>
      <w:pPr>
        <w:snapToGrid w:val="0"/>
        <w:spacing w:line="380" w:lineRule="atLeast"/>
        <w:rPr>
          <w:rFonts w:hint="eastAsia"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>18 周环反应</w:t>
      </w:r>
    </w:p>
    <w:p>
      <w:pPr>
        <w:snapToGrid w:val="0"/>
        <w:spacing w:line="38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>电环化反应的立体化学与共轭体系中</w:t>
      </w:r>
      <w:r>
        <w:rPr>
          <w:rFonts w:hint="eastAsia" w:ascii="宋体" w:hAnsi="宋体"/>
          <w:color w:val="000000"/>
          <w:sz w:val="24"/>
        </w:rPr>
        <w:t>π</w:t>
      </w:r>
      <w:r>
        <w:rPr>
          <w:rFonts w:hint="eastAsia"/>
          <w:color w:val="000000"/>
          <w:sz w:val="24"/>
        </w:rPr>
        <w:t>电子的数目关系；[ 2+ 4]环加成、 [ 2+ 2</w:t>
      </w:r>
      <w:r>
        <w:rPr>
          <w:color w:val="000000"/>
          <w:sz w:val="24"/>
        </w:rPr>
        <w:t>]</w:t>
      </w:r>
      <w:r>
        <w:rPr>
          <w:rFonts w:hint="eastAsia"/>
          <w:color w:val="000000"/>
          <w:sz w:val="24"/>
        </w:rPr>
        <w:t xml:space="preserve"> 环加成和</w:t>
      </w:r>
      <w:r>
        <w:rPr>
          <w:rFonts w:hint="eastAsia" w:ascii="宋体" w:hAnsi="宋体"/>
          <w:color w:val="000000"/>
          <w:sz w:val="24"/>
        </w:rPr>
        <w:t>σ</w:t>
      </w:r>
      <w:r>
        <w:rPr>
          <w:rFonts w:hint="eastAsia"/>
          <w:color w:val="000000"/>
          <w:sz w:val="24"/>
        </w:rPr>
        <w:t>迁移反应的概念及应用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br w:type="page"/>
      </w:r>
      <w:r>
        <w:rPr>
          <w:rFonts w:hint="eastAsia" w:ascii="宋体" w:hAnsi="宋体"/>
          <w:b/>
          <w:color w:val="000000"/>
          <w:sz w:val="36"/>
          <w:szCs w:val="36"/>
        </w:rPr>
        <w:t>Ⅳ. 试题示例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一、写出下列化合物的名称（用系统命名法）或结构式 （10分）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1、</w:t>
      </w:r>
      <w:r>
        <w:rPr>
          <w:color w:val="000000"/>
          <w:sz w:val="24"/>
        </w:rPr>
        <w:object>
          <v:shape id="_x0000_i1025" o:spt="75" type="#_x0000_t75" style="height:43.65pt;width:42.35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ChemDraw.Document.6.0" ShapeID="_x0000_i1025" DrawAspect="Content" ObjectID="_1468075725" r:id="rId4">
            <o:LockedField>false</o:LockedField>
          </o:OLEObject>
        </w:object>
      </w:r>
      <w:r>
        <w:rPr>
          <w:rFonts w:hint="eastAsia"/>
          <w:color w:val="000000"/>
          <w:sz w:val="24"/>
        </w:rPr>
        <w:t xml:space="preserve">  2、</w:t>
      </w:r>
      <w:r>
        <w:rPr>
          <w:color w:val="000000"/>
          <w:sz w:val="24"/>
        </w:rPr>
        <w:object>
          <v:shape id="_x0000_i1026" o:spt="75" type="#_x0000_t75" style="height:43.3pt;width:59.45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ChemDraw.Document.6.0" ShapeID="_x0000_i1026" DrawAspect="Content" ObjectID="_1468075726" r:id="rId6">
            <o:LockedField>false</o:LockedField>
          </o:OLEObject>
        </w:object>
      </w:r>
      <w:r>
        <w:rPr>
          <w:rFonts w:hint="eastAsia"/>
          <w:color w:val="000000"/>
          <w:sz w:val="24"/>
        </w:rPr>
        <w:t>3、</w:t>
      </w:r>
      <w:r>
        <w:rPr>
          <w:color w:val="000000"/>
          <w:sz w:val="24"/>
        </w:rPr>
        <w:object>
          <v:shape id="_x0000_i1027" o:spt="75" type="#_x0000_t75" style="height:43.05pt;width:73.95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ChemDraw.Document.6.0" ShapeID="_x0000_i1027" DrawAspect="Content" ObjectID="_1468075727" r:id="rId8">
            <o:LockedField>false</o:LockedField>
          </o:OLEObject>
        </w:object>
      </w:r>
      <w:r>
        <w:rPr>
          <w:rFonts w:hint="eastAsia"/>
          <w:color w:val="000000"/>
          <w:sz w:val="24"/>
        </w:rPr>
        <w:t>4、</w:t>
      </w:r>
      <w:r>
        <w:rPr>
          <w:color w:val="000000"/>
          <w:sz w:val="24"/>
        </w:rPr>
        <w:object>
          <v:shape id="_x0000_i1028" o:spt="75" type="#_x0000_t75" style="height:31.9pt;width:110.45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ChemDraw.Document.6.0" ShapeID="_x0000_i1028" DrawAspect="Content" ObjectID="_1468075728" r:id="rId10">
            <o:LockedField>false</o:LockedField>
          </o:OLEObject>
        </w:objec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二、回答下列问题（共23分）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1、判别下面化合物有无芳香性，并简单说明理由 （共9分）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1）</w:t>
      </w:r>
      <w:r>
        <w:rPr>
          <w:color w:val="000000"/>
          <w:sz w:val="24"/>
        </w:rPr>
        <w:object>
          <v:shape id="_x0000_i1029" o:spt="75" type="#_x0000_t75" style="height:44.55pt;width:50.55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ChemDraw.Document.6.0" ShapeID="_x0000_i1029" DrawAspect="Content" ObjectID="_1468075729" r:id="rId12">
            <o:LockedField>false</o:LockedField>
          </o:OLEObject>
        </w:object>
      </w:r>
      <w:r>
        <w:rPr>
          <w:rFonts w:hint="eastAsia"/>
          <w:color w:val="000000"/>
          <w:sz w:val="24"/>
        </w:rPr>
        <w:t>2）</w:t>
      </w:r>
      <w:r>
        <w:rPr>
          <w:color w:val="000000"/>
          <w:sz w:val="24"/>
        </w:rPr>
        <w:object>
          <v:shape id="_x0000_i1030" o:spt="75" type="#_x0000_t75" style="height:49.05pt;width:31.15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ChemDraw.Document.6.0" ShapeID="_x0000_i1030" DrawAspect="Content" ObjectID="_1468075730" r:id="rId14">
            <o:LockedField>false</o:LockedField>
          </o:OLEObject>
        </w:object>
      </w:r>
      <w:r>
        <w:rPr>
          <w:rFonts w:hint="eastAsia"/>
          <w:color w:val="000000"/>
          <w:sz w:val="24"/>
        </w:rPr>
        <w:t xml:space="preserve"> 3</w:t>
      </w:r>
      <w:r>
        <w:rPr>
          <w:color w:val="000000"/>
          <w:sz w:val="24"/>
        </w:rPr>
        <w:object>
          <v:shape id="_x0000_i1031" o:spt="75" type="#_x0000_t75" style="height:45.8pt;width:87.55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ChemDraw.Document.6.0" ShapeID="_x0000_i1031" DrawAspect="Content" ObjectID="_1468075731" r:id="rId16">
            <o:LockedField>false</o:LockedField>
          </o:OLEObject>
        </w:object>
      </w:r>
      <w:r>
        <w:rPr>
          <w:rFonts w:hint="eastAsia"/>
          <w:color w:val="000000"/>
          <w:sz w:val="24"/>
        </w:rPr>
        <w:t xml:space="preserve"> 4 </w:t>
      </w:r>
      <w:r>
        <w:rPr>
          <w:color w:val="000000"/>
          <w:sz w:val="24"/>
        </w:rPr>
        <w:object>
          <v:shape id="_x0000_i1032" o:spt="75" type="#_x0000_t75" style="height:47.3pt;width:47.3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ChemDraw.Document.6.0" ShapeID="_x0000_i1032" DrawAspect="Content" ObjectID="_1468075732" r:id="rId18">
            <o:LockedField>false</o:LockedField>
          </o:OLEObject>
        </w:object>
      </w:r>
      <w:r>
        <w:rPr>
          <w:rFonts w:hint="eastAsia"/>
          <w:color w:val="000000"/>
          <w:sz w:val="24"/>
        </w:rPr>
        <w:t xml:space="preserve"> 5 </w:t>
      </w:r>
      <w:r>
        <w:rPr>
          <w:color w:val="000000"/>
          <w:sz w:val="24"/>
        </w:rPr>
        <w:object>
          <v:shape id="_x0000_i1033" o:spt="75" type="#_x0000_t75" style="height:50.35pt;width:47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ChemDraw.Document.6.0" ShapeID="_x0000_i1033" DrawAspect="Content" ObjectID="_1468075733" r:id="rId20">
            <o:LockedField>false</o:LockedField>
          </o:OLEObject>
        </w:object>
      </w:r>
      <w:r>
        <w:rPr>
          <w:rFonts w:hint="eastAsia"/>
          <w:color w:val="000000"/>
          <w:sz w:val="24"/>
        </w:rPr>
        <w:t xml:space="preserve">  6 </w:t>
      </w:r>
      <w:r>
        <w:rPr>
          <w:color w:val="000000"/>
          <w:sz w:val="24"/>
        </w:rPr>
        <w:object>
          <v:shape id="_x0000_i1034" o:spt="75" type="#_x0000_t75" style="height:49.9pt;width:34.75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ChemDraw.Document.6.0" ShapeID="_x0000_i1034" DrawAspect="Content" ObjectID="_1468075734" r:id="rId22">
            <o:LockedField>false</o:LockedField>
          </o:OLEObject>
        </w:objec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三、完成下列反应，只写出主要产物（50分）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</w:t>
      </w:r>
      <w:r>
        <w:rPr>
          <w:color w:val="000000"/>
          <w:sz w:val="24"/>
        </w:rPr>
        <w:object>
          <v:shape id="_x0000_i1035" o:spt="75" type="#_x0000_t75" style="height:22.85pt;width:206.95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ChemDraw.Document.6.0" ShapeID="_x0000_i1035" DrawAspect="Content" ObjectID="_1468075735" r:id="rId24">
            <o:LockedField>false</o:LockedField>
          </o:OLEObject>
        </w:objec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2、</w:t>
      </w:r>
      <w:r>
        <w:rPr>
          <w:color w:val="000000"/>
          <w:sz w:val="24"/>
        </w:rPr>
        <w:object>
          <v:shape id="_x0000_i1036" o:spt="75" type="#_x0000_t75" style="height:26.15pt;width:140.45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ChemDraw.Document.6.0" ShapeID="_x0000_i1036" DrawAspect="Content" ObjectID="_1468075736" r:id="rId26">
            <o:LockedField>false</o:LockedField>
          </o:OLEObject>
        </w:objec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四、结构推导题（共22分）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1、（12分） 化合物（A）化学式为C</w:t>
      </w:r>
      <w:r>
        <w:rPr>
          <w:rFonts w:hint="eastAsia"/>
          <w:color w:val="000000"/>
          <w:sz w:val="24"/>
          <w:vertAlign w:val="subscript"/>
        </w:rPr>
        <w:t>7</w:t>
      </w:r>
      <w:r>
        <w:rPr>
          <w:rFonts w:hint="eastAsia"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12</w:t>
      </w:r>
      <w:r>
        <w:rPr>
          <w:rFonts w:hint="eastAsia"/>
          <w:color w:val="000000"/>
          <w:sz w:val="24"/>
        </w:rPr>
        <w:t>，在KMnO</w:t>
      </w:r>
      <w:r>
        <w:rPr>
          <w:rFonts w:hint="eastAsia"/>
          <w:color w:val="000000"/>
          <w:sz w:val="24"/>
          <w:vertAlign w:val="subscript"/>
        </w:rPr>
        <w:t>4</w:t>
      </w:r>
      <w:r>
        <w:rPr>
          <w:rFonts w:hint="eastAsia"/>
          <w:color w:val="000000"/>
          <w:sz w:val="24"/>
        </w:rPr>
        <w:t>-H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O加热回流，在反应液中只有环己酮；（A）与HCl作用得（B），（B）在C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5</w:t>
      </w:r>
      <w:r>
        <w:rPr>
          <w:rFonts w:hint="eastAsia"/>
          <w:color w:val="000000"/>
          <w:sz w:val="24"/>
        </w:rPr>
        <w:t>ONa-C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5</w:t>
      </w:r>
      <w:r>
        <w:rPr>
          <w:rFonts w:hint="eastAsia"/>
          <w:color w:val="000000"/>
          <w:sz w:val="24"/>
        </w:rPr>
        <w:t>OH溶液中反应得到（C），（C）使Br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退色生成（D），（D）用C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5</w:t>
      </w:r>
      <w:r>
        <w:rPr>
          <w:rFonts w:hint="eastAsia"/>
          <w:color w:val="000000"/>
          <w:sz w:val="24"/>
        </w:rPr>
        <w:t>ONa-C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5</w:t>
      </w:r>
      <w:r>
        <w:rPr>
          <w:rFonts w:hint="eastAsia"/>
          <w:color w:val="000000"/>
          <w:sz w:val="24"/>
        </w:rPr>
        <w:t>OH处理，生成（E），（E）用KMnO</w:t>
      </w:r>
      <w:r>
        <w:rPr>
          <w:rFonts w:hint="eastAsia"/>
          <w:color w:val="000000"/>
          <w:sz w:val="24"/>
          <w:vertAlign w:val="subscript"/>
        </w:rPr>
        <w:t>4</w:t>
      </w:r>
      <w:r>
        <w:rPr>
          <w:rFonts w:hint="eastAsia"/>
          <w:color w:val="000000"/>
          <w:sz w:val="24"/>
        </w:rPr>
        <w:t>-H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O处理加热回流得HOOCCH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CH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COOH和CH</w:t>
      </w:r>
      <w:r>
        <w:rPr>
          <w:rFonts w:hint="eastAsia"/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</w:rPr>
        <w:t>COCOOH；（C）用O</w:t>
      </w:r>
      <w:r>
        <w:rPr>
          <w:rFonts w:hint="eastAsia"/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</w:rPr>
        <w:t>反应后再用H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O、Zn处理得CH</w:t>
      </w:r>
      <w:r>
        <w:rPr>
          <w:rFonts w:hint="eastAsia"/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</w:rPr>
        <w:t>CO CH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CH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 xml:space="preserve"> CH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CH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CHO。请写出化合物（A）~（E）的构造式，并用反应式说明所推测的结构是正确的。</w: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五、机理题（10分）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写出下面反应的反应机理</w:t>
      </w:r>
    </w:p>
    <w:p>
      <w:pPr>
        <w:rPr>
          <w:rFonts w:hint="eastAsia"/>
          <w:color w:val="000000"/>
        </w:rPr>
      </w:pPr>
      <w:r>
        <w:rPr>
          <w:color w:val="000000"/>
        </w:rPr>
        <w:object>
          <v:shape id="_x0000_i1037" o:spt="75" type="#_x0000_t75" style="height:47.3pt;width:282.75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ChemDraw.Document.6.0" ShapeID="_x0000_i1037" DrawAspect="Content" ObjectID="_1468075737" r:id="rId28">
            <o:LockedField>false</o:LockedField>
          </o:OLEObject>
        </w:objec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六、合成题（共35分）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1、由乙烯为原料合成</w:t>
      </w:r>
      <w:r>
        <w:rPr>
          <w:color w:val="000000"/>
          <w:sz w:val="24"/>
        </w:rPr>
        <w:object>
          <v:shape id="_x0000_i1038" o:spt="75" type="#_x0000_t75" style="height:14.25pt;width:122.05pt;" o:ole="t" filled="f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ChemDraw.Document.6.0" ShapeID="_x0000_i1038" DrawAspect="Content" ObjectID="_1468075738" r:id="rId30">
            <o:LockedField>false</o:LockedField>
          </o:OLEObject>
        </w:object>
      </w:r>
      <w:r>
        <w:rPr>
          <w:rFonts w:hint="eastAsia"/>
          <w:color w:val="000000"/>
          <w:sz w:val="24"/>
        </w:rPr>
        <w:t>（15分）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br w:type="page"/>
      </w:r>
      <w:r>
        <w:rPr>
          <w:rFonts w:hint="eastAsia" w:ascii="宋体" w:hAnsi="宋体"/>
          <w:b/>
          <w:color w:val="000000"/>
          <w:sz w:val="36"/>
          <w:szCs w:val="36"/>
        </w:rPr>
        <w:t>Ⅴ. 参考书推荐</w:t>
      </w:r>
    </w:p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教材：</w:t>
      </w:r>
      <w:r>
        <w:rPr>
          <w:rFonts w:hint="eastAsia" w:ascii="黑体" w:hAnsi="宋体" w:eastAsia="黑体"/>
          <w:color w:val="000000"/>
          <w:sz w:val="28"/>
          <w:szCs w:val="28"/>
        </w:rPr>
        <w:t>胡宏纹主编，《有机化学》高等教育出版社</w:t>
      </w:r>
      <w:r>
        <w:rPr>
          <w:rFonts w:hint="eastAsia" w:ascii="黑体" w:eastAsia="黑体"/>
          <w:color w:val="000000"/>
          <w:sz w:val="28"/>
          <w:szCs w:val="28"/>
        </w:rPr>
        <w:t>第二版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1C93"/>
    <w:rsid w:val="00250D47"/>
    <w:rsid w:val="002C74E2"/>
    <w:rsid w:val="00376792"/>
    <w:rsid w:val="008D4EF4"/>
    <w:rsid w:val="00A2555E"/>
    <w:rsid w:val="00AB1131"/>
    <w:rsid w:val="00B510B8"/>
    <w:rsid w:val="00DA7E77"/>
    <w:rsid w:val="1A507040"/>
    <w:rsid w:val="309600D6"/>
    <w:rsid w:val="30992929"/>
    <w:rsid w:val="434B0CA1"/>
    <w:rsid w:val="6FE22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tabs>
        <w:tab w:val="right" w:leader="dot" w:pos="8296"/>
      </w:tabs>
    </w:pPr>
    <w:rPr>
      <w:rFonts w:ascii="宋体" w:hAnsi="宋体"/>
      <w:b/>
      <w:sz w:val="24"/>
      <w:lang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iPriority w:val="0"/>
    <w:pPr>
      <w:tabs>
        <w:tab w:val="right" w:leader="dot" w:pos="8296"/>
      </w:tabs>
    </w:pPr>
    <w:rPr>
      <w:rFonts w:ascii="宋体" w:hAnsi="宋体"/>
      <w:b/>
      <w:sz w:val="24"/>
    </w:rPr>
  </w:style>
  <w:style w:type="character" w:styleId="9">
    <w:name w:val="Hyperlink"/>
    <w:uiPriority w:val="0"/>
    <w:rPr>
      <w:rFonts w:hint="default" w:ascii="_x000B__x000C_" w:hAnsi="_x000B__x000C_"/>
      <w:color w:val="111111"/>
      <w:u w:val="none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14.e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e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e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e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emf"/><Relationship Id="rId22" Type="http://schemas.openxmlformats.org/officeDocument/2006/relationships/oleObject" Target="embeddings/oleObject10.bin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www.tomatoll.com</Company>
  <Pages>7</Pages>
  <Words>510</Words>
  <Characters>2908</Characters>
  <Lines>24</Lines>
  <Paragraphs>6</Paragraphs>
  <TotalTime>0</TotalTime>
  <ScaleCrop>false</ScaleCrop>
  <LinksUpToDate>false</LinksUpToDate>
  <CharactersWithSpaces>3412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2020-07-14T02:34:00Z</dcterms:created>
  <dc:creator>a</dc:creator>
  <cp:lastModifiedBy>Administrator</cp:lastModifiedBy>
  <cp:lastPrinted>2017-07-04T10:06:00Z</cp:lastPrinted>
  <dcterms:modified xsi:type="dcterms:W3CDTF">2021-08-27T02:51:52Z</dcterms:modified>
  <dc:title>2010年硕士研究生入学统一考试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742CA5AA8C75401CB0DA96644C5569CF</vt:lpwstr>
  </property>
</Properties>
</file>