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2022年暨南大学中国语言文学学科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“现代汉语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公文写作”考试大纲</w:t>
      </w:r>
    </w:p>
    <w:p>
      <w:pPr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Ⅰ.考查目标</w:t>
      </w:r>
    </w:p>
    <w:p>
      <w:pPr>
        <w:spacing w:line="360" w:lineRule="auto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汉语阅读和公文写作的能力、运用所给材料撰写简单的一般公文和归纳阅读的能力。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</w:p>
    <w:p>
      <w:pPr>
        <w:spacing w:line="360" w:lineRule="auto"/>
        <w:ind w:firstLine="3584" w:firstLineChars="17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Ⅱ.考查范围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现代汉语基本知识，公文写作能力；语言学和语言现象、行政管理案例之分析。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       Ⅲ.考试形式和试卷结构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一、试卷总分数及考试时间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本试卷满分为150分，考试时间为180分钟</w:t>
      </w:r>
    </w:p>
    <w:p>
      <w:pPr>
        <w:numPr>
          <w:ilvl w:val="0"/>
          <w:numId w:val="1"/>
        </w:num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答题方式</w:t>
      </w:r>
    </w:p>
    <w:p>
      <w:pPr>
        <w:spacing w:line="360" w:lineRule="auto"/>
        <w:ind w:left="420"/>
        <w:rPr>
          <w:rFonts w:hint="eastAsia"/>
          <w:color w:val="000000"/>
        </w:rPr>
      </w:pPr>
      <w:r>
        <w:rPr>
          <w:rFonts w:hint="eastAsia"/>
          <w:color w:val="000000"/>
        </w:rPr>
        <w:t>答题方式为闭卷、笔试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三、试卷内容结构</w:t>
      </w:r>
    </w:p>
    <w:p>
      <w:pPr>
        <w:spacing w:line="360" w:lineRule="auto"/>
        <w:ind w:left="420"/>
        <w:rPr>
          <w:rFonts w:hint="eastAsia"/>
          <w:color w:val="000000"/>
        </w:rPr>
      </w:pPr>
      <w:r>
        <w:rPr>
          <w:rFonts w:hint="eastAsia"/>
          <w:color w:val="000000"/>
        </w:rPr>
        <w:t>现代汉语基础（40%）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公文写作能力（60%）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四、试卷题型结构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《现代汉语与公文写作》共有两类试题，共150分。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第一类为必答题，共3题，每题20分，共60分。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第二类为选答题，3题任选2题，每题45分，共</w:t>
      </w:r>
      <w:r>
        <w:rPr>
          <w:rFonts w:hint="eastAsia"/>
          <w:color w:val="000000"/>
          <w:lang w:val="en-US" w:eastAsia="zh-CN"/>
        </w:rPr>
        <w:t>90</w:t>
      </w:r>
      <w:r>
        <w:rPr>
          <w:rFonts w:hint="eastAsia"/>
          <w:color w:val="000000"/>
        </w:rPr>
        <w:t>分。</w:t>
      </w:r>
    </w:p>
    <w:p>
      <w:pPr>
        <w:spacing w:line="360" w:lineRule="auto"/>
        <w:rPr>
          <w:rFonts w:hint="eastAsia" w:ascii="宋体" w:hAnsi="宋体"/>
          <w:b/>
          <w:color w:val="000000"/>
        </w:rPr>
      </w:pPr>
    </w:p>
    <w:p>
      <w:pPr>
        <w:ind w:firstLine="3563" w:firstLineChars="169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Ⅳ.试题示例</w:t>
      </w:r>
    </w:p>
    <w:p>
      <w:pPr>
        <w:rPr>
          <w:rFonts w:hint="eastAsia" w:ascii="宋体" w:hAnsi="宋体"/>
          <w:b/>
          <w:color w:val="000000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阅读下面文章，指出它在文字和语法、行文规范上错误（20分）</w:t>
      </w: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ind w:left="359" w:leftChars="171" w:firstLine="2368" w:firstLineChars="1123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关于</w:t>
      </w:r>
      <w:r>
        <w:rPr>
          <w:b/>
          <w:bCs/>
          <w:color w:val="000000"/>
        </w:rPr>
        <w:t>“</w:t>
      </w:r>
      <w:r>
        <w:rPr>
          <w:rFonts w:hint="eastAsia"/>
          <w:b/>
          <w:bCs/>
          <w:color w:val="000000"/>
        </w:rPr>
        <w:t>三</w:t>
      </w:r>
      <w:r>
        <w:rPr>
          <w:b/>
          <w:bCs/>
          <w:color w:val="000000"/>
        </w:rPr>
        <w:t>.</w:t>
      </w:r>
      <w:r>
        <w:rPr>
          <w:rFonts w:hint="eastAsia"/>
          <w:b/>
          <w:bCs/>
          <w:color w:val="000000"/>
        </w:rPr>
        <w:t>八妇女节</w:t>
      </w:r>
      <w:r>
        <w:rPr>
          <w:b/>
          <w:bCs/>
          <w:color w:val="000000"/>
        </w:rPr>
        <w:t>”</w:t>
      </w:r>
      <w:r>
        <w:rPr>
          <w:rFonts w:hint="eastAsia"/>
          <w:b/>
          <w:bCs/>
          <w:color w:val="000000"/>
        </w:rPr>
        <w:t>节日慰问的请示</w:t>
      </w:r>
    </w:p>
    <w:p>
      <w:pPr>
        <w:spacing w:line="360" w:lineRule="auto"/>
        <w:ind w:left="360"/>
        <w:rPr>
          <w:rFonts w:hint="eastAsia"/>
          <w:color w:val="000000"/>
        </w:rPr>
      </w:pPr>
      <w:r>
        <w:rPr>
          <w:rFonts w:hint="eastAsia"/>
          <w:color w:val="000000"/>
        </w:rPr>
        <w:t>XX领导：</w:t>
      </w:r>
    </w:p>
    <w:p>
      <w:pPr>
        <w:spacing w:line="360" w:lineRule="auto"/>
        <w:ind w:left="359" w:leftChars="171" w:firstLine="420" w:firstLineChars="200"/>
        <w:rPr>
          <w:rFonts w:hint="eastAsia"/>
          <w:color w:val="000000"/>
        </w:rPr>
      </w:pPr>
      <w:r>
        <w:rPr>
          <w:color w:val="000000"/>
        </w:rPr>
        <w:t>“</w:t>
      </w:r>
      <w:r>
        <w:rPr>
          <w:rFonts w:hint="eastAsia"/>
          <w:color w:val="000000"/>
        </w:rPr>
        <w:t>三</w:t>
      </w:r>
      <w:r>
        <w:rPr>
          <w:color w:val="000000"/>
        </w:rPr>
        <w:t>.</w:t>
      </w:r>
      <w:r>
        <w:rPr>
          <w:rFonts w:hint="eastAsia"/>
          <w:color w:val="000000"/>
        </w:rPr>
        <w:t>八</w:t>
      </w:r>
      <w:r>
        <w:rPr>
          <w:color w:val="000000"/>
        </w:rPr>
        <w:t>”</w:t>
      </w:r>
      <w:r>
        <w:rPr>
          <w:rFonts w:hint="eastAsia"/>
          <w:color w:val="000000"/>
        </w:rPr>
        <w:t>节即将来临，工会为了答谢全体女职工一年以来对中心工作的奉献和支持，经工会研究，拟定于</w:t>
      </w:r>
      <w:r>
        <w:rPr>
          <w:color w:val="000000"/>
        </w:rPr>
        <w:t>3</w:t>
      </w:r>
      <w:r>
        <w:rPr>
          <w:rFonts w:hint="eastAsia"/>
          <w:color w:val="000000"/>
        </w:rPr>
        <w:t>月</w:t>
      </w:r>
      <w:r>
        <w:rPr>
          <w:color w:val="000000"/>
        </w:rPr>
        <w:t>7</w:t>
      </w:r>
      <w:r>
        <w:rPr>
          <w:rFonts w:hint="eastAsia"/>
          <w:color w:val="000000"/>
        </w:rPr>
        <w:t>日晚组织全体女职工吃晚饭，共庆</w:t>
      </w:r>
      <w:r>
        <w:rPr>
          <w:color w:val="000000"/>
        </w:rPr>
        <w:t>“</w:t>
      </w:r>
      <w:r>
        <w:rPr>
          <w:rFonts w:hint="eastAsia"/>
          <w:color w:val="000000"/>
        </w:rPr>
        <w:t>三、八妇女节</w:t>
      </w:r>
      <w:r>
        <w:rPr>
          <w:color w:val="000000"/>
        </w:rPr>
        <w:t>”</w:t>
      </w:r>
      <w:r>
        <w:rPr>
          <w:rFonts w:hint="eastAsia"/>
          <w:color w:val="000000"/>
        </w:rPr>
        <w:t>，并赠送每人一本书，参加女职工共有</w:t>
      </w:r>
      <w:r>
        <w:rPr>
          <w:color w:val="000000"/>
        </w:rPr>
        <w:t>23</w:t>
      </w:r>
      <w:r>
        <w:rPr>
          <w:rFonts w:hint="eastAsia"/>
          <w:color w:val="000000"/>
        </w:rPr>
        <w:t>名，预计费用XX元。（其中过节费用XX元，晚餐费用XX元，书籍费用XX元）。</w:t>
      </w:r>
    </w:p>
    <w:p>
      <w:pPr>
        <w:spacing w:line="360" w:lineRule="auto"/>
        <w:ind w:left="360"/>
        <w:rPr>
          <w:rFonts w:hint="eastAsia"/>
          <w:color w:val="000000"/>
        </w:rPr>
      </w:pPr>
      <w:r>
        <w:rPr>
          <w:rFonts w:hint="eastAsia"/>
          <w:color w:val="000000"/>
        </w:rPr>
        <w:t>妥否，请批示。</w:t>
      </w:r>
    </w:p>
    <w:p>
      <w:pPr>
        <w:spacing w:line="360" w:lineRule="auto"/>
        <w:ind w:firstLine="420"/>
        <w:rPr>
          <w:rFonts w:hint="eastAsia"/>
          <w:color w:val="000000"/>
        </w:rPr>
      </w:pPr>
    </w:p>
    <w:p>
      <w:pPr>
        <w:spacing w:line="360" w:lineRule="auto"/>
        <w:ind w:left="36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XX工会</w:t>
      </w:r>
    </w:p>
    <w:p>
      <w:pPr>
        <w:spacing w:line="360" w:lineRule="auto"/>
        <w:ind w:left="360"/>
        <w:rPr>
          <w:rFonts w:hint="eastAsia"/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二00九年二月十日</w:t>
      </w:r>
    </w:p>
    <w:p>
      <w:pPr>
        <w:spacing w:line="360" w:lineRule="auto"/>
        <w:ind w:firstLine="420"/>
        <w:rPr>
          <w:rFonts w:hint="eastAsia"/>
          <w:color w:val="000000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根据下面给定材料，代相关办公室秘书拟写一篇公文。（45分）</w:t>
      </w:r>
    </w:p>
    <w:p>
      <w:pPr>
        <w:spacing w:line="360" w:lineRule="auto"/>
        <w:rPr>
          <w:rFonts w:hint="eastAsia"/>
          <w:color w:val="000000"/>
          <w:szCs w:val="21"/>
        </w:rPr>
      </w:pPr>
    </w:p>
    <w:p>
      <w:pPr>
        <w:spacing w:line="360" w:lineRule="auto"/>
        <w:ind w:firstLine="42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XX大学中文系受XX市人事局委托，将于近期举办“机关公文写作提高班”，主要培训对象是在XX市委、市政府及各局、委、办、处长期从事文字工作的同志。由于大学老师多从事基础理论研究，相对缺乏实际工作经验，拟聘请在XX省委办公厅、XX省政府公办厅长期从事公文写作与文电处理工作的领导和专家，给学员传授经验、答疑解难，并在适当时间，安排有关办文和信息编报等方面的观摩学习活动。请以此为由，代办学单位草拟一份给省委或省府办公厅的公务文书。</w:t>
      </w:r>
    </w:p>
    <w:p>
      <w:pPr>
        <w:pStyle w:val="3"/>
        <w:spacing w:line="360" w:lineRule="auto"/>
        <w:ind w:firstLine="0" w:firstLineChars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(说明：XX大学为国务院部委所属211重点大学)</w:t>
      </w:r>
    </w:p>
    <w:p>
      <w:pPr>
        <w:spacing w:line="360" w:lineRule="auto"/>
        <w:ind w:firstLine="3570" w:firstLineChars="1700"/>
        <w:rPr>
          <w:rFonts w:hint="eastAsia"/>
          <w:color w:val="000000"/>
        </w:rPr>
      </w:pPr>
    </w:p>
    <w:p>
      <w:pPr>
        <w:spacing w:line="360" w:lineRule="auto"/>
        <w:jc w:val="center"/>
        <w:rPr>
          <w:rFonts w:hint="eastAsia" w:ascii="楷体_GB2312" w:eastAsia="楷体_GB2312"/>
          <w:color w:val="000000"/>
        </w:rPr>
      </w:pPr>
      <w:r>
        <w:rPr>
          <w:rFonts w:hint="eastAsia" w:ascii="宋体" w:hAnsi="宋体"/>
          <w:b/>
          <w:color w:val="000000"/>
        </w:rPr>
        <w:t>V. 主要参考书目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/>
          <w:b/>
          <w:color w:val="000000"/>
          <w:kern w:val="0"/>
          <w:szCs w:val="21"/>
        </w:rPr>
        <w:t xml:space="preserve">初试参考书： 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</w:t>
      </w:r>
      <w:r>
        <w:rPr>
          <w:rFonts w:hint="eastAsia" w:cs="宋体"/>
          <w:color w:val="000000"/>
          <w:kern w:val="0"/>
          <w:szCs w:val="21"/>
        </w:rPr>
        <w:t>）陈合宜</w:t>
      </w:r>
      <w:r>
        <w:rPr>
          <w:rFonts w:hint="eastAsia"/>
          <w:color w:val="000000"/>
          <w:kern w:val="0"/>
          <w:szCs w:val="21"/>
        </w:rPr>
        <w:t>《</w:t>
      </w:r>
      <w:r>
        <w:rPr>
          <w:rFonts w:hint="eastAsia" w:cs="宋体"/>
          <w:color w:val="000000"/>
          <w:kern w:val="0"/>
          <w:szCs w:val="21"/>
        </w:rPr>
        <w:t>秘书学》，暨南大学出版社，</w:t>
      </w:r>
      <w:r>
        <w:rPr>
          <w:color w:val="000000"/>
          <w:kern w:val="0"/>
          <w:szCs w:val="21"/>
        </w:rPr>
        <w:t>2010.8.</w:t>
      </w:r>
    </w:p>
    <w:p>
      <w:pPr>
        <w:widowControl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</w:t>
      </w:r>
      <w:r>
        <w:rPr>
          <w:rFonts w:hint="eastAsia" w:cs="宋体"/>
          <w:color w:val="000000"/>
          <w:kern w:val="0"/>
          <w:szCs w:val="21"/>
        </w:rPr>
        <w:t>）杨锋</w:t>
      </w:r>
      <w:r>
        <w:rPr>
          <w:color w:val="000000"/>
          <w:kern w:val="0"/>
          <w:szCs w:val="21"/>
        </w:rPr>
        <w:t>.</w:t>
      </w:r>
      <w:r>
        <w:rPr>
          <w:rFonts w:hint="eastAsia" w:cs="宋体"/>
          <w:color w:val="000000"/>
          <w:kern w:val="0"/>
          <w:szCs w:val="21"/>
        </w:rPr>
        <w:t>《秘书工作案例与分析》，暨南大学出版社，</w:t>
      </w:r>
      <w:r>
        <w:rPr>
          <w:color w:val="000000"/>
          <w:kern w:val="0"/>
          <w:szCs w:val="21"/>
        </w:rPr>
        <w:t>2010.8.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3）邵敬敏《现代汉语通论》（第三版），上海教育出版社，2016年版。</w:t>
      </w:r>
    </w:p>
    <w:p>
      <w:pPr>
        <w:widowControl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4</w:t>
      </w:r>
      <w:r>
        <w:rPr>
          <w:rFonts w:hint="eastAsia" w:cs="宋体"/>
          <w:color w:val="000000"/>
          <w:kern w:val="0"/>
          <w:szCs w:val="21"/>
        </w:rPr>
        <w:t>）朱悦雄，杨桐等《公文写作教程》，广东高等教育出版社，</w:t>
      </w:r>
      <w:r>
        <w:rPr>
          <w:color w:val="000000"/>
          <w:kern w:val="0"/>
          <w:szCs w:val="21"/>
        </w:rPr>
        <w:t>2008.11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复试参考书目：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</w:t>
      </w:r>
      <w:r>
        <w:rPr>
          <w:rFonts w:hint="eastAsia" w:cs="宋体"/>
          <w:color w:val="000000"/>
          <w:kern w:val="0"/>
          <w:szCs w:val="21"/>
        </w:rPr>
        <w:t>）严华《高级秘书与行政助理》暨南大学出版社，</w:t>
      </w:r>
      <w:r>
        <w:rPr>
          <w:color w:val="000000"/>
          <w:kern w:val="0"/>
          <w:szCs w:val="21"/>
        </w:rPr>
        <w:t>2010.7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</w:t>
      </w:r>
      <w:r>
        <w:rPr>
          <w:rFonts w:hint="eastAsia" w:cs="宋体"/>
          <w:color w:val="000000"/>
          <w:kern w:val="0"/>
          <w:szCs w:val="21"/>
        </w:rPr>
        <w:t>）夏海波《公文写作与处理》北京大学出版社，</w:t>
      </w:r>
      <w:r>
        <w:rPr>
          <w:color w:val="000000"/>
          <w:kern w:val="0"/>
          <w:szCs w:val="21"/>
        </w:rPr>
        <w:t>2010</w:t>
      </w:r>
      <w:r>
        <w:rPr>
          <w:rFonts w:hint="eastAsia" w:cs="宋体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8</w:t>
      </w:r>
    </w:p>
    <w:p>
      <w:pPr>
        <w:widowControl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 </w:t>
      </w: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同等学力</w:t>
      </w:r>
      <w:r>
        <w:rPr>
          <w:rFonts w:ascii="宋体" w:hAnsi="宋体" w:cs="宋体"/>
          <w:b/>
          <w:color w:val="000000"/>
          <w:kern w:val="0"/>
          <w:szCs w:val="21"/>
        </w:rPr>
        <w:t>加试参考书目：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</w:t>
      </w:r>
      <w:r>
        <w:rPr>
          <w:rFonts w:hint="eastAsia" w:cs="宋体"/>
          <w:color w:val="000000"/>
          <w:kern w:val="0"/>
          <w:szCs w:val="21"/>
        </w:rPr>
        <w:t>）</w:t>
      </w:r>
      <w:r>
        <w:rPr>
          <w:rFonts w:hint="eastAsia" w:ascii="宋体" w:hAnsi="宋体" w:cs="宋体"/>
          <w:color w:val="000000"/>
          <w:kern w:val="0"/>
          <w:szCs w:val="21"/>
        </w:rPr>
        <w:t>邵敬敏《现代汉语通论》（第三版），上海教育出版社，2016年版。</w:t>
      </w:r>
    </w:p>
    <w:p>
      <w:pPr>
        <w:spacing w:line="360" w:lineRule="auto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</w:t>
      </w:r>
      <w:r>
        <w:rPr>
          <w:rFonts w:hint="eastAsia" w:cs="宋体"/>
          <w:color w:val="000000"/>
          <w:kern w:val="0"/>
          <w:szCs w:val="21"/>
        </w:rPr>
        <w:t>）肖瑞峰《中国文学简史》浙江大学出版社，</w:t>
      </w:r>
      <w:r>
        <w:rPr>
          <w:color w:val="000000"/>
          <w:kern w:val="0"/>
          <w:szCs w:val="21"/>
        </w:rPr>
        <w:t>2012</w:t>
      </w:r>
      <w:r>
        <w:rPr>
          <w:rFonts w:hint="eastAsia" w:cs="宋体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2D12"/>
    <w:multiLevelType w:val="multilevel"/>
    <w:tmpl w:val="45102D12"/>
    <w:lvl w:ilvl="0" w:tentative="0">
      <w:start w:val="1"/>
      <w:numFmt w:val="japaneseCounting"/>
      <w:lvlText w:val="例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A4066B4"/>
    <w:multiLevelType w:val="multilevel"/>
    <w:tmpl w:val="6A4066B4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F"/>
    <w:rsid w:val="00014EFC"/>
    <w:rsid w:val="00042EF2"/>
    <w:rsid w:val="00074679"/>
    <w:rsid w:val="00087CB5"/>
    <w:rsid w:val="000B012C"/>
    <w:rsid w:val="000B2EFB"/>
    <w:rsid w:val="000C22C2"/>
    <w:rsid w:val="000C32A1"/>
    <w:rsid w:val="000C3CDC"/>
    <w:rsid w:val="000C6A9C"/>
    <w:rsid w:val="000D22BB"/>
    <w:rsid w:val="001214AA"/>
    <w:rsid w:val="00124467"/>
    <w:rsid w:val="00146124"/>
    <w:rsid w:val="001515E0"/>
    <w:rsid w:val="001D7991"/>
    <w:rsid w:val="00217C35"/>
    <w:rsid w:val="00223146"/>
    <w:rsid w:val="00295224"/>
    <w:rsid w:val="002D48FE"/>
    <w:rsid w:val="002E0A33"/>
    <w:rsid w:val="00363C17"/>
    <w:rsid w:val="00373379"/>
    <w:rsid w:val="00382DF5"/>
    <w:rsid w:val="003865D5"/>
    <w:rsid w:val="003D686A"/>
    <w:rsid w:val="003E1A9F"/>
    <w:rsid w:val="003F60B2"/>
    <w:rsid w:val="003F675C"/>
    <w:rsid w:val="00402C04"/>
    <w:rsid w:val="0043338D"/>
    <w:rsid w:val="00486A92"/>
    <w:rsid w:val="004914BF"/>
    <w:rsid w:val="004A1D5E"/>
    <w:rsid w:val="004E1E46"/>
    <w:rsid w:val="00516B82"/>
    <w:rsid w:val="00543B33"/>
    <w:rsid w:val="005A7F47"/>
    <w:rsid w:val="006204CF"/>
    <w:rsid w:val="00674CE4"/>
    <w:rsid w:val="00686C25"/>
    <w:rsid w:val="006A6625"/>
    <w:rsid w:val="006A7A65"/>
    <w:rsid w:val="006B3798"/>
    <w:rsid w:val="006C2808"/>
    <w:rsid w:val="00797B13"/>
    <w:rsid w:val="007A5823"/>
    <w:rsid w:val="007C07BD"/>
    <w:rsid w:val="007D392E"/>
    <w:rsid w:val="007E5B48"/>
    <w:rsid w:val="007F68E1"/>
    <w:rsid w:val="008136C3"/>
    <w:rsid w:val="00821E04"/>
    <w:rsid w:val="0083251B"/>
    <w:rsid w:val="00832CD7"/>
    <w:rsid w:val="008E4ED6"/>
    <w:rsid w:val="00901E90"/>
    <w:rsid w:val="00922C79"/>
    <w:rsid w:val="00936505"/>
    <w:rsid w:val="009460C6"/>
    <w:rsid w:val="0095073D"/>
    <w:rsid w:val="009C610C"/>
    <w:rsid w:val="009E35BA"/>
    <w:rsid w:val="00A10201"/>
    <w:rsid w:val="00A37053"/>
    <w:rsid w:val="00AB62CF"/>
    <w:rsid w:val="00AC0C10"/>
    <w:rsid w:val="00AE64E2"/>
    <w:rsid w:val="00B16814"/>
    <w:rsid w:val="00B3129A"/>
    <w:rsid w:val="00B5167B"/>
    <w:rsid w:val="00BA6FA7"/>
    <w:rsid w:val="00BB3BFF"/>
    <w:rsid w:val="00C56885"/>
    <w:rsid w:val="00C604C5"/>
    <w:rsid w:val="00C87428"/>
    <w:rsid w:val="00CE4250"/>
    <w:rsid w:val="00D72194"/>
    <w:rsid w:val="00DA6DD1"/>
    <w:rsid w:val="00E05B09"/>
    <w:rsid w:val="00E06D67"/>
    <w:rsid w:val="00E762A4"/>
    <w:rsid w:val="00E85F02"/>
    <w:rsid w:val="00EE2257"/>
    <w:rsid w:val="00EF5A35"/>
    <w:rsid w:val="00F339AA"/>
    <w:rsid w:val="00F34BE4"/>
    <w:rsid w:val="00F40C6D"/>
    <w:rsid w:val="00F72F8A"/>
    <w:rsid w:val="00FF71BD"/>
    <w:rsid w:val="02D80D0A"/>
    <w:rsid w:val="60D713A7"/>
    <w:rsid w:val="69056021"/>
    <w:rsid w:val="71224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240" w:firstLineChars="1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jnu</Company>
  <Pages>2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2020-07-10T03:05:00Z</dcterms:created>
  <dc:creator>jnu</dc:creator>
  <cp:lastModifiedBy>Administrator</cp:lastModifiedBy>
  <cp:lastPrinted>2017-07-05T08:11:00Z</cp:lastPrinted>
  <dcterms:modified xsi:type="dcterms:W3CDTF">2021-08-27T02:52:23Z</dcterms:modified>
  <dc:title>2009年暨南大学中国语言文学各专业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