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海南师范大学小学教育专业教育硕士研究生入学考试</w:t>
      </w:r>
    </w:p>
    <w:p>
      <w:pPr>
        <w:spacing w:after="156" w:afterLines="50" w:line="400" w:lineRule="exact"/>
        <w:ind w:firstLine="2715" w:firstLineChars="8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复试科目考试大纲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科目名称: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小学英语课程与教学论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适用专业: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英语专业、英语师范专业、初等教育英语方向</w:t>
      </w:r>
      <w:bookmarkStart w:id="0" w:name="_GoBack"/>
      <w:bookmarkEnd w:id="0"/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 100分，考试时间为 120 分钟。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考试的内容比例）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综合考试科目</w:t>
      </w:r>
      <w:r>
        <w:rPr>
          <w:rFonts w:hint="eastAsia" w:ascii="新宋体" w:hAnsi="新宋体" w:eastAsia="新宋体"/>
          <w:szCs w:val="21"/>
        </w:rPr>
        <w:t>各部分内容所占分值为</w:t>
      </w:r>
    </w:p>
    <w:p>
      <w:pPr>
        <w:pStyle w:val="5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综合英语　约30分</w:t>
      </w:r>
    </w:p>
    <w:p>
      <w:pPr>
        <w:pStyle w:val="5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英语课程与教学论　约70分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英语语言知识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1.单项选择题：约10题，共10分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2.完形填空题：约10空，共10分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3.阅读理解：约三篇15题，共10分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英语课程与教学论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1.名词解释题（概念题）：约5小题，共15分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2.简答题（简述题）：    约5小题，共25分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3.分析论述题（综合题）：约3小题，共30分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教育硕士学位研究生入学考试《英语课程与教学论》科目考试内容包括“英语语言知识、英语课程与教学论（包括英语课程标准）、”等二门学科基础课程，要求考生系统掌握相关学科的基本知识、基础理论和基本方法，并能运用相关理论和方法分析、解决英语语言教学中的实际问题。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第一部分：</w:t>
      </w:r>
      <w:r>
        <w:rPr>
          <w:rFonts w:hint="eastAsia"/>
          <w:szCs w:val="21"/>
        </w:rPr>
        <w:t>综合</w:t>
      </w:r>
      <w:r>
        <w:rPr>
          <w:rFonts w:hint="eastAsia" w:ascii="新宋体" w:hAnsi="新宋体" w:eastAsia="新宋体"/>
          <w:szCs w:val="21"/>
        </w:rPr>
        <w:t>英语（在复习考研过程中要注意参考书目的全面学习）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1．词汇知识：相当专四或者大学六级词汇量要求。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2．语法知识：词法、句法、衔接、语篇。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3．阅读理解：相当专四或者大学六级水平要求。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4．写作知识：相当专四或者大学六级水平要求。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szCs w:val="21"/>
        </w:rPr>
      </w:pPr>
      <w:r>
        <w:rPr>
          <w:rFonts w:hint="eastAsia"/>
          <w:b/>
          <w:szCs w:val="21"/>
        </w:rPr>
        <w:t>参考教材或主要参考书</w:t>
      </w:r>
      <w:r>
        <w:rPr>
          <w:rFonts w:hint="eastAsia"/>
          <w:szCs w:val="21"/>
        </w:rPr>
        <w:t>：</w:t>
      </w:r>
    </w:p>
    <w:p>
      <w:pPr>
        <w:spacing w:before="31" w:beforeLines="10" w:after="31" w:afterLines="10" w:line="288" w:lineRule="auto"/>
        <w:ind w:left="420" w:left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.</w:t>
      </w:r>
      <w:r>
        <w:rPr>
          <w:rFonts w:ascii="Arial" w:hAnsi="Arial" w:cs="Arial"/>
          <w:szCs w:val="21"/>
          <w:shd w:val="clear" w:color="auto" w:fill="FFFFFF"/>
        </w:rPr>
        <w:t>胡信年</w:t>
      </w:r>
      <w:r>
        <w:rPr>
          <w:rFonts w:hint="eastAsia" w:ascii="Arial" w:hAnsi="Arial" w:cs="Arial"/>
          <w:szCs w:val="21"/>
          <w:shd w:val="clear" w:color="auto" w:fill="FFFFFF"/>
        </w:rPr>
        <w:t>等</w:t>
      </w:r>
      <w:r>
        <w:rPr>
          <w:rFonts w:hint="eastAsia" w:ascii="Arial" w:hAnsi="Arial" w:cs="Arial"/>
          <w:szCs w:val="21"/>
          <w:shd w:val="clear" w:color="auto" w:fill="FFFFFF"/>
          <w:lang w:eastAsia="zh-CN"/>
        </w:rPr>
        <w:t>：</w:t>
      </w:r>
      <w:r>
        <w:rPr>
          <w:rFonts w:hint="eastAsia" w:ascii="Arial" w:hAnsi="Arial" w:cs="Arial"/>
          <w:szCs w:val="21"/>
          <w:shd w:val="clear" w:color="auto" w:fill="FFFFFF"/>
        </w:rPr>
        <w:t>《</w:t>
      </w:r>
      <w:r>
        <w:rPr>
          <w:rFonts w:hint="eastAsia"/>
          <w:szCs w:val="21"/>
        </w:rPr>
        <w:t>大学英语》（1-4册）.上海外语教育出版社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2002。</w:t>
      </w:r>
    </w:p>
    <w:p>
      <w:pPr>
        <w:spacing w:before="31" w:beforeLines="10" w:after="31" w:afterLines="10" w:line="288" w:lineRule="auto"/>
        <w:ind w:left="420" w:left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张鑫友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《全新版大学英语综合教程》（1-4册）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上海外语教育出版社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2002。</w:t>
      </w:r>
    </w:p>
    <w:p>
      <w:pPr>
        <w:spacing w:before="31" w:beforeLines="10" w:after="31" w:afterLines="10" w:line="288" w:lineRule="auto"/>
        <w:ind w:left="420" w:left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3.郑树棠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《新视野大学英语》（1-4级）</w:t>
      </w:r>
      <w:r>
        <w:rPr>
          <w:rFonts w:hint="eastAsia"/>
          <w:szCs w:val="21"/>
          <w:lang w:eastAsia="zh-CN"/>
        </w:rPr>
        <w:t>，</w:t>
      </w:r>
      <w:r>
        <w:rPr>
          <w:rFonts w:ascii="Arial" w:hAnsi="Arial" w:cs="Arial"/>
          <w:szCs w:val="21"/>
          <w:shd w:val="clear" w:color="auto" w:fill="FFFFFF"/>
        </w:rPr>
        <w:t>外语教学与研究出版社</w:t>
      </w:r>
      <w:r>
        <w:rPr>
          <w:rFonts w:hint="eastAsia" w:ascii="Arial" w:hAnsi="Arial" w:cs="Arial"/>
          <w:szCs w:val="21"/>
          <w:shd w:val="clear" w:color="auto" w:fill="FFFFFF"/>
        </w:rPr>
        <w:t>，2008。</w:t>
      </w:r>
    </w:p>
    <w:p>
      <w:pPr>
        <w:spacing w:before="31" w:beforeLines="10" w:after="31" w:afterLines="10" w:line="288" w:lineRule="auto"/>
        <w:ind w:left="420" w:leftChars="200" w:firstLine="420"/>
        <w:rPr>
          <w:rFonts w:hint="eastAsia" w:ascii="Arial" w:hAnsi="Arial" w:cs="Arial"/>
          <w:sz w:val="20"/>
          <w:szCs w:val="20"/>
          <w:shd w:val="clear" w:color="auto" w:fill="FFFFFF"/>
        </w:rPr>
      </w:pPr>
      <w:r>
        <w:rPr>
          <w:rFonts w:hint="eastAsia"/>
          <w:szCs w:val="21"/>
        </w:rPr>
        <w:t>4.张道真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《张道真实用英语语法》</w:t>
      </w:r>
      <w:r>
        <w:rPr>
          <w:rFonts w:hint="eastAsia"/>
          <w:szCs w:val="21"/>
          <w:lang w:eastAsia="zh-CN"/>
        </w:rPr>
        <w:t>，</w:t>
      </w:r>
      <w:r>
        <w:rPr>
          <w:rFonts w:ascii="Arial" w:hAnsi="Arial" w:cs="Arial"/>
          <w:szCs w:val="21"/>
          <w:shd w:val="clear" w:color="auto" w:fill="FFFFFF"/>
        </w:rPr>
        <w:t>社会科学文献出版社</w:t>
      </w:r>
      <w:r>
        <w:rPr>
          <w:rFonts w:hint="eastAsia" w:ascii="Arial" w:hAnsi="Arial" w:cs="Arial"/>
          <w:szCs w:val="21"/>
          <w:shd w:val="clear" w:color="auto" w:fill="FFFFFF"/>
        </w:rPr>
        <w:t>，</w:t>
      </w:r>
      <w:r>
        <w:rPr>
          <w:rFonts w:ascii="Arial" w:hAnsi="Arial" w:cs="Arial"/>
          <w:szCs w:val="21"/>
          <w:shd w:val="clear" w:color="auto" w:fill="FFFFFF"/>
        </w:rPr>
        <w:t>2003</w:t>
      </w:r>
      <w:r>
        <w:rPr>
          <w:rFonts w:hint="eastAsia" w:ascii="Arial" w:hAnsi="Arial" w:cs="Arial"/>
          <w:szCs w:val="21"/>
          <w:shd w:val="clear" w:color="auto" w:fill="FFFFFF"/>
        </w:rPr>
        <w:t>。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第二部分：</w:t>
      </w:r>
      <w:r>
        <w:rPr>
          <w:rFonts w:hint="eastAsia" w:ascii="新宋体" w:hAnsi="新宋体" w:eastAsia="新宋体"/>
          <w:szCs w:val="21"/>
        </w:rPr>
        <w:t>英语课程与教学论（包括英语课程标准、以及其他参考书目内容）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第一单元 语言与学习　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语言观。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语言学习观。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教材观。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4.如何成为优秀的语言教师。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第二单元 交际原则与活动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培养交际能力。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语言技能的培养。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      </w:t>
      </w:r>
      <w:r>
        <w:rPr>
          <w:rFonts w:hint="eastAsia"/>
          <w:szCs w:val="21"/>
        </w:rPr>
        <w:t xml:space="preserve">  3.语言交际活动。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>第三单元  教案设计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1.为什么要设计教案。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2.写好教案的原则</w:t>
      </w:r>
    </w:p>
    <w:p>
      <w:pPr>
        <w:spacing w:before="31" w:beforeLines="10" w:after="31" w:afterLines="10" w:line="288" w:lineRule="auto"/>
        <w:ind w:firstLine="1260" w:firstLineChars="600"/>
        <w:rPr>
          <w:rFonts w:hint="eastAsia"/>
          <w:szCs w:val="21"/>
        </w:rPr>
      </w:pPr>
      <w:r>
        <w:rPr>
          <w:rFonts w:hint="eastAsia"/>
          <w:szCs w:val="21"/>
        </w:rPr>
        <w:t>3.教案的要素。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第四单元  课堂管理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1.教师角色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2.学生分组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3.教学纪律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第五单元  发音教学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1.发音教学目标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2.重读音节与语音语调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第六单元 语法教学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1.语法教学的作用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2.语法教学方法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第七单元 词汇教学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1.教授新单词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巩固新单词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3.词汇建构策略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第八单元  听力教学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1.听力教学的特点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2.听力教学原则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3.听力教学过程活动设计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第九单元  口语教学、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1.口语教学特点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2.设计口语教学任务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3.口语教学任务类型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第十单元  阅读教学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1.读什么以及如何读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2.阅读能力形成技巧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3.阅读教学原则和模式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第十一单元  写作教学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1.真实写作教学的本质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2.基于交际方法的写作教学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3.写作任务中的问题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第十二单元  综合技能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1.四种语言技能的综合教学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2.如何实施综合语言技能教学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3.综合语言技能教学的局限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第十三单元  语言教学评价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1.过程评价与终结评价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2.英语教学评价标准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3.英语教学评价原则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第十四单元 教材评价与开发利用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1.评价教材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2.选择教材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3.开发利用教材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第十五单元 课程标准解读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1.九级英语教学内容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2.五维度教学目标</w:t>
      </w:r>
    </w:p>
    <w:p>
      <w:pPr>
        <w:spacing w:before="31" w:beforeLines="10" w:after="31" w:afterLines="10" w:line="288" w:lineRule="auto"/>
        <w:ind w:firstLine="435"/>
      </w:pPr>
      <w:r>
        <w:rPr>
          <w:rFonts w:hint="eastAsia"/>
          <w:szCs w:val="21"/>
        </w:rPr>
        <w:t xml:space="preserve">   3.课程标准理念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B4930"/>
    <w:rsid w:val="45FA4CAA"/>
    <w:rsid w:val="47A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2021-06-10T08:10:00Z</dcterms:created>
  <dc:creator>沉默不再是金</dc:creator>
  <cp:lastModifiedBy>Administrator</cp:lastModifiedBy>
  <dcterms:modified xsi:type="dcterms:W3CDTF">2021-08-27T09:35:17Z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343B7382A2644D1AB6533DB167EC25F0</vt:lpwstr>
  </property>
</Properties>
</file>