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海南师范大学全国硕士研究生招生自命题考试大纲</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考试科目代码：[808]      考试科目名称：</w:t>
      </w:r>
      <w:r>
        <w:rPr>
          <w:rFonts w:hint="eastAsia" w:ascii="仿宋" w:hAnsi="仿宋" w:eastAsia="仿宋" w:cs="仿宋"/>
          <w:color w:val="000000" w:themeColor="text1"/>
          <w:kern w:val="0"/>
          <w:sz w:val="28"/>
          <w:szCs w:val="28"/>
          <w:lang w:bidi="hi-IN"/>
        </w:rPr>
        <w:t>新闻传播业务研究</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名词解释题、简答题、论述题、材料分析题、写作题等</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1.掌握新闻传播业务研究的基本概念和基础知识。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2.理解新闻传播业务研究的基本理论和基本方法。</w:t>
      </w:r>
    </w:p>
    <w:p>
      <w:pPr>
        <w:ind w:firstLine="560" w:firstLineChars="200"/>
        <w:rPr>
          <w:rFonts w:ascii="仿宋" w:hAnsi="仿宋" w:eastAsia="仿宋" w:cs="仿宋"/>
          <w:sz w:val="28"/>
          <w:szCs w:val="28"/>
        </w:rPr>
      </w:pPr>
      <w:r>
        <w:rPr>
          <w:rFonts w:hint="eastAsia" w:ascii="仿宋" w:hAnsi="仿宋" w:eastAsia="仿宋" w:cs="仿宋"/>
          <w:sz w:val="28"/>
          <w:szCs w:val="28"/>
        </w:rPr>
        <w:t>3.运用新闻传播业务研究的基本理论和方法来分析和解决新闻传播业务研究中的现实问题。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（一）新闻采访与写作部分</w:t>
      </w:r>
    </w:p>
    <w:p>
      <w:pPr>
        <w:ind w:firstLine="560" w:firstLineChars="200"/>
        <w:rPr>
          <w:rFonts w:ascii="仿宋" w:hAnsi="仿宋" w:eastAsia="仿宋" w:cs="仿宋"/>
          <w:sz w:val="28"/>
          <w:szCs w:val="28"/>
        </w:rPr>
      </w:pPr>
      <w:r>
        <w:rPr>
          <w:rFonts w:hint="eastAsia" w:ascii="仿宋" w:hAnsi="仿宋" w:eastAsia="仿宋" w:cs="仿宋"/>
          <w:sz w:val="28"/>
          <w:szCs w:val="28"/>
        </w:rPr>
        <w:t>1.新闻采写的特征与原则</w:t>
      </w:r>
    </w:p>
    <w:p>
      <w:pPr>
        <w:ind w:firstLine="560" w:firstLineChars="200"/>
        <w:rPr>
          <w:rFonts w:ascii="仿宋" w:hAnsi="仿宋" w:eastAsia="仿宋" w:cs="仿宋"/>
          <w:sz w:val="28"/>
          <w:szCs w:val="28"/>
        </w:rPr>
      </w:pPr>
      <w:r>
        <w:rPr>
          <w:rFonts w:hint="eastAsia" w:ascii="仿宋" w:hAnsi="仿宋" w:eastAsia="仿宋" w:cs="仿宋"/>
          <w:sz w:val="28"/>
          <w:szCs w:val="28"/>
        </w:rPr>
        <w:t>新闻采写的特征 新闻采写的原则</w:t>
      </w:r>
    </w:p>
    <w:p>
      <w:pPr>
        <w:ind w:firstLine="560" w:firstLineChars="200"/>
        <w:rPr>
          <w:rFonts w:ascii="仿宋" w:hAnsi="仿宋" w:eastAsia="仿宋" w:cs="仿宋"/>
          <w:sz w:val="28"/>
          <w:szCs w:val="28"/>
        </w:rPr>
      </w:pPr>
      <w:r>
        <w:rPr>
          <w:rFonts w:hint="eastAsia" w:ascii="仿宋" w:hAnsi="仿宋" w:eastAsia="仿宋" w:cs="仿宋"/>
          <w:sz w:val="28"/>
          <w:szCs w:val="28"/>
        </w:rPr>
        <w:t>2.新闻采写的主客体</w:t>
      </w:r>
    </w:p>
    <w:p>
      <w:pPr>
        <w:ind w:firstLine="560" w:firstLineChars="200"/>
        <w:rPr>
          <w:rFonts w:ascii="仿宋" w:hAnsi="仿宋" w:eastAsia="仿宋" w:cs="仿宋"/>
          <w:sz w:val="28"/>
          <w:szCs w:val="28"/>
        </w:rPr>
      </w:pPr>
      <w:r>
        <w:rPr>
          <w:rFonts w:hint="eastAsia" w:ascii="仿宋" w:hAnsi="仿宋" w:eastAsia="仿宋" w:cs="仿宋"/>
          <w:sz w:val="28"/>
          <w:szCs w:val="28"/>
        </w:rPr>
        <w:t>新闻采写的主体——记者 新闻采写的客体——新闻事实 新闻采写的成果——新闻报道</w:t>
      </w:r>
    </w:p>
    <w:p>
      <w:pPr>
        <w:ind w:firstLine="560" w:firstLineChars="200"/>
        <w:rPr>
          <w:rFonts w:ascii="仿宋" w:hAnsi="仿宋" w:eastAsia="仿宋" w:cs="仿宋"/>
          <w:sz w:val="28"/>
          <w:szCs w:val="28"/>
        </w:rPr>
      </w:pPr>
      <w:r>
        <w:rPr>
          <w:rFonts w:hint="eastAsia" w:ascii="仿宋" w:hAnsi="仿宋" w:eastAsia="仿宋" w:cs="仿宋"/>
          <w:sz w:val="28"/>
          <w:szCs w:val="28"/>
        </w:rPr>
        <w:t>3.新闻选题</w:t>
      </w:r>
    </w:p>
    <w:p>
      <w:pPr>
        <w:ind w:firstLine="560" w:firstLineChars="200"/>
        <w:rPr>
          <w:rFonts w:ascii="仿宋" w:hAnsi="仿宋" w:eastAsia="仿宋" w:cs="仿宋"/>
          <w:sz w:val="28"/>
          <w:szCs w:val="28"/>
        </w:rPr>
      </w:pPr>
      <w:r>
        <w:rPr>
          <w:rFonts w:hint="eastAsia" w:ascii="仿宋" w:hAnsi="仿宋" w:eastAsia="仿宋" w:cs="仿宋"/>
          <w:sz w:val="28"/>
          <w:szCs w:val="28"/>
        </w:rPr>
        <w:t>新闻发现 新闻的选题与采访策划</w:t>
      </w:r>
    </w:p>
    <w:p>
      <w:pPr>
        <w:ind w:firstLine="560" w:firstLineChars="200"/>
        <w:rPr>
          <w:rFonts w:ascii="仿宋" w:hAnsi="仿宋" w:eastAsia="仿宋" w:cs="仿宋"/>
          <w:sz w:val="28"/>
          <w:szCs w:val="28"/>
        </w:rPr>
      </w:pPr>
      <w:r>
        <w:rPr>
          <w:rFonts w:hint="eastAsia" w:ascii="仿宋" w:hAnsi="仿宋" w:eastAsia="仿宋" w:cs="仿宋"/>
          <w:sz w:val="28"/>
          <w:szCs w:val="28"/>
        </w:rPr>
        <w:t>4.新闻采访</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采访的类型 采访的准备 采访的实施——访问 采访的实施——现场观察 采访的实施——记录与核实 </w:t>
      </w:r>
    </w:p>
    <w:p>
      <w:pPr>
        <w:ind w:firstLine="560" w:firstLineChars="200"/>
        <w:rPr>
          <w:rFonts w:ascii="仿宋" w:hAnsi="仿宋" w:eastAsia="仿宋" w:cs="仿宋"/>
          <w:sz w:val="28"/>
          <w:szCs w:val="28"/>
        </w:rPr>
      </w:pPr>
      <w:r>
        <w:rPr>
          <w:rFonts w:hint="eastAsia" w:ascii="仿宋" w:hAnsi="仿宋" w:eastAsia="仿宋" w:cs="仿宋"/>
          <w:sz w:val="28"/>
          <w:szCs w:val="28"/>
        </w:rPr>
        <w:t>5.新闻写作</w:t>
      </w:r>
    </w:p>
    <w:p>
      <w:pPr>
        <w:ind w:firstLine="560" w:firstLineChars="200"/>
        <w:rPr>
          <w:rFonts w:ascii="仿宋" w:hAnsi="仿宋" w:eastAsia="仿宋" w:cs="仿宋"/>
          <w:sz w:val="28"/>
          <w:szCs w:val="28"/>
        </w:rPr>
      </w:pPr>
      <w:r>
        <w:rPr>
          <w:rFonts w:hint="eastAsia" w:ascii="仿宋" w:hAnsi="仿宋" w:eastAsia="仿宋" w:cs="仿宋"/>
          <w:sz w:val="28"/>
          <w:szCs w:val="28"/>
        </w:rPr>
        <w:t>消息写作 通讯写作 特写 调查性报道 解释性报道 预测性报道 突发性事件报道 专题报道 系列报道 广播新闻写作电视新闻写作 网络新闻写作</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6.融合报道 </w:t>
      </w:r>
    </w:p>
    <w:p>
      <w:pPr>
        <w:ind w:firstLine="560" w:firstLineChars="200"/>
        <w:rPr>
          <w:rFonts w:hint="eastAsia"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（二）新闻评论</w:t>
      </w:r>
    </w:p>
    <w:p>
      <w:pPr>
        <w:ind w:firstLine="560" w:firstLineChars="200"/>
        <w:rPr>
          <w:rFonts w:ascii="仿宋" w:hAnsi="仿宋" w:eastAsia="仿宋" w:cs="仿宋"/>
          <w:sz w:val="28"/>
          <w:szCs w:val="28"/>
        </w:rPr>
      </w:pPr>
      <w:r>
        <w:rPr>
          <w:rFonts w:hint="eastAsia" w:ascii="仿宋" w:hAnsi="仿宋" w:eastAsia="仿宋" w:cs="仿宋"/>
          <w:sz w:val="28"/>
          <w:szCs w:val="28"/>
        </w:rPr>
        <w:t>1.新闻评论的特点</w:t>
      </w:r>
    </w:p>
    <w:p>
      <w:pPr>
        <w:ind w:firstLine="560" w:firstLineChars="200"/>
        <w:rPr>
          <w:rFonts w:ascii="仿宋" w:hAnsi="仿宋" w:eastAsia="仿宋" w:cs="仿宋"/>
          <w:sz w:val="28"/>
          <w:szCs w:val="28"/>
        </w:rPr>
      </w:pPr>
      <w:r>
        <w:rPr>
          <w:rFonts w:hint="eastAsia" w:ascii="仿宋" w:hAnsi="仿宋" w:eastAsia="仿宋" w:cs="仿宋"/>
          <w:sz w:val="28"/>
          <w:szCs w:val="28"/>
        </w:rPr>
        <w:t>定义、与新闻报道的比较、与理论文章的比较、根本特征</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新闻评论的社会价值</w:t>
      </w:r>
    </w:p>
    <w:p>
      <w:pPr>
        <w:ind w:firstLine="560" w:firstLineChars="200"/>
        <w:rPr>
          <w:rFonts w:ascii="仿宋" w:hAnsi="仿宋" w:eastAsia="仿宋" w:cs="仿宋"/>
          <w:sz w:val="28"/>
          <w:szCs w:val="28"/>
        </w:rPr>
      </w:pPr>
      <w:r>
        <w:rPr>
          <w:rFonts w:hint="eastAsia" w:ascii="仿宋" w:hAnsi="仿宋" w:eastAsia="仿宋" w:cs="仿宋"/>
          <w:sz w:val="28"/>
          <w:szCs w:val="28"/>
        </w:rPr>
        <w:t>功能定位、具体作用</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新闻评论的嬗变</w:t>
      </w:r>
    </w:p>
    <w:p>
      <w:pPr>
        <w:ind w:firstLine="560" w:firstLineChars="200"/>
        <w:rPr>
          <w:rFonts w:ascii="仿宋" w:hAnsi="仿宋" w:eastAsia="仿宋" w:cs="仿宋"/>
          <w:sz w:val="28"/>
          <w:szCs w:val="28"/>
        </w:rPr>
      </w:pPr>
      <w:r>
        <w:rPr>
          <w:rFonts w:hint="eastAsia" w:ascii="仿宋" w:hAnsi="仿宋" w:eastAsia="仿宋" w:cs="仿宋"/>
          <w:sz w:val="28"/>
          <w:szCs w:val="28"/>
        </w:rPr>
        <w:t>新闻评论的缘起、我国民主革命时期的报刊言论、欧美等国报刊新闻评论述略</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无产阶级报刊新闻评论的传统</w:t>
      </w:r>
    </w:p>
    <w:p>
      <w:pPr>
        <w:ind w:firstLine="560" w:firstLineChars="200"/>
        <w:rPr>
          <w:rFonts w:ascii="仿宋" w:hAnsi="仿宋" w:eastAsia="仿宋" w:cs="仿宋"/>
          <w:sz w:val="28"/>
          <w:szCs w:val="28"/>
        </w:rPr>
      </w:pPr>
      <w:r>
        <w:rPr>
          <w:rFonts w:hint="eastAsia" w:ascii="仿宋" w:hAnsi="仿宋" w:eastAsia="仿宋" w:cs="仿宋"/>
          <w:sz w:val="28"/>
          <w:szCs w:val="28"/>
        </w:rPr>
        <w:t>国际无产阶级革命导师十分重视报纸言论、建党后党报评论在革命实践中不断发展、解放后党和政府对新闻评论的重视、毛泽东对党报评论工作的贡献、我国改革开放以来的新闻评论工作</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w:t>
      </w:r>
      <w:r>
        <w:rPr>
          <w:rFonts w:hint="eastAsia" w:ascii="仿宋" w:hAnsi="仿宋" w:eastAsia="仿宋" w:cs="仿宋"/>
          <w:sz w:val="28"/>
          <w:szCs w:val="28"/>
        </w:rPr>
        <w:t>社会主义新闻评论的党性原则</w:t>
      </w:r>
    </w:p>
    <w:p>
      <w:pPr>
        <w:ind w:firstLine="560" w:firstLineChars="200"/>
        <w:rPr>
          <w:rFonts w:ascii="仿宋" w:hAnsi="仿宋" w:eastAsia="仿宋" w:cs="仿宋"/>
          <w:sz w:val="28"/>
          <w:szCs w:val="28"/>
        </w:rPr>
      </w:pPr>
      <w:r>
        <w:rPr>
          <w:rFonts w:hint="eastAsia" w:ascii="仿宋" w:hAnsi="仿宋" w:eastAsia="仿宋" w:cs="仿宋"/>
          <w:sz w:val="28"/>
          <w:szCs w:val="28"/>
        </w:rPr>
        <w:t>把握正确的舆论导向、坚持实事求是的思想路线、贯彻全党办报群众办报的方针</w:t>
      </w:r>
    </w:p>
    <w:p>
      <w:pPr>
        <w:ind w:firstLine="560" w:firstLineChars="200"/>
        <w:rPr>
          <w:rFonts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党报评论应对新媒体冲击的主要方略</w:t>
      </w:r>
    </w:p>
    <w:p>
      <w:pPr>
        <w:ind w:firstLine="560" w:firstLineChars="200"/>
        <w:rPr>
          <w:rFonts w:ascii="仿宋" w:hAnsi="仿宋" w:eastAsia="仿宋" w:cs="仿宋"/>
          <w:sz w:val="28"/>
          <w:szCs w:val="28"/>
        </w:rPr>
      </w:pPr>
      <w:r>
        <w:rPr>
          <w:rFonts w:hint="eastAsia" w:ascii="仿宋" w:hAnsi="仿宋" w:eastAsia="仿宋" w:cs="仿宋"/>
          <w:sz w:val="28"/>
          <w:szCs w:val="28"/>
        </w:rPr>
        <w:t>化被动为主动、化说教为说理、化生硬为生动、化单向为双向、化互动为互赢</w:t>
      </w:r>
    </w:p>
    <w:p>
      <w:pPr>
        <w:ind w:firstLine="560" w:firstLineChars="200"/>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sz w:val="28"/>
          <w:szCs w:val="28"/>
        </w:rPr>
        <w:t>评论工作者的基本素养</w:t>
      </w:r>
    </w:p>
    <w:p>
      <w:pPr>
        <w:ind w:firstLine="560" w:firstLineChars="200"/>
        <w:rPr>
          <w:rFonts w:ascii="仿宋" w:hAnsi="仿宋" w:eastAsia="仿宋" w:cs="仿宋"/>
          <w:sz w:val="28"/>
          <w:szCs w:val="28"/>
        </w:rPr>
      </w:pPr>
      <w:r>
        <w:rPr>
          <w:rFonts w:hint="eastAsia" w:ascii="仿宋" w:hAnsi="仿宋" w:eastAsia="仿宋" w:cs="仿宋"/>
          <w:sz w:val="28"/>
          <w:szCs w:val="28"/>
        </w:rPr>
        <w:t>政治家的眼光、理论家的头脑、社会活动家的本领、杂家的智慧、作家的技巧</w:t>
      </w:r>
    </w:p>
    <w:p>
      <w:pPr>
        <w:ind w:firstLine="560" w:firstLineChars="200"/>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评论写作的基本程序</w:t>
      </w:r>
    </w:p>
    <w:p>
      <w:pPr>
        <w:ind w:firstLine="560" w:firstLineChars="200"/>
        <w:rPr>
          <w:rFonts w:ascii="仿宋" w:hAnsi="仿宋" w:eastAsia="仿宋" w:cs="仿宋"/>
          <w:sz w:val="28"/>
          <w:szCs w:val="28"/>
        </w:rPr>
      </w:pPr>
      <w:r>
        <w:rPr>
          <w:rFonts w:hint="eastAsia" w:ascii="仿宋" w:hAnsi="仿宋" w:eastAsia="仿宋" w:cs="仿宋"/>
          <w:sz w:val="28"/>
          <w:szCs w:val="28"/>
        </w:rPr>
        <w:t>新闻评论的要素及其应用、选题、立意、论证、谋篇、文采、大忌、修改</w:t>
      </w:r>
    </w:p>
    <w:p>
      <w:pPr>
        <w:ind w:firstLine="560" w:firstLineChars="200"/>
        <w:rPr>
          <w:rFonts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w:t>
      </w:r>
      <w:r>
        <w:rPr>
          <w:rFonts w:hint="eastAsia" w:ascii="仿宋" w:hAnsi="仿宋" w:eastAsia="仿宋" w:cs="仿宋"/>
          <w:sz w:val="28"/>
          <w:szCs w:val="28"/>
        </w:rPr>
        <w:t>常见评论形式与写作要领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新闻评论的分类、社会与编辑部文章、社评、本报评论员与特约评论员文章、短评、编者按与“配”评论、新闻述评、专栏评论、广播电视新闻评论、电视新闻评论、网络新闻评论、文艺性政论</w:t>
      </w:r>
    </w:p>
    <w:p>
      <w:pPr>
        <w:ind w:firstLine="560" w:firstLineChars="200"/>
        <w:rPr>
          <w:rFonts w:hint="eastAsia"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（三）媒介经营与管理部分</w:t>
      </w:r>
    </w:p>
    <w:p>
      <w:pPr>
        <w:ind w:firstLine="560" w:firstLineChars="200"/>
        <w:rPr>
          <w:rFonts w:ascii="仿宋" w:hAnsi="仿宋" w:eastAsia="仿宋" w:cs="仿宋"/>
          <w:sz w:val="28"/>
          <w:szCs w:val="28"/>
        </w:rPr>
      </w:pPr>
      <w:r>
        <w:rPr>
          <w:rFonts w:hint="eastAsia" w:ascii="仿宋" w:hAnsi="仿宋" w:eastAsia="仿宋" w:cs="仿宋"/>
          <w:sz w:val="28"/>
          <w:szCs w:val="28"/>
        </w:rPr>
        <w:t>1.媒介经营概论</w:t>
      </w:r>
    </w:p>
    <w:p>
      <w:pPr>
        <w:ind w:firstLine="560" w:firstLineChars="200"/>
        <w:rPr>
          <w:rFonts w:ascii="仿宋" w:hAnsi="仿宋" w:eastAsia="仿宋" w:cs="仿宋"/>
          <w:sz w:val="28"/>
          <w:szCs w:val="28"/>
        </w:rPr>
      </w:pPr>
      <w:r>
        <w:rPr>
          <w:rFonts w:hint="eastAsia" w:ascii="仿宋" w:hAnsi="仿宋" w:eastAsia="仿宋" w:cs="仿宋"/>
          <w:sz w:val="28"/>
          <w:szCs w:val="28"/>
        </w:rPr>
        <w:t>产业化进程中的媒介经营 媒介经营理论的研究范畴 媒介经营的利润来源 媒介经营视角下的媒介市场 媒介经营的发展趋势</w:t>
      </w:r>
    </w:p>
    <w:p>
      <w:pPr>
        <w:ind w:firstLine="560" w:firstLineChars="200"/>
        <w:rPr>
          <w:rFonts w:ascii="仿宋" w:hAnsi="仿宋" w:eastAsia="仿宋" w:cs="仿宋"/>
          <w:sz w:val="28"/>
          <w:szCs w:val="28"/>
        </w:rPr>
      </w:pPr>
      <w:r>
        <w:rPr>
          <w:rFonts w:hint="eastAsia" w:ascii="仿宋" w:hAnsi="仿宋" w:eastAsia="仿宋" w:cs="仿宋"/>
          <w:sz w:val="28"/>
          <w:szCs w:val="28"/>
        </w:rPr>
        <w:t>2.媒介市场</w:t>
      </w:r>
    </w:p>
    <w:p>
      <w:pPr>
        <w:ind w:left="210" w:leftChars="100" w:firstLine="280" w:firstLineChars="100"/>
        <w:rPr>
          <w:rFonts w:ascii="仿宋" w:hAnsi="仿宋" w:eastAsia="仿宋" w:cs="仿宋"/>
          <w:sz w:val="28"/>
          <w:szCs w:val="28"/>
        </w:rPr>
      </w:pPr>
      <w:r>
        <w:rPr>
          <w:rFonts w:hint="eastAsia" w:ascii="仿宋" w:hAnsi="仿宋" w:eastAsia="仿宋" w:cs="仿宋"/>
          <w:sz w:val="28"/>
          <w:szCs w:val="28"/>
        </w:rPr>
        <w:t xml:space="preserve">媒介市场的形成与发展 媒介市场的特征 媒介市场的构成要素媒介市场结构 媒介市场评价 </w:t>
      </w:r>
    </w:p>
    <w:p>
      <w:pPr>
        <w:ind w:left="210" w:leftChars="100" w:firstLine="280" w:firstLineChars="100"/>
        <w:rPr>
          <w:rFonts w:ascii="仿宋" w:hAnsi="仿宋" w:eastAsia="仿宋" w:cs="仿宋"/>
          <w:sz w:val="28"/>
          <w:szCs w:val="28"/>
        </w:rPr>
      </w:pPr>
      <w:r>
        <w:rPr>
          <w:rFonts w:hint="eastAsia" w:ascii="仿宋" w:hAnsi="仿宋" w:eastAsia="仿宋" w:cs="仿宋"/>
          <w:sz w:val="28"/>
          <w:szCs w:val="28"/>
        </w:rPr>
        <w:t>3.媒介产品</w:t>
      </w:r>
    </w:p>
    <w:p>
      <w:pPr>
        <w:ind w:left="210" w:leftChars="100" w:firstLine="280" w:firstLineChars="100"/>
        <w:rPr>
          <w:rFonts w:ascii="仿宋" w:hAnsi="仿宋" w:eastAsia="仿宋" w:cs="仿宋"/>
          <w:sz w:val="28"/>
          <w:szCs w:val="28"/>
        </w:rPr>
      </w:pPr>
      <w:r>
        <w:rPr>
          <w:rFonts w:hint="eastAsia" w:ascii="仿宋" w:hAnsi="仿宋" w:eastAsia="仿宋" w:cs="仿宋"/>
          <w:sz w:val="28"/>
          <w:szCs w:val="28"/>
        </w:rPr>
        <w:t>媒介产品及其特征 媒介产品的类型 媒介产品的生产机构 媒介产品生产的一般流程 我国媒介产品生产的现状</w:t>
      </w:r>
    </w:p>
    <w:p>
      <w:pPr>
        <w:ind w:left="210" w:leftChars="100" w:firstLine="280" w:firstLineChars="100"/>
        <w:rPr>
          <w:rFonts w:ascii="仿宋" w:hAnsi="仿宋" w:eastAsia="仿宋" w:cs="仿宋"/>
          <w:sz w:val="28"/>
          <w:szCs w:val="28"/>
        </w:rPr>
      </w:pPr>
      <w:r>
        <w:rPr>
          <w:rFonts w:hint="eastAsia" w:ascii="仿宋" w:hAnsi="仿宋" w:eastAsia="仿宋" w:cs="仿宋"/>
          <w:sz w:val="28"/>
          <w:szCs w:val="28"/>
        </w:rPr>
        <w:t>4.媒介广告</w:t>
      </w:r>
    </w:p>
    <w:p>
      <w:pPr>
        <w:ind w:firstLine="560" w:firstLineChars="200"/>
        <w:rPr>
          <w:rFonts w:ascii="仿宋" w:hAnsi="仿宋" w:eastAsia="仿宋" w:cs="仿宋"/>
          <w:sz w:val="28"/>
          <w:szCs w:val="28"/>
        </w:rPr>
      </w:pPr>
      <w:r>
        <w:rPr>
          <w:rFonts w:hint="eastAsia" w:ascii="仿宋" w:hAnsi="仿宋" w:eastAsia="仿宋" w:cs="仿宋"/>
          <w:sz w:val="28"/>
          <w:szCs w:val="28"/>
        </w:rPr>
        <w:t>媒介广告的界定 媒介广告经营在媒介经营中的地位与作用</w:t>
      </w:r>
    </w:p>
    <w:p>
      <w:pPr>
        <w:ind w:firstLine="560" w:firstLineChars="200"/>
        <w:rPr>
          <w:rFonts w:ascii="仿宋" w:hAnsi="仿宋" w:eastAsia="仿宋" w:cs="仿宋"/>
          <w:sz w:val="28"/>
          <w:szCs w:val="28"/>
        </w:rPr>
      </w:pPr>
      <w:r>
        <w:rPr>
          <w:rFonts w:hint="eastAsia" w:ascii="仿宋" w:hAnsi="仿宋" w:eastAsia="仿宋" w:cs="仿宋"/>
          <w:sz w:val="28"/>
          <w:szCs w:val="28"/>
        </w:rPr>
        <w:t>媒介广告资源分类 媒介广告资源开发 媒介广告形式设计和广告编排 媒介广告定价 媒介广告销售和广告服务 媒介广告经营方式媒介广告市场的现状及发展趋势</w:t>
      </w:r>
    </w:p>
    <w:p>
      <w:pPr>
        <w:ind w:firstLine="560" w:firstLineChars="200"/>
        <w:rPr>
          <w:rFonts w:ascii="仿宋" w:hAnsi="仿宋" w:eastAsia="仿宋" w:cs="仿宋"/>
          <w:sz w:val="28"/>
          <w:szCs w:val="28"/>
        </w:rPr>
      </w:pPr>
      <w:r>
        <w:rPr>
          <w:rFonts w:hint="eastAsia" w:ascii="仿宋" w:hAnsi="仿宋" w:eastAsia="仿宋" w:cs="仿宋"/>
          <w:sz w:val="28"/>
          <w:szCs w:val="28"/>
        </w:rPr>
        <w:t>5.媒介受众</w:t>
      </w:r>
    </w:p>
    <w:p>
      <w:pPr>
        <w:ind w:firstLine="560" w:firstLineChars="200"/>
        <w:rPr>
          <w:rFonts w:ascii="仿宋" w:hAnsi="仿宋" w:eastAsia="仿宋" w:cs="仿宋"/>
          <w:sz w:val="28"/>
          <w:szCs w:val="28"/>
        </w:rPr>
      </w:pPr>
      <w:r>
        <w:rPr>
          <w:rFonts w:hint="eastAsia" w:ascii="仿宋" w:hAnsi="仿宋" w:eastAsia="仿宋" w:cs="仿宋"/>
          <w:sz w:val="28"/>
          <w:szCs w:val="28"/>
        </w:rPr>
        <w:t>媒介受众需求 媒介受众细分 媒介受众研究</w:t>
      </w:r>
    </w:p>
    <w:p>
      <w:pPr>
        <w:ind w:firstLine="560" w:firstLineChars="200"/>
        <w:rPr>
          <w:rFonts w:ascii="仿宋" w:hAnsi="仿宋" w:eastAsia="仿宋" w:cs="仿宋"/>
          <w:sz w:val="28"/>
          <w:szCs w:val="28"/>
        </w:rPr>
      </w:pPr>
      <w:r>
        <w:rPr>
          <w:rFonts w:hint="eastAsia" w:ascii="仿宋" w:hAnsi="仿宋" w:eastAsia="仿宋" w:cs="仿宋"/>
          <w:sz w:val="28"/>
          <w:szCs w:val="28"/>
        </w:rPr>
        <w:t>6.媒介形态</w:t>
      </w:r>
    </w:p>
    <w:p>
      <w:pPr>
        <w:ind w:firstLine="560" w:firstLineChars="200"/>
        <w:rPr>
          <w:rFonts w:ascii="仿宋" w:hAnsi="仿宋" w:eastAsia="仿宋" w:cs="仿宋"/>
          <w:sz w:val="28"/>
          <w:szCs w:val="28"/>
        </w:rPr>
      </w:pPr>
      <w:r>
        <w:rPr>
          <w:rFonts w:hint="eastAsia" w:ascii="仿宋" w:hAnsi="仿宋" w:eastAsia="仿宋" w:cs="仿宋"/>
          <w:sz w:val="28"/>
          <w:szCs w:val="28"/>
        </w:rPr>
        <w:t>传统媒介形态及其特征 新媒介形态及其特征 媒介利润窗口与跨媒介经营 跨媒介经营实践与媒介聚合</w:t>
      </w:r>
    </w:p>
    <w:p>
      <w:pPr>
        <w:ind w:firstLine="560" w:firstLineChars="200"/>
        <w:rPr>
          <w:rFonts w:ascii="仿宋" w:hAnsi="仿宋" w:eastAsia="仿宋" w:cs="仿宋"/>
          <w:sz w:val="28"/>
          <w:szCs w:val="28"/>
        </w:rPr>
      </w:pPr>
      <w:r>
        <w:rPr>
          <w:rFonts w:hint="eastAsia" w:ascii="仿宋" w:hAnsi="仿宋" w:eastAsia="仿宋" w:cs="仿宋"/>
          <w:sz w:val="28"/>
          <w:szCs w:val="28"/>
        </w:rPr>
        <w:t>7.媒介管理概论</w:t>
      </w:r>
    </w:p>
    <w:p>
      <w:pPr>
        <w:ind w:firstLine="560" w:firstLineChars="200"/>
        <w:rPr>
          <w:rFonts w:ascii="仿宋" w:hAnsi="仿宋" w:eastAsia="仿宋" w:cs="仿宋"/>
          <w:sz w:val="28"/>
          <w:szCs w:val="28"/>
        </w:rPr>
      </w:pPr>
      <w:r>
        <w:rPr>
          <w:rFonts w:hint="eastAsia" w:ascii="仿宋" w:hAnsi="仿宋" w:eastAsia="仿宋" w:cs="仿宋"/>
          <w:sz w:val="28"/>
          <w:szCs w:val="28"/>
        </w:rPr>
        <w:t>媒介管理研究的范畴 媒介管理的基本原则 我国媒介管理面临的问题与挑战</w:t>
      </w:r>
    </w:p>
    <w:p>
      <w:pPr>
        <w:ind w:firstLine="560" w:firstLineChars="200"/>
        <w:rPr>
          <w:rFonts w:ascii="仿宋" w:hAnsi="仿宋" w:eastAsia="仿宋" w:cs="仿宋"/>
          <w:sz w:val="28"/>
          <w:szCs w:val="28"/>
        </w:rPr>
      </w:pPr>
      <w:r>
        <w:rPr>
          <w:rFonts w:hint="eastAsia" w:ascii="仿宋" w:hAnsi="仿宋" w:eastAsia="仿宋" w:cs="仿宋"/>
          <w:sz w:val="28"/>
          <w:szCs w:val="28"/>
        </w:rPr>
        <w:t>8.媒介战略管理</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战略与战略管理 媒介战略管理的环境分析 媒介战略管理的实现 媒介战略管理的层次 </w:t>
      </w:r>
    </w:p>
    <w:p>
      <w:pPr>
        <w:ind w:firstLine="560" w:firstLineChars="200"/>
        <w:rPr>
          <w:rFonts w:ascii="仿宋" w:hAnsi="仿宋" w:eastAsia="仿宋" w:cs="仿宋"/>
          <w:sz w:val="28"/>
          <w:szCs w:val="28"/>
        </w:rPr>
      </w:pPr>
      <w:r>
        <w:rPr>
          <w:rFonts w:hint="eastAsia" w:ascii="仿宋" w:hAnsi="仿宋" w:eastAsia="仿宋" w:cs="仿宋"/>
          <w:sz w:val="28"/>
          <w:szCs w:val="28"/>
        </w:rPr>
        <w:t>9.媒介管理的政策规制和范环境</w:t>
      </w:r>
    </w:p>
    <w:p>
      <w:pPr>
        <w:ind w:firstLine="560" w:firstLineChars="200"/>
        <w:rPr>
          <w:rFonts w:ascii="仿宋" w:hAnsi="仿宋" w:eastAsia="仿宋" w:cs="仿宋"/>
          <w:sz w:val="28"/>
          <w:szCs w:val="28"/>
        </w:rPr>
      </w:pPr>
      <w:r>
        <w:rPr>
          <w:rFonts w:hint="eastAsia" w:ascii="仿宋" w:hAnsi="仿宋" w:eastAsia="仿宋" w:cs="仿宋"/>
          <w:sz w:val="28"/>
          <w:szCs w:val="28"/>
        </w:rPr>
        <w:t>大众媒介法律和政策制定的必要性 我国的媒介管理法律体系 我国的媒介政策体系 我国的大众媒介管理机构 各种大众传媒形态的管理与规制</w:t>
      </w:r>
    </w:p>
    <w:p>
      <w:pPr>
        <w:ind w:firstLine="560" w:firstLineChars="200"/>
        <w:rPr>
          <w:rFonts w:ascii="仿宋" w:hAnsi="仿宋" w:eastAsia="仿宋" w:cs="仿宋"/>
          <w:sz w:val="28"/>
          <w:szCs w:val="28"/>
        </w:rPr>
      </w:pPr>
      <w:r>
        <w:rPr>
          <w:rFonts w:hint="eastAsia" w:ascii="仿宋" w:hAnsi="仿宋" w:eastAsia="仿宋" w:cs="仿宋"/>
          <w:sz w:val="28"/>
          <w:szCs w:val="28"/>
        </w:rPr>
        <w:t>10.媒介组织</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11.媒介人力资源管理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12.媒介营销渠道管理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13.媒介技术管理 </w:t>
      </w:r>
    </w:p>
    <w:p>
      <w:pPr>
        <w:ind w:firstLine="560" w:firstLineChars="200"/>
        <w:rPr>
          <w:rFonts w:ascii="仿宋" w:hAnsi="仿宋" w:eastAsia="仿宋" w:cs="仿宋"/>
          <w:sz w:val="28"/>
          <w:szCs w:val="28"/>
        </w:rPr>
      </w:pPr>
      <w:r>
        <w:rPr>
          <w:rFonts w:hint="eastAsia" w:ascii="仿宋" w:hAnsi="仿宋" w:eastAsia="仿宋" w:cs="仿宋"/>
          <w:sz w:val="28"/>
          <w:szCs w:val="28"/>
        </w:rPr>
        <w:t>14.媒介财务管理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15.媒介创新</w:t>
      </w:r>
    </w:p>
    <w:p>
      <w:pPr>
        <w:ind w:firstLine="560" w:firstLineChars="200"/>
        <w:rPr>
          <w:rFonts w:hint="eastAsia"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）新闻编辑部分</w:t>
      </w:r>
    </w:p>
    <w:p>
      <w:pPr>
        <w:rPr>
          <w:rFonts w:hint="eastAsia" w:ascii="Calibri" w:hAnsi="Calibri" w:eastAsia="宋体" w:cs="Times New Roman"/>
          <w:szCs w:val="24"/>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1.绪论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马克思主义新闻观对新闻编辑工作的要求</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2.新闻编辑工作的内容与原则</w:t>
      </w:r>
    </w:p>
    <w:p>
      <w:pPr>
        <w:numPr>
          <w:ilvl w:val="0"/>
          <w:numId w:val="1"/>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新闻编辑的功能</w:t>
      </w:r>
    </w:p>
    <w:p>
      <w:pPr>
        <w:numPr>
          <w:ilvl w:val="0"/>
          <w:numId w:val="1"/>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新闻编辑工作的基本流程</w:t>
      </w:r>
    </w:p>
    <w:p>
      <w:pPr>
        <w:numPr>
          <w:ilvl w:val="0"/>
          <w:numId w:val="1"/>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媒体融合背景下新闻编辑业务发展趋势</w:t>
      </w:r>
    </w:p>
    <w:p>
      <w:pPr>
        <w:numPr>
          <w:ilvl w:val="0"/>
          <w:numId w:val="1"/>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新闻编辑工作的原则</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3.新闻编辑人员的素养与能力</w:t>
      </w:r>
    </w:p>
    <w:p>
      <w:pPr>
        <w:numPr>
          <w:ilvl w:val="0"/>
          <w:numId w:val="2"/>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新闻编辑人员的基本素养</w:t>
      </w:r>
    </w:p>
    <w:p>
      <w:pPr>
        <w:numPr>
          <w:ilvl w:val="0"/>
          <w:numId w:val="2"/>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新闻编辑人员的专业能力</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4.媒介定位与新闻编辑方针</w:t>
      </w:r>
    </w:p>
    <w:p>
      <w:pPr>
        <w:numPr>
          <w:ilvl w:val="0"/>
          <w:numId w:val="3"/>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新闻媒介定位的意义和内容</w:t>
      </w:r>
    </w:p>
    <w:p>
      <w:pPr>
        <w:numPr>
          <w:ilvl w:val="0"/>
          <w:numId w:val="3"/>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影响新闻媒介定位的外部和内部因素</w:t>
      </w:r>
    </w:p>
    <w:p>
      <w:pPr>
        <w:numPr>
          <w:ilvl w:val="0"/>
          <w:numId w:val="3"/>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新闻编辑方针对媒介的意义及其核心内容</w:t>
      </w:r>
    </w:p>
    <w:p>
      <w:pPr>
        <w:numPr>
          <w:ilvl w:val="0"/>
          <w:numId w:val="3"/>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新闻产品设计的主要内容与操作方法</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5.新闻报道的策划与组织</w:t>
      </w:r>
    </w:p>
    <w:p>
      <w:pPr>
        <w:numPr>
          <w:ilvl w:val="0"/>
          <w:numId w:val="4"/>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新闻报道策划</w:t>
      </w:r>
      <w:bookmarkStart w:id="0" w:name="_GoBack"/>
      <w:bookmarkEnd w:id="0"/>
      <w:r>
        <w:rPr>
          <w:rFonts w:hint="eastAsia" w:ascii="仿宋" w:hAnsi="仿宋" w:eastAsia="仿宋" w:cs="仿宋"/>
          <w:sz w:val="28"/>
          <w:szCs w:val="28"/>
          <w:lang w:val="en-US" w:eastAsia="zh-CN"/>
        </w:rPr>
        <w:t>的原则与主要类型</w:t>
      </w:r>
    </w:p>
    <w:p>
      <w:pPr>
        <w:numPr>
          <w:ilvl w:val="0"/>
          <w:numId w:val="4"/>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新闻报道的选题决策</w:t>
      </w:r>
    </w:p>
    <w:p>
      <w:pPr>
        <w:numPr>
          <w:ilvl w:val="0"/>
          <w:numId w:val="4"/>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新闻报道策划方案的设计</w:t>
      </w:r>
    </w:p>
    <w:p>
      <w:pPr>
        <w:numPr>
          <w:ilvl w:val="0"/>
          <w:numId w:val="4"/>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新闻报道的实施与调控</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6.新闻稿件的选择与编辑</w:t>
      </w:r>
    </w:p>
    <w:p>
      <w:pPr>
        <w:numPr>
          <w:ilvl w:val="0"/>
          <w:numId w:val="5"/>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新闻稿件的来源与种类及选择的标准与方法</w:t>
      </w:r>
    </w:p>
    <w:p>
      <w:pPr>
        <w:numPr>
          <w:ilvl w:val="0"/>
          <w:numId w:val="5"/>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新闻稿件的编辑方法</w:t>
      </w:r>
    </w:p>
    <w:p>
      <w:pPr>
        <w:numPr>
          <w:ilvl w:val="0"/>
          <w:numId w:val="5"/>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新闻稿件配置的意义与方法</w:t>
      </w:r>
    </w:p>
    <w:p>
      <w:pPr>
        <w:numPr>
          <w:ilvl w:val="0"/>
          <w:numId w:val="5"/>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新闻差错的“更正”</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7.新闻标题制作</w:t>
      </w:r>
    </w:p>
    <w:p>
      <w:pPr>
        <w:numPr>
          <w:ilvl w:val="0"/>
          <w:numId w:val="6"/>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新闻标题的功能、结构和种类</w:t>
      </w:r>
    </w:p>
    <w:p>
      <w:pPr>
        <w:numPr>
          <w:ilvl w:val="0"/>
          <w:numId w:val="6"/>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新闻标题的内容选择</w:t>
      </w:r>
    </w:p>
    <w:p>
      <w:pPr>
        <w:numPr>
          <w:ilvl w:val="0"/>
          <w:numId w:val="6"/>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新闻标题的立场态度</w:t>
      </w:r>
    </w:p>
    <w:p>
      <w:pPr>
        <w:numPr>
          <w:ilvl w:val="0"/>
          <w:numId w:val="6"/>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新闻标题的表达形式</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8.新闻图片编辑</w:t>
      </w:r>
    </w:p>
    <w:p>
      <w:pPr>
        <w:numPr>
          <w:ilvl w:val="0"/>
          <w:numId w:val="7"/>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新闻图片的功能及编辑应注意的六对关系</w:t>
      </w:r>
    </w:p>
    <w:p>
      <w:pPr>
        <w:numPr>
          <w:ilvl w:val="0"/>
          <w:numId w:val="7"/>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新闻照片的编辑</w:t>
      </w:r>
    </w:p>
    <w:p>
      <w:pPr>
        <w:numPr>
          <w:ilvl w:val="0"/>
          <w:numId w:val="7"/>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新闻漫画的编辑</w:t>
      </w:r>
    </w:p>
    <w:p>
      <w:pPr>
        <w:numPr>
          <w:ilvl w:val="0"/>
          <w:numId w:val="7"/>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新闻图表的编辑</w:t>
      </w:r>
    </w:p>
    <w:p>
      <w:pPr>
        <w:ind w:firstLine="560" w:firstLineChars="200"/>
        <w:rPr>
          <w:rFonts w:hint="default"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9.版面设计</w:t>
      </w:r>
    </w:p>
    <w:p>
      <w:pPr>
        <w:numPr>
          <w:ilvl w:val="0"/>
          <w:numId w:val="8"/>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版面基础知识</w:t>
      </w:r>
    </w:p>
    <w:p>
      <w:pPr>
        <w:numPr>
          <w:ilvl w:val="0"/>
          <w:numId w:val="8"/>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版式</w:t>
      </w:r>
    </w:p>
    <w:p>
      <w:pPr>
        <w:numPr>
          <w:ilvl w:val="0"/>
          <w:numId w:val="8"/>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版面设计与电子排版</w:t>
      </w:r>
    </w:p>
    <w:p>
      <w:pPr>
        <w:numPr>
          <w:ilvl w:val="0"/>
          <w:numId w:val="8"/>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新闻网页设计方法及内容发布管理</w:t>
      </w:r>
    </w:p>
    <w:p>
      <w:pPr>
        <w:ind w:firstLine="560" w:firstLineChars="200"/>
        <w:rPr>
          <w:rFonts w:hint="default"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10.多媒体新闻编辑与互动管理</w:t>
      </w:r>
    </w:p>
    <w:p>
      <w:pPr>
        <w:numPr>
          <w:ilvl w:val="0"/>
          <w:numId w:val="9"/>
        </w:numPr>
        <w:ind w:left="840" w:leftChars="0" w:hanging="425"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音频编辑的基本策略与效果评价</w:t>
      </w:r>
    </w:p>
    <w:p>
      <w:pPr>
        <w:numPr>
          <w:ilvl w:val="0"/>
          <w:numId w:val="9"/>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视频编辑的基本策略与效果评价</w:t>
      </w:r>
    </w:p>
    <w:p>
      <w:pPr>
        <w:numPr>
          <w:ilvl w:val="0"/>
          <w:numId w:val="9"/>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网络多媒体新闻编辑</w:t>
      </w:r>
    </w:p>
    <w:p>
      <w:pPr>
        <w:numPr>
          <w:ilvl w:val="0"/>
          <w:numId w:val="9"/>
        </w:numPr>
        <w:ind w:left="840" w:leftChars="0" w:hanging="425"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新闻编辑的互动管理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主要参考书目：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 罗以澄：《新闻采访与写作》（第一版）（马工程重点教材），高等教育出版社，2019年。</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 丁法章：《当代新闻评论教程（第五版）/复旦博学</w:t>
      </w:r>
      <w:r>
        <w:rPr>
          <w:rFonts w:hint="eastAsia" w:ascii="宋体" w:hAnsi="宋体" w:eastAsia="宋体" w:cs="宋体"/>
          <w:color w:val="auto"/>
          <w:sz w:val="28"/>
          <w:szCs w:val="28"/>
        </w:rPr>
        <w:t>•</w:t>
      </w:r>
      <w:r>
        <w:rPr>
          <w:rFonts w:hint="eastAsia" w:ascii="仿宋" w:hAnsi="仿宋" w:eastAsia="仿宋" w:cs="仿宋"/>
          <w:color w:val="auto"/>
          <w:sz w:val="28"/>
          <w:szCs w:val="28"/>
        </w:rPr>
        <w:t>新闻与传播学系列（新世纪版）》，复旦大学出版社，2019年。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3.谢新洲 ：《媒介经营与管理》（第一版），北京大学出版社，2011年。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 蔡雯：《新闻编辑》（第二版）（马工程重点教材），高等教育出版社，2019年。</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C0A78"/>
    <w:multiLevelType w:val="singleLevel"/>
    <w:tmpl w:val="A4CC0A78"/>
    <w:lvl w:ilvl="0" w:tentative="0">
      <w:start w:val="1"/>
      <w:numFmt w:val="decimal"/>
      <w:lvlText w:val="(%1)"/>
      <w:lvlJc w:val="left"/>
      <w:pPr>
        <w:ind w:left="425" w:hanging="425"/>
      </w:pPr>
      <w:rPr>
        <w:rFonts w:hint="default"/>
      </w:rPr>
    </w:lvl>
  </w:abstractNum>
  <w:abstractNum w:abstractNumId="1">
    <w:nsid w:val="A97978D3"/>
    <w:multiLevelType w:val="singleLevel"/>
    <w:tmpl w:val="A97978D3"/>
    <w:lvl w:ilvl="0" w:tentative="0">
      <w:start w:val="1"/>
      <w:numFmt w:val="decimal"/>
      <w:lvlText w:val="(%1)"/>
      <w:lvlJc w:val="left"/>
      <w:pPr>
        <w:ind w:left="425" w:hanging="425"/>
      </w:pPr>
      <w:rPr>
        <w:rFonts w:hint="default"/>
      </w:rPr>
    </w:lvl>
  </w:abstractNum>
  <w:abstractNum w:abstractNumId="2">
    <w:nsid w:val="C2136645"/>
    <w:multiLevelType w:val="singleLevel"/>
    <w:tmpl w:val="C2136645"/>
    <w:lvl w:ilvl="0" w:tentative="0">
      <w:start w:val="1"/>
      <w:numFmt w:val="decimal"/>
      <w:lvlText w:val="(%1)"/>
      <w:lvlJc w:val="left"/>
      <w:pPr>
        <w:ind w:left="425" w:hanging="425"/>
      </w:pPr>
      <w:rPr>
        <w:rFonts w:hint="default"/>
      </w:rPr>
    </w:lvl>
  </w:abstractNum>
  <w:abstractNum w:abstractNumId="3">
    <w:nsid w:val="CA1E3E32"/>
    <w:multiLevelType w:val="singleLevel"/>
    <w:tmpl w:val="CA1E3E32"/>
    <w:lvl w:ilvl="0" w:tentative="0">
      <w:start w:val="1"/>
      <w:numFmt w:val="decimal"/>
      <w:lvlText w:val="(%1)"/>
      <w:lvlJc w:val="left"/>
      <w:pPr>
        <w:ind w:left="425" w:hanging="425"/>
      </w:pPr>
      <w:rPr>
        <w:rFonts w:hint="default"/>
      </w:rPr>
    </w:lvl>
  </w:abstractNum>
  <w:abstractNum w:abstractNumId="4">
    <w:nsid w:val="EEC858A3"/>
    <w:multiLevelType w:val="singleLevel"/>
    <w:tmpl w:val="EEC858A3"/>
    <w:lvl w:ilvl="0" w:tentative="0">
      <w:start w:val="1"/>
      <w:numFmt w:val="decimal"/>
      <w:lvlText w:val="(%1)"/>
      <w:lvlJc w:val="left"/>
      <w:pPr>
        <w:ind w:left="425" w:hanging="425"/>
      </w:pPr>
      <w:rPr>
        <w:rFonts w:hint="default"/>
      </w:rPr>
    </w:lvl>
  </w:abstractNum>
  <w:abstractNum w:abstractNumId="5">
    <w:nsid w:val="F07B59D7"/>
    <w:multiLevelType w:val="singleLevel"/>
    <w:tmpl w:val="F07B59D7"/>
    <w:lvl w:ilvl="0" w:tentative="0">
      <w:start w:val="1"/>
      <w:numFmt w:val="decimal"/>
      <w:lvlText w:val="(%1)"/>
      <w:lvlJc w:val="left"/>
      <w:pPr>
        <w:ind w:left="425" w:hanging="425"/>
      </w:pPr>
      <w:rPr>
        <w:rFonts w:hint="default"/>
      </w:rPr>
    </w:lvl>
  </w:abstractNum>
  <w:abstractNum w:abstractNumId="6">
    <w:nsid w:val="50699E13"/>
    <w:multiLevelType w:val="singleLevel"/>
    <w:tmpl w:val="50699E13"/>
    <w:lvl w:ilvl="0" w:tentative="0">
      <w:start w:val="1"/>
      <w:numFmt w:val="decimal"/>
      <w:lvlText w:val="(%1)"/>
      <w:lvlJc w:val="left"/>
      <w:pPr>
        <w:ind w:left="425" w:hanging="425"/>
      </w:pPr>
      <w:rPr>
        <w:rFonts w:hint="default"/>
      </w:rPr>
    </w:lvl>
  </w:abstractNum>
  <w:abstractNum w:abstractNumId="7">
    <w:nsid w:val="61001051"/>
    <w:multiLevelType w:val="singleLevel"/>
    <w:tmpl w:val="61001051"/>
    <w:lvl w:ilvl="0" w:tentative="0">
      <w:start w:val="1"/>
      <w:numFmt w:val="decimal"/>
      <w:lvlText w:val="(%1)"/>
      <w:lvlJc w:val="left"/>
      <w:pPr>
        <w:ind w:left="425" w:hanging="425"/>
      </w:pPr>
      <w:rPr>
        <w:rFonts w:hint="default"/>
      </w:rPr>
    </w:lvl>
  </w:abstractNum>
  <w:abstractNum w:abstractNumId="8">
    <w:nsid w:val="69BF4B68"/>
    <w:multiLevelType w:val="singleLevel"/>
    <w:tmpl w:val="69BF4B68"/>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753E"/>
    <w:rsid w:val="0011753E"/>
    <w:rsid w:val="001839AF"/>
    <w:rsid w:val="00290A24"/>
    <w:rsid w:val="003E3EA5"/>
    <w:rsid w:val="00681F0B"/>
    <w:rsid w:val="0068321F"/>
    <w:rsid w:val="00845267"/>
    <w:rsid w:val="00B519F6"/>
    <w:rsid w:val="00BB3F9D"/>
    <w:rsid w:val="00C52901"/>
    <w:rsid w:val="00C700E2"/>
    <w:rsid w:val="122A66C3"/>
    <w:rsid w:val="35BB7FED"/>
    <w:rsid w:val="3E413235"/>
    <w:rsid w:val="41E827D9"/>
    <w:rsid w:val="451311C3"/>
    <w:rsid w:val="4D7A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206</Words>
  <Characters>1178</Characters>
  <Lines>9</Lines>
  <Paragraphs>2</Paragraphs>
  <TotalTime>1</TotalTime>
  <ScaleCrop>false</ScaleCrop>
  <LinksUpToDate>false</LinksUpToDate>
  <CharactersWithSpaces>1382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2021-05-18T05:29:00Z</dcterms:created>
  <dc:creator>admin</dc:creator>
  <cp:lastModifiedBy>Administrator</cp:lastModifiedBy>
  <dcterms:modified xsi:type="dcterms:W3CDTF">2021-05-31T05:14:07Z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08A97BBB4F4C4E38BA8A3AAD69ED3C5A</vt:lpwstr>
  </property>
</Properties>
</file>