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海南师范大学202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计算机网络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名词解释题；简答题；分析论述题等 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1.掌握计算机网络的基本概念和基础知识。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2.理解计算机网络的基本原理和基本方法。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3.运用计算机网络的基本理论和方法来分析和解决网络空间中的问题。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第一章 计算机网络概述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计算机网络定义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协议的分层结构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.OSI参考模型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.TCP</w:t>
      </w:r>
      <w:r>
        <w:rPr>
          <w:rFonts w:hint="eastAsia" w:ascii="仿宋" w:hAnsi="仿宋" w:eastAsia="仿宋" w:cs="仿宋"/>
          <w:sz w:val="28"/>
          <w:szCs w:val="28"/>
        </w:rPr>
        <w:t>/IP模型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第二章 物理层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数据通信的理论基础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有线传输介质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无线传输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.多路复用技术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.交换技术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第三章 数据链路层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数据链路层所提供的服务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异步传输和同步传输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差错控制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流量</w:t>
      </w:r>
      <w:r>
        <w:rPr>
          <w:rFonts w:ascii="仿宋" w:hAnsi="仿宋" w:eastAsia="仿宋" w:cs="仿宋"/>
          <w:sz w:val="28"/>
          <w:szCs w:val="28"/>
        </w:rPr>
        <w:t>控制和窗口机制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自动</w:t>
      </w:r>
      <w:r>
        <w:rPr>
          <w:rFonts w:ascii="仿宋" w:hAnsi="仿宋" w:eastAsia="仿宋" w:cs="仿宋"/>
          <w:sz w:val="28"/>
          <w:szCs w:val="28"/>
        </w:rPr>
        <w:t>重复请求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</w:t>
      </w:r>
      <w:r>
        <w:rPr>
          <w:rFonts w:ascii="仿宋" w:hAnsi="仿宋" w:eastAsia="仿宋" w:cs="仿宋"/>
          <w:sz w:val="28"/>
          <w:szCs w:val="28"/>
        </w:rPr>
        <w:t>局域网的体系结构及类型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第四章 网络层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网络层提供的服务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网际协议IP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划分子网和构造超网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ICMP</w:t>
      </w:r>
      <w:r>
        <w:rPr>
          <w:rFonts w:ascii="仿宋" w:hAnsi="仿宋" w:eastAsia="仿宋" w:cs="仿宋"/>
          <w:sz w:val="28"/>
          <w:szCs w:val="28"/>
        </w:rPr>
        <w:t>协议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路由</w:t>
      </w:r>
      <w:r>
        <w:rPr>
          <w:rFonts w:ascii="仿宋" w:hAnsi="仿宋" w:eastAsia="仿宋" w:cs="仿宋"/>
          <w:sz w:val="28"/>
          <w:szCs w:val="28"/>
        </w:rPr>
        <w:t>选择协议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ascii="仿宋" w:hAnsi="仿宋" w:eastAsia="仿宋" w:cs="仿宋"/>
          <w:sz w:val="28"/>
          <w:szCs w:val="28"/>
        </w:rPr>
        <w:t>.VPN技术和NAT技术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第五章 传输层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传输层的基本功能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UDP协议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TCP协议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TCP</w:t>
      </w:r>
      <w:r>
        <w:rPr>
          <w:rFonts w:ascii="仿宋" w:hAnsi="仿宋" w:eastAsia="仿宋" w:cs="仿宋"/>
          <w:sz w:val="28"/>
          <w:szCs w:val="28"/>
        </w:rPr>
        <w:t>流量控制和拥塞控制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第六章 应用层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域名系统DNS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文件传输协议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万维网WWW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电子</w:t>
      </w:r>
      <w:r>
        <w:rPr>
          <w:rFonts w:ascii="仿宋" w:hAnsi="仿宋" w:eastAsia="仿宋" w:cs="仿宋"/>
          <w:sz w:val="28"/>
          <w:szCs w:val="28"/>
        </w:rPr>
        <w:t>邮件技术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动态</w:t>
      </w:r>
      <w:r>
        <w:rPr>
          <w:rFonts w:ascii="仿宋" w:hAnsi="仿宋" w:eastAsia="仿宋" w:cs="仿宋"/>
          <w:sz w:val="28"/>
          <w:szCs w:val="28"/>
        </w:rPr>
        <w:t>主机配置协议DHCP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第七章 网络安全层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 xml:space="preserve">网络安全概述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两类密码体制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数字签名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密钥</w:t>
      </w:r>
      <w:r>
        <w:rPr>
          <w:rFonts w:ascii="仿宋" w:hAnsi="仿宋" w:eastAsia="仿宋" w:cs="仿宋"/>
          <w:sz w:val="28"/>
          <w:szCs w:val="28"/>
        </w:rPr>
        <w:t>分配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网络</w:t>
      </w:r>
      <w:r>
        <w:rPr>
          <w:rFonts w:ascii="仿宋" w:hAnsi="仿宋" w:eastAsia="仿宋" w:cs="仿宋"/>
          <w:sz w:val="28"/>
          <w:szCs w:val="28"/>
        </w:rPr>
        <w:t>安全协议</w:t>
      </w:r>
    </w:p>
    <w:p>
      <w:pPr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四、主要参考书目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计算机网络</w:t>
      </w:r>
      <w:r>
        <w:rPr>
          <w:rFonts w:ascii="仿宋" w:hAnsi="仿宋" w:eastAsia="仿宋" w:cs="仿宋"/>
          <w:sz w:val="28"/>
          <w:szCs w:val="28"/>
        </w:rPr>
        <w:t>》（第7版）</w:t>
      </w:r>
      <w:r>
        <w:rPr>
          <w:rFonts w:hint="eastAsia" w:ascii="仿宋" w:hAnsi="仿宋" w:eastAsia="仿宋" w:cs="仿宋"/>
          <w:sz w:val="28"/>
          <w:szCs w:val="28"/>
        </w:rPr>
        <w:t>，谢希仁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电子工业</w:t>
      </w:r>
      <w:r>
        <w:rPr>
          <w:rFonts w:ascii="仿宋" w:hAnsi="仿宋" w:eastAsia="仿宋" w:cs="仿宋"/>
          <w:sz w:val="28"/>
          <w:szCs w:val="28"/>
        </w:rPr>
        <w:t>出版社，2017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2、《计算机网络：自顶向下方法》，[美]詹姆斯 等，陈鸣 译，机械工业出版社，2018.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1304AF"/>
    <w:rsid w:val="00270FE2"/>
    <w:rsid w:val="00330E58"/>
    <w:rsid w:val="0037423B"/>
    <w:rsid w:val="00524CF2"/>
    <w:rsid w:val="00637B77"/>
    <w:rsid w:val="007E44BE"/>
    <w:rsid w:val="008A7612"/>
    <w:rsid w:val="008F5F40"/>
    <w:rsid w:val="009418E3"/>
    <w:rsid w:val="009764CF"/>
    <w:rsid w:val="009E5A96"/>
    <w:rsid w:val="00A17AA7"/>
    <w:rsid w:val="00BF5B6B"/>
    <w:rsid w:val="00DD7BDB"/>
    <w:rsid w:val="00F55368"/>
    <w:rsid w:val="1D265AB4"/>
    <w:rsid w:val="755E3979"/>
    <w:rsid w:val="766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3</Pages>
  <Words>120</Words>
  <Characters>684</Characters>
  <Lines>5</Lines>
  <Paragraphs>1</Paragraphs>
  <TotalTime>8</TotalTime>
  <ScaleCrop>false</ScaleCrop>
  <LinksUpToDate>false</LinksUpToDate>
  <CharactersWithSpaces>803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TreeFlower</cp:lastModifiedBy>
  <dcterms:modified xsi:type="dcterms:W3CDTF">2021-06-03T10:10:00Z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A4194E1132F044AE9FFD583C345C6EDF</vt:lpwstr>
  </property>
</Properties>
</file>