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海南师范大学全国硕士研究生招生自命题考试大纲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考试科目代码：[334]    考试科目名称：</w:t>
      </w:r>
      <w:r>
        <w:rPr>
          <w:rFonts w:hint="eastAsia" w:ascii="仿宋" w:hAnsi="仿宋" w:eastAsia="仿宋" w:cs="仿宋"/>
          <w:color w:val="000000" w:themeColor="text1"/>
          <w:kern w:val="0"/>
          <w:sz w:val="28"/>
          <w:szCs w:val="28"/>
          <w:lang w:bidi="hi-IN"/>
        </w:rPr>
        <w:t>新闻与传播专业综合能力</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名词解释题（概念题）：约5小题，共20分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简答题（简述题）：    约3小题，共30分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论述题（消息和评论）：约2小题，共60分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分析题（材料题）：    约2小题，共40分</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1.掌握新闻传播业务研究的基本概念和基础知识。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2.理解新闻传播业务研究的基本理论和基本方法。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3.运用新闻传播业务研究的基本理论和方法来分析和解决新闻传播业务研究中的现实问题。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（一）新闻采访与写作</w:t>
      </w:r>
    </w:p>
    <w:p>
      <w:pPr>
        <w:rPr>
          <w:rFonts w:hint="eastAsia" w:ascii="仿宋" w:hAnsi="仿宋" w:eastAsia="仿宋" w:cs="仿宋"/>
          <w:sz w:val="28"/>
          <w:szCs w:val="28"/>
          <w:lang w:eastAsia="zh-CN"/>
        </w:rPr>
      </w:pPr>
      <w:r>
        <w:rPr>
          <w:rFonts w:hint="eastAsia" w:ascii="仿宋" w:hAnsi="仿宋" w:eastAsia="仿宋" w:cs="仿宋"/>
          <w:sz w:val="28"/>
          <w:szCs w:val="28"/>
        </w:rPr>
        <w:t>1.当代新闻采写</w:t>
      </w:r>
      <w:r>
        <w:rPr>
          <w:rFonts w:hint="eastAsia" w:ascii="仿宋" w:hAnsi="仿宋" w:eastAsia="仿宋" w:cs="仿宋"/>
          <w:sz w:val="28"/>
          <w:szCs w:val="28"/>
          <w:lang w:eastAsia="zh-CN"/>
        </w:rPr>
        <w:t>面临的</w:t>
      </w:r>
      <w:r>
        <w:rPr>
          <w:rFonts w:hint="eastAsia" w:ascii="仿宋" w:hAnsi="仿宋" w:eastAsia="仿宋" w:cs="仿宋"/>
          <w:sz w:val="28"/>
          <w:szCs w:val="28"/>
        </w:rPr>
        <w:t>挑战</w:t>
      </w:r>
      <w:r>
        <w:rPr>
          <w:rFonts w:hint="eastAsia" w:ascii="仿宋" w:hAnsi="仿宋" w:eastAsia="仿宋" w:cs="仿宋"/>
          <w:sz w:val="28"/>
          <w:szCs w:val="28"/>
          <w:lang w:eastAsia="zh-CN"/>
        </w:rPr>
        <w:t>与原则</w:t>
      </w:r>
    </w:p>
    <w:p>
      <w:pPr>
        <w:rPr>
          <w:rFonts w:ascii="仿宋" w:hAnsi="仿宋" w:eastAsia="仿宋" w:cs="仿宋"/>
          <w:sz w:val="28"/>
          <w:szCs w:val="28"/>
        </w:rPr>
      </w:pPr>
      <w:r>
        <w:rPr>
          <w:rFonts w:hint="eastAsia" w:ascii="仿宋" w:hAnsi="仿宋" w:eastAsia="仿宋" w:cs="仿宋"/>
          <w:sz w:val="28"/>
          <w:szCs w:val="28"/>
        </w:rPr>
        <w:t>当代新闻采写面临的挑战</w:t>
      </w:r>
    </w:p>
    <w:p>
      <w:pPr>
        <w:ind w:firstLine="280" w:firstLineChars="100"/>
        <w:rPr>
          <w:rFonts w:ascii="仿宋" w:hAnsi="仿宋" w:eastAsia="仿宋" w:cs="仿宋"/>
          <w:sz w:val="28"/>
          <w:szCs w:val="28"/>
        </w:rPr>
      </w:pPr>
      <w:r>
        <w:rPr>
          <w:rFonts w:hint="eastAsia" w:ascii="仿宋" w:hAnsi="仿宋" w:eastAsia="仿宋" w:cs="仿宋"/>
          <w:sz w:val="28"/>
          <w:szCs w:val="28"/>
        </w:rPr>
        <w:t>马克思主义新闻观指导下新闻采写的原则、理念与职责</w:t>
      </w:r>
    </w:p>
    <w:p>
      <w:pPr>
        <w:rPr>
          <w:rFonts w:ascii="仿宋" w:hAnsi="仿宋" w:eastAsia="仿宋" w:cs="仿宋"/>
          <w:sz w:val="28"/>
          <w:szCs w:val="28"/>
        </w:rPr>
      </w:pPr>
      <w:r>
        <w:rPr>
          <w:rFonts w:hint="eastAsia" w:ascii="仿宋" w:hAnsi="仿宋" w:eastAsia="仿宋" w:cs="仿宋"/>
          <w:sz w:val="28"/>
          <w:szCs w:val="28"/>
        </w:rPr>
        <w:t>2. 新闻采写的特征与原则</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新闻采写在本质属性和行为方式上所呈现的主要特征</w:t>
      </w:r>
    </w:p>
    <w:p>
      <w:pPr>
        <w:ind w:firstLine="700" w:firstLineChars="250"/>
        <w:rPr>
          <w:rFonts w:ascii="仿宋" w:hAnsi="仿宋" w:eastAsia="仿宋" w:cs="仿宋"/>
          <w:sz w:val="28"/>
          <w:szCs w:val="28"/>
        </w:rPr>
      </w:pPr>
      <w:r>
        <w:rPr>
          <w:rFonts w:hint="eastAsia" w:ascii="仿宋" w:hAnsi="仿宋" w:eastAsia="仿宋" w:cs="仿宋"/>
          <w:sz w:val="28"/>
          <w:szCs w:val="28"/>
        </w:rPr>
        <w:t>新闻采写应坚持的基本原则</w:t>
      </w:r>
    </w:p>
    <w:p>
      <w:pPr>
        <w:rPr>
          <w:rFonts w:ascii="仿宋" w:hAnsi="仿宋" w:eastAsia="仿宋" w:cs="仿宋"/>
          <w:sz w:val="28"/>
          <w:szCs w:val="28"/>
        </w:rPr>
      </w:pPr>
      <w:r>
        <w:rPr>
          <w:rFonts w:hint="eastAsia" w:ascii="仿宋" w:hAnsi="仿宋" w:eastAsia="仿宋" w:cs="仿宋"/>
          <w:sz w:val="28"/>
          <w:szCs w:val="28"/>
        </w:rPr>
        <w:t>3.新闻采写的主体———记者</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记者的角色与职责</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记者的修养与职业道德</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记者的主体意识</w:t>
      </w:r>
    </w:p>
    <w:p>
      <w:pPr>
        <w:rPr>
          <w:rFonts w:ascii="仿宋" w:hAnsi="仿宋" w:eastAsia="仿宋" w:cs="仿宋"/>
          <w:sz w:val="28"/>
          <w:szCs w:val="28"/>
        </w:rPr>
      </w:pPr>
      <w:r>
        <w:rPr>
          <w:rFonts w:hint="eastAsia" w:ascii="仿宋" w:hAnsi="仿宋" w:eastAsia="仿宋" w:cs="仿宋"/>
          <w:sz w:val="28"/>
          <w:szCs w:val="28"/>
        </w:rPr>
        <w:t>4. 新闻采写的客体———新闻事实</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新闻事实的含义与特性</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新闻事实的识别</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新闻事实的选择依据</w:t>
      </w:r>
    </w:p>
    <w:p>
      <w:pPr>
        <w:rPr>
          <w:rFonts w:ascii="仿宋" w:hAnsi="仿宋" w:eastAsia="仿宋" w:cs="仿宋"/>
          <w:sz w:val="28"/>
          <w:szCs w:val="28"/>
        </w:rPr>
      </w:pPr>
      <w:r>
        <w:rPr>
          <w:rFonts w:hint="eastAsia" w:ascii="仿宋" w:hAnsi="仿宋" w:eastAsia="仿宋" w:cs="仿宋"/>
          <w:sz w:val="28"/>
          <w:szCs w:val="28"/>
        </w:rPr>
        <w:t>5. 新闻采写的成果———新闻报道</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新闻报道的主要特点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新闻报道的构成要件</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新闻报道的文体类型</w:t>
      </w:r>
    </w:p>
    <w:p>
      <w:pPr>
        <w:rPr>
          <w:rFonts w:ascii="仿宋" w:hAnsi="仿宋" w:eastAsia="仿宋" w:cs="仿宋"/>
          <w:sz w:val="28"/>
          <w:szCs w:val="28"/>
        </w:rPr>
      </w:pPr>
      <w:r>
        <w:rPr>
          <w:rFonts w:hint="eastAsia" w:ascii="仿宋" w:hAnsi="仿宋" w:eastAsia="仿宋" w:cs="仿宋"/>
          <w:sz w:val="28"/>
          <w:szCs w:val="28"/>
        </w:rPr>
        <w:t>6. 新闻发现</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新闻发现的目标与依据</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新闻发现的动态过程</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新闻发现的方法</w:t>
      </w:r>
    </w:p>
    <w:p>
      <w:pPr>
        <w:rPr>
          <w:rFonts w:ascii="仿宋" w:hAnsi="仿宋" w:eastAsia="仿宋" w:cs="仿宋"/>
          <w:sz w:val="28"/>
          <w:szCs w:val="28"/>
        </w:rPr>
      </w:pPr>
      <w:r>
        <w:rPr>
          <w:rFonts w:hint="eastAsia" w:ascii="仿宋" w:hAnsi="仿宋" w:eastAsia="仿宋" w:cs="仿宋"/>
          <w:sz w:val="28"/>
          <w:szCs w:val="28"/>
        </w:rPr>
        <w:t>7. 新闻选题与采访策划</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新闻选题与采访策划的内涵及其作用</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新闻选题的确定</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采访策划的原则与方法</w:t>
      </w:r>
    </w:p>
    <w:p>
      <w:pPr>
        <w:rPr>
          <w:rFonts w:ascii="仿宋" w:hAnsi="仿宋" w:eastAsia="仿宋" w:cs="仿宋"/>
          <w:sz w:val="28"/>
          <w:szCs w:val="28"/>
        </w:rPr>
      </w:pPr>
      <w:r>
        <w:rPr>
          <w:rFonts w:hint="eastAsia" w:ascii="仿宋" w:hAnsi="仿宋" w:eastAsia="仿宋" w:cs="仿宋"/>
          <w:sz w:val="28"/>
          <w:szCs w:val="28"/>
        </w:rPr>
        <w:t>8. 采访的类型</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访问的三种主要形式及其优势与局限</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场景观察、人物观察、细节观察三者之间的交叉关系</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网络信息检索及其他三种文献采集途径</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体验式采访、隐性采访、社会调查的适用对象及注意事项</w:t>
      </w:r>
    </w:p>
    <w:p>
      <w:pPr>
        <w:rPr>
          <w:rFonts w:ascii="仿宋" w:hAnsi="仿宋" w:eastAsia="仿宋" w:cs="仿宋"/>
          <w:sz w:val="28"/>
          <w:szCs w:val="28"/>
        </w:rPr>
      </w:pPr>
      <w:r>
        <w:rPr>
          <w:rFonts w:hint="eastAsia" w:ascii="仿宋" w:hAnsi="仿宋" w:eastAsia="仿宋" w:cs="仿宋"/>
          <w:sz w:val="28"/>
          <w:szCs w:val="28"/>
        </w:rPr>
        <w:t>9. 采访的准备</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新闻线索的来源、搜集与甄别筛选</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选择采访对象、认知采访对象的要求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背景资料的来源</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采访提纲的构成与要点</w:t>
      </w:r>
    </w:p>
    <w:p>
      <w:pPr>
        <w:rPr>
          <w:rFonts w:ascii="仿宋" w:hAnsi="仿宋" w:eastAsia="仿宋" w:cs="仿宋"/>
          <w:sz w:val="28"/>
          <w:szCs w:val="28"/>
        </w:rPr>
      </w:pPr>
      <w:r>
        <w:rPr>
          <w:rFonts w:hint="eastAsia" w:ascii="仿宋" w:hAnsi="仿宋" w:eastAsia="仿宋" w:cs="仿宋"/>
          <w:sz w:val="28"/>
          <w:szCs w:val="28"/>
        </w:rPr>
        <w:t>10.采访的实施——访问</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营造访问气氛的具体要求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提问的类型、要求与方法</w:t>
      </w:r>
    </w:p>
    <w:p>
      <w:pPr>
        <w:rPr>
          <w:rFonts w:ascii="仿宋" w:hAnsi="仿宋" w:eastAsia="仿宋" w:cs="仿宋"/>
          <w:sz w:val="28"/>
          <w:szCs w:val="28"/>
        </w:rPr>
      </w:pPr>
      <w:r>
        <w:rPr>
          <w:rFonts w:hint="eastAsia" w:ascii="仿宋" w:hAnsi="仿宋" w:eastAsia="仿宋" w:cs="仿宋"/>
          <w:sz w:val="28"/>
          <w:szCs w:val="28"/>
        </w:rPr>
        <w:t>11.采访的实施——现场观察</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现场观察的作用和观察的内容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现场观察的方法与技巧</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现场观察力的培养途径</w:t>
      </w:r>
    </w:p>
    <w:p>
      <w:pPr>
        <w:rPr>
          <w:rFonts w:ascii="仿宋" w:hAnsi="仿宋" w:eastAsia="仿宋" w:cs="仿宋"/>
          <w:sz w:val="28"/>
          <w:szCs w:val="28"/>
        </w:rPr>
      </w:pPr>
      <w:r>
        <w:rPr>
          <w:rFonts w:hint="eastAsia" w:ascii="仿宋" w:hAnsi="仿宋" w:eastAsia="仿宋" w:cs="仿宋"/>
          <w:sz w:val="28"/>
          <w:szCs w:val="28"/>
        </w:rPr>
        <w:t>12.采访的实施——记录与核实</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采访记录的作用与内容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采访记录的方式与技巧</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采访记录的整理与核实</w:t>
      </w:r>
    </w:p>
    <w:p>
      <w:pPr>
        <w:rPr>
          <w:rFonts w:ascii="仿宋" w:hAnsi="仿宋" w:eastAsia="仿宋" w:cs="仿宋"/>
          <w:sz w:val="28"/>
          <w:szCs w:val="28"/>
        </w:rPr>
      </w:pPr>
      <w:r>
        <w:rPr>
          <w:rFonts w:hint="eastAsia" w:ascii="仿宋" w:hAnsi="仿宋" w:eastAsia="仿宋" w:cs="仿宋"/>
          <w:sz w:val="28"/>
          <w:szCs w:val="28"/>
        </w:rPr>
        <w:t>13.消息写作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消息的特点与类型</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消息的构成要件</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消息导语的写作要求与技巧</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消息背景的写作要求与技巧</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消息主体的写作要求与技巧</w:t>
      </w:r>
    </w:p>
    <w:p>
      <w:pPr>
        <w:rPr>
          <w:rFonts w:ascii="仿宋" w:hAnsi="仿宋" w:eastAsia="仿宋" w:cs="仿宋"/>
          <w:sz w:val="28"/>
          <w:szCs w:val="28"/>
        </w:rPr>
      </w:pPr>
      <w:r>
        <w:rPr>
          <w:rFonts w:hint="eastAsia" w:ascii="仿宋" w:hAnsi="仿宋" w:eastAsia="仿宋" w:cs="仿宋"/>
          <w:sz w:val="28"/>
          <w:szCs w:val="28"/>
        </w:rPr>
        <w:t>14.通讯写作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通讯的文体特点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通讯的分类</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通讯的结构及其优化</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通讯的主题确立与提炼</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通讯的表达技巧与创新</w:t>
      </w:r>
    </w:p>
    <w:p>
      <w:pPr>
        <w:rPr>
          <w:rFonts w:ascii="仿宋" w:hAnsi="仿宋" w:eastAsia="仿宋" w:cs="仿宋"/>
          <w:sz w:val="28"/>
          <w:szCs w:val="28"/>
        </w:rPr>
      </w:pPr>
      <w:r>
        <w:rPr>
          <w:rFonts w:hint="eastAsia" w:ascii="仿宋" w:hAnsi="仿宋" w:eastAsia="仿宋" w:cs="仿宋"/>
          <w:sz w:val="28"/>
          <w:szCs w:val="28"/>
        </w:rPr>
        <w:t>15.特</w:t>
      </w:r>
      <w:r>
        <w:rPr>
          <w:rFonts w:hint="eastAsia" w:ascii="仿宋" w:hAnsi="仿宋" w:eastAsia="仿宋" w:cs="仿宋"/>
          <w:sz w:val="28"/>
          <w:szCs w:val="28"/>
          <w:lang w:eastAsia="zh-CN"/>
        </w:rPr>
        <w:t>写</w:t>
      </w:r>
      <w:r>
        <w:rPr>
          <w:rFonts w:hint="eastAsia" w:ascii="仿宋" w:hAnsi="仿宋" w:eastAsia="仿宋" w:cs="仿宋"/>
          <w:sz w:val="28"/>
          <w:szCs w:val="28"/>
        </w:rPr>
        <w:t>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特</w:t>
      </w:r>
      <w:r>
        <w:rPr>
          <w:rFonts w:hint="eastAsia" w:ascii="仿宋" w:hAnsi="仿宋" w:eastAsia="仿宋" w:cs="仿宋"/>
          <w:sz w:val="28"/>
          <w:szCs w:val="28"/>
          <w:lang w:eastAsia="zh-CN"/>
        </w:rPr>
        <w:t>写</w:t>
      </w:r>
      <w:r>
        <w:rPr>
          <w:rFonts w:hint="eastAsia" w:ascii="仿宋" w:hAnsi="仿宋" w:eastAsia="仿宋" w:cs="仿宋"/>
          <w:sz w:val="28"/>
          <w:szCs w:val="28"/>
        </w:rPr>
        <w:t>的特点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事件特写、人物特写、场景特写的写作要求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特写的写作技巧</w:t>
      </w:r>
    </w:p>
    <w:p>
      <w:pPr>
        <w:rPr>
          <w:rFonts w:ascii="仿宋" w:hAnsi="仿宋" w:eastAsia="仿宋" w:cs="仿宋"/>
          <w:sz w:val="28"/>
          <w:szCs w:val="28"/>
        </w:rPr>
      </w:pPr>
      <w:r>
        <w:rPr>
          <w:rFonts w:hint="eastAsia" w:ascii="仿宋" w:hAnsi="仿宋" w:eastAsia="仿宋" w:cs="仿宋"/>
          <w:sz w:val="28"/>
          <w:szCs w:val="28"/>
        </w:rPr>
        <w:t>16.其他报道样式的写作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调查性报道的特点及其写作要求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解释性报道的特点及其写作要求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预测性报道的特点及其写作要求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突发性事件报道的特点及其写作要求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专题报道的特点及其写作要求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系列报道的特点及其写作要求</w:t>
      </w:r>
    </w:p>
    <w:p>
      <w:pPr>
        <w:rPr>
          <w:rFonts w:ascii="仿宋" w:hAnsi="仿宋" w:eastAsia="仿宋" w:cs="仿宋"/>
          <w:sz w:val="28"/>
          <w:szCs w:val="28"/>
        </w:rPr>
      </w:pPr>
      <w:r>
        <w:rPr>
          <w:rFonts w:hint="eastAsia" w:ascii="仿宋" w:hAnsi="仿宋" w:eastAsia="仿宋" w:cs="仿宋"/>
          <w:sz w:val="28"/>
          <w:szCs w:val="28"/>
        </w:rPr>
        <w:t>17.广播新闻写作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广播传播的优势与劣势</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广播新闻的特点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广播新闻的写作要求</w:t>
      </w:r>
    </w:p>
    <w:p>
      <w:pPr>
        <w:rPr>
          <w:rFonts w:ascii="仿宋" w:hAnsi="仿宋" w:eastAsia="仿宋" w:cs="仿宋"/>
          <w:sz w:val="28"/>
          <w:szCs w:val="28"/>
        </w:rPr>
      </w:pPr>
      <w:r>
        <w:rPr>
          <w:rFonts w:hint="eastAsia" w:ascii="仿宋" w:hAnsi="仿宋" w:eastAsia="仿宋" w:cs="仿宋"/>
          <w:sz w:val="28"/>
          <w:szCs w:val="28"/>
        </w:rPr>
        <w:t>18.电视新闻写作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电视新闻的特点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电视新闻文字稿与画面的辩证关系</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电视新闻文字稿的作用及其写作原则</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电视现场报道文字稿的写作要求</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电视专题报道文字稿的写作要求</w:t>
      </w:r>
    </w:p>
    <w:p>
      <w:pPr>
        <w:rPr>
          <w:rFonts w:ascii="仿宋" w:hAnsi="仿宋" w:eastAsia="仿宋" w:cs="仿宋"/>
          <w:sz w:val="28"/>
          <w:szCs w:val="28"/>
        </w:rPr>
      </w:pPr>
      <w:r>
        <w:rPr>
          <w:rFonts w:hint="eastAsia" w:ascii="仿宋" w:hAnsi="仿宋" w:eastAsia="仿宋" w:cs="仿宋"/>
          <w:sz w:val="28"/>
          <w:szCs w:val="28"/>
        </w:rPr>
        <w:t>19.网络新闻写作</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网络新闻的特点</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当前网络新闻存在的问题</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网络新闻的文本结构</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网络新闻语言的特色与异化</w:t>
      </w:r>
    </w:p>
    <w:p>
      <w:pPr>
        <w:rPr>
          <w:rFonts w:ascii="仿宋" w:hAnsi="仿宋" w:eastAsia="仿宋" w:cs="仿宋"/>
          <w:sz w:val="28"/>
          <w:szCs w:val="28"/>
        </w:rPr>
      </w:pPr>
      <w:r>
        <w:rPr>
          <w:rFonts w:hint="eastAsia" w:ascii="仿宋" w:hAnsi="仿宋" w:eastAsia="仿宋" w:cs="仿宋"/>
          <w:sz w:val="28"/>
          <w:szCs w:val="28"/>
        </w:rPr>
        <w:t>20.融合报道</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融合报道的概念、特征和技法</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融合报道的呈现方式</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融合报道的样态类型</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融合报道的生产流程与角色分工</w:t>
      </w:r>
    </w:p>
    <w:p>
      <w:pPr>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（二）新闻评论</w:t>
      </w:r>
    </w:p>
    <w:p>
      <w:pPr>
        <w:ind w:firstLine="560" w:firstLineChars="200"/>
        <w:rPr>
          <w:rFonts w:ascii="仿宋" w:hAnsi="仿宋" w:eastAsia="仿宋" w:cs="仿宋"/>
          <w:sz w:val="28"/>
          <w:szCs w:val="28"/>
        </w:rPr>
      </w:pPr>
      <w:r>
        <w:rPr>
          <w:rFonts w:hint="eastAsia" w:ascii="仿宋" w:hAnsi="仿宋" w:eastAsia="仿宋" w:cs="仿宋"/>
          <w:sz w:val="28"/>
          <w:szCs w:val="28"/>
        </w:rPr>
        <w:t>1.新闻评论、特征及与其他论说文体的区别</w:t>
      </w:r>
    </w:p>
    <w:p>
      <w:pPr>
        <w:ind w:firstLine="560" w:firstLineChars="200"/>
        <w:rPr>
          <w:rFonts w:ascii="仿宋" w:hAnsi="仿宋" w:eastAsia="仿宋" w:cs="仿宋"/>
          <w:sz w:val="28"/>
          <w:szCs w:val="28"/>
        </w:rPr>
      </w:pPr>
      <w:r>
        <w:rPr>
          <w:rFonts w:hint="eastAsia" w:ascii="仿宋" w:hAnsi="仿宋" w:eastAsia="仿宋" w:cs="仿宋"/>
          <w:sz w:val="28"/>
          <w:szCs w:val="28"/>
        </w:rPr>
        <w:t>2.中国新闻评论的出现与发展各阶段的代表性人物</w:t>
      </w:r>
    </w:p>
    <w:p>
      <w:pPr>
        <w:ind w:firstLine="560" w:firstLineChars="200"/>
        <w:rPr>
          <w:rFonts w:ascii="仿宋" w:hAnsi="仿宋" w:eastAsia="仿宋" w:cs="仿宋"/>
          <w:sz w:val="28"/>
          <w:szCs w:val="28"/>
        </w:rPr>
      </w:pPr>
      <w:r>
        <w:rPr>
          <w:rFonts w:hint="eastAsia" w:ascii="仿宋" w:hAnsi="仿宋" w:eastAsia="仿宋" w:cs="仿宋"/>
          <w:sz w:val="28"/>
          <w:szCs w:val="28"/>
        </w:rPr>
        <w:t>3.新闻评论的要素及其应用</w:t>
      </w:r>
    </w:p>
    <w:p>
      <w:pPr>
        <w:ind w:firstLine="560" w:firstLineChars="200"/>
        <w:rPr>
          <w:rFonts w:ascii="仿宋" w:hAnsi="仿宋" w:eastAsia="仿宋" w:cs="仿宋"/>
          <w:sz w:val="28"/>
          <w:szCs w:val="28"/>
        </w:rPr>
      </w:pPr>
      <w:r>
        <w:rPr>
          <w:rFonts w:hint="eastAsia" w:ascii="仿宋" w:hAnsi="仿宋" w:eastAsia="仿宋" w:cs="仿宋"/>
          <w:sz w:val="28"/>
          <w:szCs w:val="28"/>
        </w:rPr>
        <w:t>4.新闻评论的选题和立论</w:t>
      </w:r>
    </w:p>
    <w:p>
      <w:pPr>
        <w:ind w:firstLine="560" w:firstLineChars="200"/>
        <w:rPr>
          <w:rFonts w:ascii="仿宋" w:hAnsi="仿宋" w:eastAsia="仿宋" w:cs="仿宋"/>
          <w:sz w:val="28"/>
          <w:szCs w:val="28"/>
        </w:rPr>
      </w:pPr>
      <w:r>
        <w:rPr>
          <w:rFonts w:hint="eastAsia" w:ascii="仿宋" w:hAnsi="仿宋" w:eastAsia="仿宋" w:cs="仿宋"/>
          <w:sz w:val="28"/>
          <w:szCs w:val="28"/>
        </w:rPr>
        <w:t>5.论证；</w:t>
      </w:r>
    </w:p>
    <w:p>
      <w:pPr>
        <w:ind w:firstLine="560" w:firstLineChars="200"/>
        <w:rPr>
          <w:rFonts w:ascii="仿宋" w:hAnsi="仿宋" w:eastAsia="仿宋" w:cs="仿宋"/>
          <w:sz w:val="28"/>
          <w:szCs w:val="28"/>
        </w:rPr>
      </w:pPr>
      <w:r>
        <w:rPr>
          <w:rFonts w:hint="eastAsia" w:ascii="仿宋" w:hAnsi="仿宋" w:eastAsia="仿宋" w:cs="仿宋"/>
          <w:sz w:val="28"/>
          <w:szCs w:val="28"/>
        </w:rPr>
        <w:t>6.新闻评论的分类</w:t>
      </w:r>
    </w:p>
    <w:p>
      <w:pPr>
        <w:ind w:firstLine="560" w:firstLineChars="200"/>
        <w:rPr>
          <w:rFonts w:ascii="仿宋" w:hAnsi="仿宋" w:eastAsia="仿宋" w:cs="仿宋"/>
          <w:sz w:val="28"/>
          <w:szCs w:val="28"/>
        </w:rPr>
      </w:pPr>
      <w:r>
        <w:rPr>
          <w:rFonts w:hint="eastAsia" w:ascii="仿宋" w:hAnsi="仿宋" w:eastAsia="仿宋" w:cs="仿宋"/>
          <w:sz w:val="28"/>
          <w:szCs w:val="28"/>
        </w:rPr>
        <w:t>7.社论与其它编辑部观点文章的区别</w:t>
      </w:r>
    </w:p>
    <w:p>
      <w:pPr>
        <w:ind w:firstLine="560" w:firstLineChars="200"/>
        <w:rPr>
          <w:rFonts w:ascii="仿宋" w:hAnsi="仿宋" w:eastAsia="仿宋" w:cs="仿宋"/>
          <w:sz w:val="28"/>
          <w:szCs w:val="28"/>
        </w:rPr>
      </w:pPr>
      <w:r>
        <w:rPr>
          <w:rFonts w:hint="eastAsia" w:ascii="仿宋" w:hAnsi="仿宋" w:eastAsia="仿宋" w:cs="仿宋"/>
          <w:sz w:val="28"/>
          <w:szCs w:val="28"/>
        </w:rPr>
        <w:t>8.短评的特点；短评、编者按与“配”评论</w:t>
      </w:r>
    </w:p>
    <w:p>
      <w:pPr>
        <w:ind w:firstLine="560" w:firstLineChars="200"/>
        <w:rPr>
          <w:rFonts w:ascii="仿宋" w:hAnsi="仿宋" w:eastAsia="仿宋" w:cs="仿宋"/>
          <w:sz w:val="28"/>
          <w:szCs w:val="28"/>
        </w:rPr>
      </w:pPr>
      <w:r>
        <w:rPr>
          <w:rFonts w:hint="eastAsia" w:ascii="仿宋" w:hAnsi="仿宋" w:eastAsia="仿宋" w:cs="仿宋"/>
          <w:sz w:val="28"/>
          <w:szCs w:val="28"/>
        </w:rPr>
        <w:t>9.编者按语的形式与写作要求</w:t>
      </w:r>
    </w:p>
    <w:p>
      <w:pPr>
        <w:ind w:firstLine="560" w:firstLineChars="200"/>
        <w:rPr>
          <w:rFonts w:ascii="仿宋" w:hAnsi="仿宋" w:eastAsia="仿宋" w:cs="仿宋"/>
          <w:sz w:val="28"/>
          <w:szCs w:val="28"/>
        </w:rPr>
      </w:pPr>
      <w:r>
        <w:rPr>
          <w:rFonts w:hint="eastAsia" w:ascii="仿宋" w:hAnsi="仿宋" w:eastAsia="仿宋" w:cs="仿宋"/>
          <w:sz w:val="28"/>
          <w:szCs w:val="28"/>
        </w:rPr>
        <w:t>10.新闻述评的类型与基本要求</w:t>
      </w:r>
    </w:p>
    <w:p>
      <w:pPr>
        <w:ind w:firstLine="560" w:firstLineChars="200"/>
        <w:rPr>
          <w:rFonts w:ascii="仿宋" w:hAnsi="仿宋" w:eastAsia="仿宋" w:cs="仿宋"/>
          <w:sz w:val="28"/>
          <w:szCs w:val="28"/>
        </w:rPr>
      </w:pPr>
      <w:r>
        <w:rPr>
          <w:rFonts w:hint="eastAsia" w:ascii="仿宋" w:hAnsi="仿宋" w:eastAsia="仿宋" w:cs="仿宋"/>
          <w:sz w:val="28"/>
          <w:szCs w:val="28"/>
        </w:rPr>
        <w:t>11.广播电视评论的类型和特点</w:t>
      </w:r>
    </w:p>
    <w:p>
      <w:pPr>
        <w:ind w:firstLine="560" w:firstLineChars="200"/>
        <w:rPr>
          <w:rFonts w:ascii="仿宋" w:hAnsi="仿宋" w:eastAsia="仿宋" w:cs="仿宋"/>
          <w:sz w:val="28"/>
          <w:szCs w:val="28"/>
        </w:rPr>
      </w:pPr>
      <w:r>
        <w:rPr>
          <w:rFonts w:hint="eastAsia" w:ascii="仿宋" w:hAnsi="仿宋" w:eastAsia="仿宋" w:cs="仿宋"/>
          <w:sz w:val="28"/>
          <w:szCs w:val="28"/>
        </w:rPr>
        <w:t>12.网络评论的特点及优势</w:t>
      </w:r>
    </w:p>
    <w:p>
      <w:pPr>
        <w:ind w:firstLine="560" w:firstLineChars="200"/>
        <w:rPr>
          <w:rFonts w:ascii="仿宋" w:hAnsi="仿宋" w:eastAsia="仿宋" w:cs="仿宋"/>
          <w:sz w:val="28"/>
          <w:szCs w:val="28"/>
        </w:rPr>
      </w:pPr>
      <w:r>
        <w:rPr>
          <w:rFonts w:hint="eastAsia" w:ascii="仿宋" w:hAnsi="仿宋" w:eastAsia="仿宋" w:cs="仿宋"/>
          <w:sz w:val="28"/>
          <w:szCs w:val="28"/>
        </w:rPr>
        <w:t>（三）新闻编辑</w:t>
      </w:r>
    </w:p>
    <w:p>
      <w:pPr>
        <w:ind w:firstLine="560" w:firstLineChars="200"/>
        <w:rPr>
          <w:rFonts w:ascii="仿宋" w:hAnsi="仿宋" w:eastAsia="仿宋" w:cs="仿宋"/>
          <w:sz w:val="28"/>
          <w:szCs w:val="28"/>
        </w:rPr>
      </w:pPr>
      <w:r>
        <w:rPr>
          <w:rFonts w:hint="eastAsia" w:ascii="仿宋" w:hAnsi="仿宋" w:eastAsia="仿宋" w:cs="仿宋"/>
          <w:sz w:val="28"/>
          <w:szCs w:val="28"/>
        </w:rPr>
        <w:t>1.马克思主义新闻观对新闻编辑工作的要求</w:t>
      </w:r>
    </w:p>
    <w:p>
      <w:pPr>
        <w:ind w:firstLine="560" w:firstLineChars="200"/>
        <w:rPr>
          <w:rFonts w:ascii="仿宋" w:hAnsi="仿宋" w:eastAsia="仿宋" w:cs="仿宋"/>
          <w:sz w:val="28"/>
          <w:szCs w:val="28"/>
        </w:rPr>
      </w:pPr>
      <w:r>
        <w:rPr>
          <w:rFonts w:hint="eastAsia" w:ascii="仿宋" w:hAnsi="仿宋" w:eastAsia="仿宋" w:cs="仿宋"/>
          <w:sz w:val="28"/>
          <w:szCs w:val="28"/>
        </w:rPr>
        <w:t>2. 新闻编辑工作的内容与原则</w:t>
      </w:r>
    </w:p>
    <w:p>
      <w:pPr>
        <w:ind w:firstLine="1120" w:firstLineChars="400"/>
        <w:rPr>
          <w:rFonts w:ascii="仿宋" w:hAnsi="仿宋" w:eastAsia="仿宋" w:cs="仿宋"/>
          <w:sz w:val="28"/>
          <w:szCs w:val="28"/>
        </w:rPr>
      </w:pPr>
      <w:r>
        <w:rPr>
          <w:rFonts w:hint="eastAsia" w:ascii="仿宋" w:hAnsi="仿宋" w:eastAsia="仿宋" w:cs="仿宋"/>
          <w:sz w:val="28"/>
          <w:szCs w:val="28"/>
        </w:rPr>
        <w:t>新闻编辑的功能</w:t>
      </w:r>
    </w:p>
    <w:p>
      <w:pPr>
        <w:ind w:firstLine="1120" w:firstLineChars="400"/>
        <w:rPr>
          <w:rFonts w:ascii="仿宋" w:hAnsi="仿宋" w:eastAsia="仿宋" w:cs="仿宋"/>
          <w:sz w:val="28"/>
          <w:szCs w:val="28"/>
        </w:rPr>
      </w:pPr>
      <w:r>
        <w:rPr>
          <w:rFonts w:hint="eastAsia" w:ascii="仿宋" w:hAnsi="仿宋" w:eastAsia="仿宋" w:cs="仿宋"/>
          <w:sz w:val="28"/>
          <w:szCs w:val="28"/>
        </w:rPr>
        <w:t>新闻编辑工作的基本流程</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媒体融合背景下新闻编辑业务发展趋势</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新闻编辑工作的原则</w:t>
      </w:r>
    </w:p>
    <w:p>
      <w:pPr>
        <w:ind w:firstLine="560" w:firstLineChars="200"/>
        <w:rPr>
          <w:rFonts w:ascii="仿宋" w:hAnsi="仿宋" w:eastAsia="仿宋" w:cs="仿宋"/>
          <w:sz w:val="28"/>
          <w:szCs w:val="28"/>
        </w:rPr>
      </w:pPr>
      <w:r>
        <w:rPr>
          <w:rFonts w:hint="eastAsia" w:ascii="仿宋" w:hAnsi="仿宋" w:eastAsia="仿宋" w:cs="仿宋"/>
          <w:sz w:val="28"/>
          <w:szCs w:val="28"/>
        </w:rPr>
        <w:t>3.新闻编辑人员的素养与能力</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新闻编辑人员的基本素养</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新闻编辑人员的专业能力</w:t>
      </w:r>
    </w:p>
    <w:p>
      <w:pPr>
        <w:ind w:firstLine="560" w:firstLineChars="200"/>
        <w:rPr>
          <w:rFonts w:ascii="仿宋" w:hAnsi="仿宋" w:eastAsia="仿宋" w:cs="仿宋"/>
          <w:sz w:val="28"/>
          <w:szCs w:val="28"/>
        </w:rPr>
      </w:pPr>
      <w:r>
        <w:rPr>
          <w:rFonts w:hint="eastAsia" w:ascii="仿宋" w:hAnsi="仿宋" w:eastAsia="仿宋" w:cs="仿宋"/>
          <w:sz w:val="28"/>
          <w:szCs w:val="28"/>
        </w:rPr>
        <w:t>4. 媒介定位与新闻编辑方针</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新闻媒介定位的意义和内容</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影响新闻媒介定位的外部和内部因素</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新闻编辑方针对媒介的意义及其核心内容</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新闻产品设计的主要内容与操作方法</w:t>
      </w:r>
    </w:p>
    <w:p>
      <w:pPr>
        <w:ind w:firstLine="560" w:firstLineChars="200"/>
        <w:rPr>
          <w:rFonts w:ascii="仿宋" w:hAnsi="仿宋" w:eastAsia="仿宋" w:cs="仿宋"/>
          <w:sz w:val="28"/>
          <w:szCs w:val="28"/>
        </w:rPr>
      </w:pPr>
      <w:r>
        <w:rPr>
          <w:rFonts w:hint="eastAsia" w:ascii="仿宋" w:hAnsi="仿宋" w:eastAsia="仿宋" w:cs="仿宋"/>
          <w:sz w:val="28"/>
          <w:szCs w:val="28"/>
        </w:rPr>
        <w:t>5. 新闻报道的策划与组织</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新闻报道策</w:t>
      </w:r>
      <w:r>
        <w:rPr>
          <w:rFonts w:hint="eastAsia" w:ascii="仿宋" w:hAnsi="仿宋" w:eastAsia="仿宋" w:cs="仿宋"/>
          <w:sz w:val="28"/>
          <w:szCs w:val="28"/>
          <w:lang w:eastAsia="zh-CN"/>
        </w:rPr>
        <w:t>划</w:t>
      </w:r>
      <w:r>
        <w:rPr>
          <w:rFonts w:hint="eastAsia" w:ascii="仿宋" w:hAnsi="仿宋" w:eastAsia="仿宋" w:cs="仿宋"/>
          <w:sz w:val="28"/>
          <w:szCs w:val="28"/>
        </w:rPr>
        <w:t>的原则与主要类型</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新闻报道的选题决策</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新闻报道策划方案的设计</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新闻报道的实施与调控</w:t>
      </w:r>
    </w:p>
    <w:p>
      <w:pPr>
        <w:ind w:firstLine="560" w:firstLineChars="200"/>
        <w:rPr>
          <w:rFonts w:ascii="仿宋" w:hAnsi="仿宋" w:eastAsia="仿宋" w:cs="仿宋"/>
          <w:sz w:val="28"/>
          <w:szCs w:val="28"/>
        </w:rPr>
      </w:pPr>
      <w:r>
        <w:rPr>
          <w:rFonts w:hint="eastAsia" w:ascii="仿宋" w:hAnsi="仿宋" w:eastAsia="仿宋" w:cs="仿宋"/>
          <w:sz w:val="28"/>
          <w:szCs w:val="28"/>
        </w:rPr>
        <w:t>6. 新闻稿件的选择与编辑</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新闻稿件的来源与种类及选择的标准与方法</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新闻稿件的编辑方法</w:t>
      </w:r>
    </w:p>
    <w:p>
      <w:pPr>
        <w:ind w:firstLine="1120" w:firstLineChars="400"/>
        <w:rPr>
          <w:rFonts w:ascii="仿宋" w:hAnsi="仿宋" w:eastAsia="仿宋" w:cs="仿宋"/>
          <w:sz w:val="28"/>
          <w:szCs w:val="28"/>
        </w:rPr>
      </w:pPr>
      <w:r>
        <w:rPr>
          <w:rFonts w:hint="eastAsia" w:ascii="仿宋" w:hAnsi="仿宋" w:eastAsia="仿宋" w:cs="仿宋"/>
          <w:sz w:val="28"/>
          <w:szCs w:val="28"/>
        </w:rPr>
        <w:t>新闻稿件配置的意义与方法</w:t>
      </w:r>
    </w:p>
    <w:p>
      <w:pPr>
        <w:ind w:firstLine="1120" w:firstLineChars="400"/>
        <w:rPr>
          <w:rFonts w:ascii="仿宋" w:hAnsi="仿宋" w:eastAsia="仿宋" w:cs="仿宋"/>
          <w:sz w:val="28"/>
          <w:szCs w:val="28"/>
        </w:rPr>
      </w:pPr>
      <w:r>
        <w:rPr>
          <w:rFonts w:hint="eastAsia" w:ascii="仿宋" w:hAnsi="仿宋" w:eastAsia="仿宋" w:cs="仿宋"/>
          <w:sz w:val="28"/>
          <w:szCs w:val="28"/>
        </w:rPr>
        <w:t>新闻差错的“更正”</w:t>
      </w:r>
    </w:p>
    <w:p>
      <w:pPr>
        <w:ind w:firstLine="560" w:firstLineChars="200"/>
        <w:rPr>
          <w:rFonts w:ascii="仿宋" w:hAnsi="仿宋" w:eastAsia="仿宋" w:cs="仿宋"/>
          <w:sz w:val="28"/>
          <w:szCs w:val="28"/>
        </w:rPr>
      </w:pPr>
      <w:r>
        <w:rPr>
          <w:rFonts w:hint="eastAsia" w:ascii="仿宋" w:hAnsi="仿宋" w:eastAsia="仿宋" w:cs="仿宋"/>
          <w:sz w:val="28"/>
          <w:szCs w:val="28"/>
        </w:rPr>
        <w:t>7.新闻标题制作</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新闻标题的功能、结构和种类</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新闻标题的内容选择</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新闻标题的立场态度</w:t>
      </w:r>
    </w:p>
    <w:p>
      <w:pPr>
        <w:ind w:firstLine="1400" w:firstLineChars="500"/>
        <w:rPr>
          <w:rFonts w:ascii="仿宋" w:hAnsi="仿宋" w:eastAsia="仿宋" w:cs="仿宋"/>
          <w:sz w:val="28"/>
          <w:szCs w:val="28"/>
        </w:rPr>
      </w:pPr>
      <w:r>
        <w:rPr>
          <w:rFonts w:hint="eastAsia" w:ascii="仿宋" w:hAnsi="仿宋" w:eastAsia="仿宋" w:cs="仿宋"/>
          <w:sz w:val="28"/>
          <w:szCs w:val="28"/>
        </w:rPr>
        <w:t>新闻标题的表达形式</w:t>
      </w:r>
    </w:p>
    <w:p>
      <w:pPr>
        <w:ind w:firstLine="560" w:firstLineChars="200"/>
        <w:rPr>
          <w:rFonts w:ascii="仿宋" w:hAnsi="仿宋" w:eastAsia="仿宋" w:cs="仿宋"/>
          <w:sz w:val="28"/>
          <w:szCs w:val="28"/>
        </w:rPr>
      </w:pPr>
      <w:r>
        <w:rPr>
          <w:rFonts w:hint="eastAsia" w:ascii="仿宋" w:hAnsi="仿宋" w:eastAsia="仿宋" w:cs="仿宋"/>
          <w:sz w:val="28"/>
          <w:szCs w:val="28"/>
        </w:rPr>
        <w:t>8. 新闻图片编辑</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新闻图片的功能及编辑应注意的六对关系</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新闻照片的编辑</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新闻漫画的编辑</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新闻图表的编辑</w:t>
      </w:r>
    </w:p>
    <w:p>
      <w:pPr>
        <w:ind w:firstLine="560" w:firstLineChars="200"/>
        <w:rPr>
          <w:rFonts w:ascii="仿宋" w:hAnsi="仿宋" w:eastAsia="仿宋" w:cs="仿宋"/>
          <w:sz w:val="28"/>
          <w:szCs w:val="28"/>
        </w:rPr>
      </w:pPr>
      <w:r>
        <w:rPr>
          <w:rFonts w:hint="eastAsia" w:ascii="仿宋" w:hAnsi="仿宋" w:eastAsia="仿宋" w:cs="仿宋"/>
          <w:sz w:val="28"/>
          <w:szCs w:val="28"/>
        </w:rPr>
        <w:t>9. 版面设计</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版面基础知识</w:t>
      </w:r>
    </w:p>
    <w:p>
      <w:pPr>
        <w:ind w:firstLine="1400" w:firstLineChars="500"/>
        <w:rPr>
          <w:rFonts w:ascii="仿宋" w:hAnsi="仿宋" w:eastAsia="仿宋" w:cs="仿宋"/>
          <w:sz w:val="28"/>
          <w:szCs w:val="28"/>
        </w:rPr>
      </w:pPr>
      <w:r>
        <w:rPr>
          <w:rFonts w:hint="eastAsia" w:ascii="仿宋" w:hAnsi="仿宋" w:eastAsia="仿宋" w:cs="仿宋"/>
          <w:sz w:val="28"/>
          <w:szCs w:val="28"/>
        </w:rPr>
        <w:t>版式</w:t>
      </w:r>
    </w:p>
    <w:p>
      <w:pPr>
        <w:ind w:firstLine="1400" w:firstLineChars="500"/>
        <w:rPr>
          <w:rFonts w:ascii="仿宋" w:hAnsi="仿宋" w:eastAsia="仿宋" w:cs="仿宋"/>
          <w:sz w:val="28"/>
          <w:szCs w:val="28"/>
        </w:rPr>
      </w:pPr>
      <w:r>
        <w:rPr>
          <w:rFonts w:hint="eastAsia" w:ascii="仿宋" w:hAnsi="仿宋" w:eastAsia="仿宋" w:cs="仿宋"/>
          <w:sz w:val="28"/>
          <w:szCs w:val="28"/>
        </w:rPr>
        <w:t>版面设计与电子排版</w:t>
      </w:r>
    </w:p>
    <w:p>
      <w:pPr>
        <w:ind w:firstLine="1400" w:firstLineChars="500"/>
        <w:rPr>
          <w:rFonts w:ascii="仿宋" w:hAnsi="仿宋" w:eastAsia="仿宋" w:cs="仿宋"/>
          <w:sz w:val="28"/>
          <w:szCs w:val="28"/>
        </w:rPr>
      </w:pPr>
      <w:r>
        <w:rPr>
          <w:rFonts w:hint="eastAsia" w:ascii="仿宋" w:hAnsi="仿宋" w:eastAsia="仿宋" w:cs="仿宋"/>
          <w:sz w:val="28"/>
          <w:szCs w:val="28"/>
        </w:rPr>
        <w:t>新闻网页设计方法及内容发布管理</w:t>
      </w:r>
    </w:p>
    <w:p>
      <w:pPr>
        <w:ind w:firstLine="560" w:firstLineChars="200"/>
        <w:rPr>
          <w:rFonts w:ascii="仿宋" w:hAnsi="仿宋" w:eastAsia="仿宋" w:cs="仿宋"/>
          <w:sz w:val="28"/>
          <w:szCs w:val="28"/>
        </w:rPr>
      </w:pPr>
      <w:r>
        <w:rPr>
          <w:rFonts w:hint="eastAsia" w:ascii="仿宋" w:hAnsi="仿宋" w:eastAsia="仿宋" w:cs="仿宋"/>
          <w:sz w:val="28"/>
          <w:szCs w:val="28"/>
        </w:rPr>
        <w:t>10.多媒体新闻编辑与互动管理</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音频编辑的基本策略与效果评价</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视频编辑的基本策略与效果评价</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网络多媒体新闻编辑</w:t>
      </w:r>
    </w:p>
    <w:p>
      <w:pPr>
        <w:ind w:firstLine="1120" w:firstLineChars="400"/>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新闻编辑的互动管理</w:t>
      </w:r>
    </w:p>
    <w:p>
      <w:pPr>
        <w:ind w:firstLine="560" w:firstLineChars="200"/>
        <w:rPr>
          <w:rFonts w:ascii="仿宋" w:hAnsi="仿宋" w:eastAsia="仿宋" w:cs="仿宋"/>
          <w:sz w:val="28"/>
          <w:szCs w:val="28"/>
        </w:rPr>
      </w:pPr>
      <w:r>
        <w:rPr>
          <w:rFonts w:hint="eastAsia" w:ascii="仿宋" w:hAnsi="仿宋" w:eastAsia="仿宋" w:cs="仿宋"/>
          <w:sz w:val="28"/>
          <w:szCs w:val="28"/>
        </w:rPr>
        <w:t>（四）媒介经营与管理</w:t>
      </w:r>
    </w:p>
    <w:p>
      <w:pPr>
        <w:ind w:firstLine="560" w:firstLineChars="200"/>
        <w:rPr>
          <w:rFonts w:ascii="仿宋" w:hAnsi="仿宋" w:eastAsia="仿宋" w:cs="仿宋"/>
          <w:sz w:val="28"/>
          <w:szCs w:val="28"/>
        </w:rPr>
      </w:pPr>
      <w:r>
        <w:rPr>
          <w:rFonts w:hint="eastAsia" w:ascii="仿宋" w:hAnsi="仿宋" w:eastAsia="仿宋" w:cs="仿宋"/>
          <w:sz w:val="28"/>
          <w:szCs w:val="28"/>
        </w:rPr>
        <w:t>1.媒介经营概论</w:t>
      </w:r>
    </w:p>
    <w:p>
      <w:pPr>
        <w:ind w:firstLine="1120" w:firstLineChars="400"/>
        <w:rPr>
          <w:rFonts w:ascii="仿宋" w:hAnsi="仿宋" w:eastAsia="仿宋" w:cs="仿宋"/>
          <w:sz w:val="28"/>
          <w:szCs w:val="28"/>
        </w:rPr>
      </w:pPr>
      <w:r>
        <w:rPr>
          <w:rFonts w:hint="eastAsia" w:ascii="仿宋" w:hAnsi="仿宋" w:eastAsia="仿宋" w:cs="仿宋"/>
          <w:sz w:val="28"/>
          <w:szCs w:val="28"/>
        </w:rPr>
        <w:t>产业化进程中的媒介经营</w:t>
      </w:r>
    </w:p>
    <w:p>
      <w:pPr>
        <w:ind w:firstLine="1120" w:firstLineChars="400"/>
        <w:rPr>
          <w:rFonts w:ascii="仿宋" w:hAnsi="仿宋" w:eastAsia="仿宋" w:cs="仿宋"/>
          <w:sz w:val="28"/>
          <w:szCs w:val="28"/>
        </w:rPr>
      </w:pPr>
      <w:r>
        <w:rPr>
          <w:rFonts w:hint="eastAsia" w:ascii="仿宋" w:hAnsi="仿宋" w:eastAsia="仿宋" w:cs="仿宋"/>
          <w:sz w:val="28"/>
          <w:szCs w:val="28"/>
        </w:rPr>
        <w:t>媒介经营理论的研究范畴</w:t>
      </w:r>
    </w:p>
    <w:p>
      <w:pPr>
        <w:ind w:firstLine="1120" w:firstLineChars="400"/>
        <w:rPr>
          <w:rFonts w:ascii="仿宋" w:hAnsi="仿宋" w:eastAsia="仿宋" w:cs="仿宋"/>
          <w:sz w:val="28"/>
          <w:szCs w:val="28"/>
        </w:rPr>
      </w:pPr>
      <w:r>
        <w:rPr>
          <w:rFonts w:hint="eastAsia" w:ascii="仿宋" w:hAnsi="仿宋" w:eastAsia="仿宋" w:cs="仿宋"/>
          <w:sz w:val="28"/>
          <w:szCs w:val="28"/>
        </w:rPr>
        <w:t>媒介经营的利润来源</w:t>
      </w:r>
    </w:p>
    <w:p>
      <w:pPr>
        <w:ind w:firstLine="560" w:firstLineChars="200"/>
        <w:rPr>
          <w:rFonts w:ascii="仿宋" w:hAnsi="仿宋" w:eastAsia="仿宋" w:cs="仿宋"/>
          <w:sz w:val="28"/>
          <w:szCs w:val="28"/>
        </w:rPr>
      </w:pPr>
      <w:r>
        <w:rPr>
          <w:rFonts w:hint="eastAsia" w:ascii="仿宋" w:hAnsi="仿宋" w:eastAsia="仿宋" w:cs="仿宋"/>
          <w:sz w:val="28"/>
          <w:szCs w:val="28"/>
        </w:rPr>
        <w:t>2.媒介市场的形成、特征与评价</w:t>
      </w:r>
    </w:p>
    <w:p>
      <w:pPr>
        <w:ind w:firstLine="1120" w:firstLineChars="400"/>
        <w:rPr>
          <w:rFonts w:ascii="仿宋" w:hAnsi="仿宋" w:eastAsia="仿宋" w:cs="仿宋"/>
          <w:sz w:val="28"/>
          <w:szCs w:val="28"/>
        </w:rPr>
      </w:pPr>
      <w:r>
        <w:rPr>
          <w:rFonts w:hint="eastAsia" w:ascii="仿宋" w:hAnsi="仿宋" w:eastAsia="仿宋" w:cs="仿宋"/>
          <w:sz w:val="28"/>
          <w:szCs w:val="28"/>
        </w:rPr>
        <w:t>媒介市场的形成与发展</w:t>
      </w:r>
    </w:p>
    <w:p>
      <w:pPr>
        <w:ind w:firstLine="1120" w:firstLineChars="400"/>
        <w:rPr>
          <w:rFonts w:ascii="仿宋" w:hAnsi="仿宋" w:eastAsia="仿宋" w:cs="仿宋"/>
          <w:sz w:val="28"/>
          <w:szCs w:val="28"/>
        </w:rPr>
      </w:pPr>
      <w:r>
        <w:rPr>
          <w:rFonts w:hint="eastAsia" w:ascii="仿宋" w:hAnsi="仿宋" w:eastAsia="仿宋" w:cs="仿宋"/>
          <w:sz w:val="28"/>
          <w:szCs w:val="28"/>
        </w:rPr>
        <w:t>媒介市场的特征</w:t>
      </w:r>
    </w:p>
    <w:p>
      <w:pPr>
        <w:ind w:firstLine="1120" w:firstLineChars="400"/>
        <w:rPr>
          <w:rFonts w:ascii="仿宋" w:hAnsi="仿宋" w:eastAsia="仿宋" w:cs="仿宋"/>
          <w:sz w:val="28"/>
          <w:szCs w:val="28"/>
        </w:rPr>
      </w:pPr>
      <w:r>
        <w:rPr>
          <w:rFonts w:hint="eastAsia" w:ascii="仿宋" w:hAnsi="仿宋" w:eastAsia="仿宋" w:cs="仿宋"/>
          <w:sz w:val="28"/>
          <w:szCs w:val="28"/>
        </w:rPr>
        <w:t>媒介市场的构成要素</w:t>
      </w:r>
    </w:p>
    <w:p>
      <w:pPr>
        <w:ind w:firstLine="1120" w:firstLineChars="400"/>
        <w:rPr>
          <w:rFonts w:ascii="仿宋" w:hAnsi="仿宋" w:eastAsia="仿宋" w:cs="仿宋"/>
          <w:sz w:val="28"/>
          <w:szCs w:val="28"/>
        </w:rPr>
      </w:pPr>
      <w:r>
        <w:rPr>
          <w:rFonts w:hint="eastAsia" w:ascii="仿宋" w:hAnsi="仿宋" w:eastAsia="仿宋" w:cs="仿宋"/>
          <w:sz w:val="28"/>
          <w:szCs w:val="28"/>
        </w:rPr>
        <w:t>媒介市场结构</w:t>
      </w:r>
    </w:p>
    <w:p>
      <w:pPr>
        <w:ind w:firstLine="1120" w:firstLineChars="400"/>
        <w:rPr>
          <w:rFonts w:ascii="仿宋" w:hAnsi="仿宋" w:eastAsia="仿宋" w:cs="仿宋"/>
          <w:sz w:val="28"/>
          <w:szCs w:val="28"/>
        </w:rPr>
      </w:pPr>
      <w:r>
        <w:rPr>
          <w:rFonts w:hint="eastAsia" w:ascii="仿宋" w:hAnsi="仿宋" w:eastAsia="仿宋" w:cs="仿宋"/>
          <w:sz w:val="28"/>
          <w:szCs w:val="28"/>
        </w:rPr>
        <w:t>媒介市场评价</w:t>
      </w:r>
    </w:p>
    <w:p>
      <w:pPr>
        <w:ind w:firstLine="560" w:firstLineChars="200"/>
        <w:rPr>
          <w:rFonts w:ascii="仿宋" w:hAnsi="仿宋" w:eastAsia="仿宋" w:cs="仿宋"/>
          <w:sz w:val="28"/>
          <w:szCs w:val="28"/>
        </w:rPr>
      </w:pPr>
      <w:r>
        <w:rPr>
          <w:rFonts w:hint="eastAsia" w:ascii="仿宋" w:hAnsi="仿宋" w:eastAsia="仿宋" w:cs="仿宋"/>
          <w:sz w:val="28"/>
          <w:szCs w:val="28"/>
        </w:rPr>
        <w:t>3.媒介产品的组织与生产</w:t>
      </w:r>
    </w:p>
    <w:p>
      <w:pPr>
        <w:ind w:firstLine="1120" w:firstLineChars="400"/>
        <w:rPr>
          <w:rFonts w:ascii="仿宋" w:hAnsi="仿宋" w:eastAsia="仿宋" w:cs="仿宋"/>
          <w:sz w:val="28"/>
          <w:szCs w:val="28"/>
        </w:rPr>
      </w:pPr>
      <w:r>
        <w:rPr>
          <w:rFonts w:hint="eastAsia" w:ascii="仿宋" w:hAnsi="仿宋" w:eastAsia="仿宋" w:cs="仿宋"/>
          <w:sz w:val="28"/>
          <w:szCs w:val="28"/>
        </w:rPr>
        <w:t>媒介产品及其特征</w:t>
      </w:r>
    </w:p>
    <w:p>
      <w:pPr>
        <w:ind w:firstLine="1120" w:firstLineChars="400"/>
        <w:rPr>
          <w:rFonts w:ascii="仿宋" w:hAnsi="仿宋" w:eastAsia="仿宋" w:cs="仿宋"/>
          <w:sz w:val="28"/>
          <w:szCs w:val="28"/>
        </w:rPr>
      </w:pPr>
      <w:r>
        <w:rPr>
          <w:rFonts w:hint="eastAsia" w:ascii="仿宋" w:hAnsi="仿宋" w:eastAsia="仿宋" w:cs="仿宋"/>
          <w:sz w:val="28"/>
          <w:szCs w:val="28"/>
        </w:rPr>
        <w:t>媒介产品的类型</w:t>
      </w:r>
    </w:p>
    <w:p>
      <w:pPr>
        <w:ind w:firstLine="1120" w:firstLineChars="400"/>
        <w:rPr>
          <w:rFonts w:ascii="仿宋" w:hAnsi="仿宋" w:eastAsia="仿宋" w:cs="仿宋"/>
          <w:sz w:val="28"/>
          <w:szCs w:val="28"/>
        </w:rPr>
      </w:pPr>
      <w:r>
        <w:rPr>
          <w:rFonts w:hint="eastAsia" w:ascii="仿宋" w:hAnsi="仿宋" w:eastAsia="仿宋" w:cs="仿宋"/>
          <w:sz w:val="28"/>
          <w:szCs w:val="28"/>
        </w:rPr>
        <w:t>媒介产品的生产机构</w:t>
      </w:r>
    </w:p>
    <w:p>
      <w:pPr>
        <w:ind w:firstLine="1120" w:firstLineChars="400"/>
        <w:rPr>
          <w:rFonts w:ascii="仿宋" w:hAnsi="仿宋" w:eastAsia="仿宋" w:cs="仿宋"/>
          <w:sz w:val="28"/>
          <w:szCs w:val="28"/>
        </w:rPr>
      </w:pPr>
      <w:r>
        <w:rPr>
          <w:rFonts w:hint="eastAsia" w:ascii="仿宋" w:hAnsi="仿宋" w:eastAsia="仿宋" w:cs="仿宋"/>
          <w:sz w:val="28"/>
          <w:szCs w:val="28"/>
        </w:rPr>
        <w:t>媒介产品生产的一般流程</w:t>
      </w:r>
    </w:p>
    <w:p>
      <w:pPr>
        <w:ind w:firstLine="560" w:firstLineChars="200"/>
        <w:rPr>
          <w:rFonts w:ascii="仿宋" w:hAnsi="仿宋" w:eastAsia="仿宋" w:cs="仿宋"/>
          <w:sz w:val="28"/>
          <w:szCs w:val="28"/>
        </w:rPr>
      </w:pPr>
      <w:r>
        <w:rPr>
          <w:rFonts w:hint="eastAsia" w:ascii="仿宋" w:hAnsi="仿宋" w:eastAsia="仿宋" w:cs="仿宋"/>
          <w:sz w:val="28"/>
          <w:szCs w:val="28"/>
        </w:rPr>
        <w:t>4.媒介受众分析</w:t>
      </w:r>
    </w:p>
    <w:p>
      <w:pPr>
        <w:ind w:firstLine="1120" w:firstLineChars="400"/>
        <w:rPr>
          <w:rFonts w:ascii="仿宋" w:hAnsi="仿宋" w:eastAsia="仿宋" w:cs="仿宋"/>
          <w:sz w:val="28"/>
          <w:szCs w:val="28"/>
        </w:rPr>
      </w:pPr>
      <w:r>
        <w:rPr>
          <w:rFonts w:hint="eastAsia" w:ascii="仿宋" w:hAnsi="仿宋" w:eastAsia="仿宋" w:cs="仿宋"/>
          <w:sz w:val="28"/>
          <w:szCs w:val="28"/>
        </w:rPr>
        <w:t>媒介受众</w:t>
      </w:r>
    </w:p>
    <w:p>
      <w:pPr>
        <w:ind w:firstLine="1120" w:firstLineChars="400"/>
        <w:rPr>
          <w:rFonts w:ascii="仿宋" w:hAnsi="仿宋" w:eastAsia="仿宋" w:cs="仿宋"/>
          <w:sz w:val="28"/>
          <w:szCs w:val="28"/>
        </w:rPr>
      </w:pPr>
      <w:r>
        <w:rPr>
          <w:rFonts w:hint="eastAsia" w:ascii="仿宋" w:hAnsi="仿宋" w:eastAsia="仿宋" w:cs="仿宋"/>
          <w:sz w:val="28"/>
          <w:szCs w:val="28"/>
        </w:rPr>
        <w:t>媒介受众需求</w:t>
      </w:r>
    </w:p>
    <w:p>
      <w:pPr>
        <w:ind w:firstLine="1120" w:firstLineChars="400"/>
        <w:rPr>
          <w:rFonts w:ascii="仿宋" w:hAnsi="仿宋" w:eastAsia="仿宋" w:cs="仿宋"/>
          <w:sz w:val="28"/>
          <w:szCs w:val="28"/>
        </w:rPr>
      </w:pPr>
      <w:r>
        <w:rPr>
          <w:rFonts w:hint="eastAsia" w:ascii="仿宋" w:hAnsi="仿宋" w:eastAsia="仿宋" w:cs="仿宋"/>
          <w:sz w:val="28"/>
          <w:szCs w:val="28"/>
        </w:rPr>
        <w:t>媒介受众细分</w:t>
      </w:r>
    </w:p>
    <w:p>
      <w:pPr>
        <w:ind w:firstLine="1120" w:firstLineChars="400"/>
        <w:rPr>
          <w:rFonts w:ascii="仿宋" w:hAnsi="仿宋" w:eastAsia="仿宋" w:cs="仿宋"/>
          <w:sz w:val="28"/>
          <w:szCs w:val="28"/>
        </w:rPr>
      </w:pPr>
      <w:r>
        <w:rPr>
          <w:rFonts w:hint="eastAsia" w:ascii="仿宋" w:hAnsi="仿宋" w:eastAsia="仿宋" w:cs="仿宋"/>
          <w:sz w:val="28"/>
          <w:szCs w:val="28"/>
        </w:rPr>
        <w:t>媒介受众研究</w:t>
      </w:r>
    </w:p>
    <w:p>
      <w:pPr>
        <w:ind w:firstLine="560" w:firstLineChars="200"/>
        <w:rPr>
          <w:rFonts w:ascii="仿宋" w:hAnsi="仿宋" w:eastAsia="仿宋" w:cs="仿宋"/>
          <w:sz w:val="28"/>
          <w:szCs w:val="28"/>
        </w:rPr>
      </w:pPr>
      <w:r>
        <w:rPr>
          <w:rFonts w:hint="eastAsia" w:ascii="仿宋" w:hAnsi="仿宋" w:eastAsia="仿宋" w:cs="仿宋"/>
          <w:sz w:val="28"/>
          <w:szCs w:val="28"/>
        </w:rPr>
        <w:t>5.媒介战略管理</w:t>
      </w:r>
    </w:p>
    <w:p>
      <w:pPr>
        <w:ind w:firstLine="1120" w:firstLineChars="400"/>
        <w:rPr>
          <w:rFonts w:ascii="仿宋" w:hAnsi="仿宋" w:eastAsia="仿宋" w:cs="仿宋"/>
          <w:sz w:val="28"/>
          <w:szCs w:val="28"/>
        </w:rPr>
      </w:pPr>
      <w:r>
        <w:rPr>
          <w:rFonts w:hint="eastAsia" w:ascii="仿宋" w:hAnsi="仿宋" w:eastAsia="仿宋" w:cs="仿宋"/>
          <w:sz w:val="28"/>
          <w:szCs w:val="28"/>
        </w:rPr>
        <w:t>战略与战略管理</w:t>
      </w:r>
    </w:p>
    <w:p>
      <w:pPr>
        <w:ind w:firstLine="1120" w:firstLineChars="400"/>
        <w:rPr>
          <w:rFonts w:ascii="仿宋" w:hAnsi="仿宋" w:eastAsia="仿宋" w:cs="仿宋"/>
          <w:sz w:val="28"/>
          <w:szCs w:val="28"/>
        </w:rPr>
      </w:pPr>
      <w:r>
        <w:rPr>
          <w:rFonts w:hint="eastAsia" w:ascii="仿宋" w:hAnsi="仿宋" w:eastAsia="仿宋" w:cs="仿宋"/>
          <w:sz w:val="28"/>
          <w:szCs w:val="28"/>
        </w:rPr>
        <w:t>媒介战略管理的环境分析</w:t>
      </w:r>
    </w:p>
    <w:p>
      <w:pPr>
        <w:ind w:firstLine="1120" w:firstLineChars="400"/>
        <w:rPr>
          <w:rFonts w:ascii="仿宋" w:hAnsi="仿宋" w:eastAsia="仿宋" w:cs="仿宋"/>
          <w:sz w:val="28"/>
          <w:szCs w:val="28"/>
        </w:rPr>
      </w:pPr>
      <w:r>
        <w:rPr>
          <w:rFonts w:hint="eastAsia" w:ascii="仿宋" w:hAnsi="仿宋" w:eastAsia="仿宋" w:cs="仿宋"/>
          <w:sz w:val="28"/>
          <w:szCs w:val="28"/>
        </w:rPr>
        <w:t>媒介战略管理的实现</w:t>
      </w:r>
    </w:p>
    <w:p>
      <w:pPr>
        <w:ind w:firstLine="1120" w:firstLineChars="400"/>
        <w:rPr>
          <w:rFonts w:ascii="仿宋" w:hAnsi="仿宋" w:eastAsia="仿宋" w:cs="仿宋"/>
          <w:sz w:val="28"/>
          <w:szCs w:val="28"/>
        </w:rPr>
      </w:pPr>
      <w:r>
        <w:rPr>
          <w:rFonts w:hint="eastAsia" w:ascii="仿宋" w:hAnsi="仿宋" w:eastAsia="仿宋" w:cs="仿宋"/>
          <w:sz w:val="28"/>
          <w:szCs w:val="28"/>
        </w:rPr>
        <w:t>媒介战略管理的层次</w:t>
      </w:r>
    </w:p>
    <w:p>
      <w:pPr>
        <w:ind w:firstLine="560" w:firstLineChars="200"/>
        <w:rPr>
          <w:rFonts w:ascii="仿宋" w:hAnsi="仿宋" w:eastAsia="仿宋" w:cs="仿宋"/>
          <w:sz w:val="28"/>
          <w:szCs w:val="28"/>
        </w:rPr>
      </w:pPr>
      <w:r>
        <w:rPr>
          <w:rFonts w:hint="eastAsia" w:ascii="仿宋" w:hAnsi="仿宋" w:eastAsia="仿宋" w:cs="仿宋"/>
          <w:sz w:val="28"/>
          <w:szCs w:val="28"/>
        </w:rPr>
        <w:t>6.媒介管理的政策规制和法律环境</w:t>
      </w:r>
    </w:p>
    <w:p>
      <w:pPr>
        <w:ind w:firstLine="1120" w:firstLineChars="400"/>
        <w:rPr>
          <w:rFonts w:ascii="仿宋" w:hAnsi="仿宋" w:eastAsia="仿宋" w:cs="仿宋"/>
          <w:sz w:val="28"/>
          <w:szCs w:val="28"/>
        </w:rPr>
      </w:pPr>
      <w:r>
        <w:rPr>
          <w:rFonts w:hint="eastAsia" w:ascii="仿宋" w:hAnsi="仿宋" w:eastAsia="仿宋" w:cs="仿宋"/>
          <w:sz w:val="28"/>
          <w:szCs w:val="28"/>
        </w:rPr>
        <w:t>我国的媒介管理法律体系</w:t>
      </w:r>
    </w:p>
    <w:p>
      <w:pPr>
        <w:ind w:firstLine="1120" w:firstLineChars="400"/>
        <w:rPr>
          <w:rFonts w:ascii="仿宋" w:hAnsi="仿宋" w:eastAsia="仿宋" w:cs="仿宋"/>
          <w:sz w:val="28"/>
          <w:szCs w:val="28"/>
        </w:rPr>
      </w:pPr>
      <w:r>
        <w:rPr>
          <w:rFonts w:hint="eastAsia" w:ascii="仿宋" w:hAnsi="仿宋" w:eastAsia="仿宋" w:cs="仿宋"/>
          <w:sz w:val="28"/>
          <w:szCs w:val="28"/>
        </w:rPr>
        <w:t>我国的媒介政策体系</w:t>
      </w:r>
    </w:p>
    <w:p>
      <w:pPr>
        <w:ind w:firstLine="1120" w:firstLineChars="400"/>
        <w:rPr>
          <w:rFonts w:ascii="仿宋" w:hAnsi="仿宋" w:eastAsia="仿宋" w:cs="仿宋"/>
          <w:sz w:val="28"/>
          <w:szCs w:val="28"/>
        </w:rPr>
      </w:pPr>
      <w:r>
        <w:rPr>
          <w:rFonts w:hint="eastAsia" w:ascii="仿宋" w:hAnsi="仿宋" w:eastAsia="仿宋" w:cs="仿宋"/>
          <w:sz w:val="28"/>
          <w:szCs w:val="28"/>
        </w:rPr>
        <w:t>我国的大众媒介管理机构</w:t>
      </w:r>
    </w:p>
    <w:p>
      <w:pPr>
        <w:ind w:firstLine="1120" w:firstLineChars="400"/>
        <w:rPr>
          <w:rFonts w:ascii="仿宋" w:hAnsi="仿宋" w:eastAsia="仿宋" w:cs="仿宋"/>
          <w:sz w:val="28"/>
          <w:szCs w:val="28"/>
        </w:rPr>
      </w:pPr>
      <w:r>
        <w:rPr>
          <w:rFonts w:hint="eastAsia" w:ascii="仿宋" w:hAnsi="仿宋" w:eastAsia="仿宋" w:cs="仿宋"/>
          <w:sz w:val="28"/>
          <w:szCs w:val="28"/>
        </w:rPr>
        <w:t>各种大众传媒形态的管理与规制</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rPr>
        <w:t xml:space="preserve"> </w:t>
      </w:r>
      <w:r>
        <w:rPr>
          <w:rFonts w:hint="eastAsia" w:ascii="仿宋" w:hAnsi="仿宋" w:eastAsia="仿宋" w:cs="仿宋"/>
          <w:sz w:val="28"/>
          <w:szCs w:val="28"/>
        </w:rPr>
        <w:t>罗以澄主编</w:t>
      </w:r>
      <w:r>
        <w:rPr>
          <w:rFonts w:hint="eastAsia" w:ascii="仿宋" w:hAnsi="仿宋" w:eastAsia="仿宋" w:cs="仿宋"/>
          <w:sz w:val="28"/>
          <w:szCs w:val="28"/>
          <w:lang w:eastAsia="zh-CN"/>
        </w:rPr>
        <w:t>：</w:t>
      </w:r>
      <w:r>
        <w:rPr>
          <w:rFonts w:hint="eastAsia" w:ascii="仿宋" w:hAnsi="仿宋" w:eastAsia="仿宋" w:cs="仿宋"/>
          <w:sz w:val="28"/>
          <w:szCs w:val="28"/>
        </w:rPr>
        <w:t>《新闻采访与写作》（马工程重点教材），高等教育出版社，2019</w:t>
      </w:r>
      <w:r>
        <w:rPr>
          <w:rFonts w:hint="eastAsia" w:ascii="仿宋" w:hAnsi="仿宋" w:eastAsia="仿宋" w:cs="仿宋"/>
          <w:sz w:val="28"/>
          <w:szCs w:val="28"/>
          <w:lang w:eastAsia="zh-CN"/>
        </w:rPr>
        <w:t>年</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2.丁法章</w:t>
      </w:r>
      <w:r>
        <w:rPr>
          <w:rFonts w:hint="eastAsia" w:ascii="仿宋" w:hAnsi="仿宋" w:eastAsia="仿宋" w:cs="仿宋"/>
          <w:sz w:val="28"/>
          <w:szCs w:val="28"/>
          <w:lang w:eastAsia="zh-CN"/>
        </w:rPr>
        <w:t>：</w:t>
      </w:r>
      <w:r>
        <w:rPr>
          <w:rFonts w:hint="eastAsia" w:ascii="仿宋" w:hAnsi="仿宋" w:eastAsia="仿宋" w:cs="仿宋"/>
          <w:sz w:val="28"/>
          <w:szCs w:val="28"/>
        </w:rPr>
        <w:t>《当代新闻评论教程（第5版）/复旦博学</w:t>
      </w:r>
      <w:r>
        <w:rPr>
          <w:rFonts w:hint="eastAsia" w:ascii="宋体" w:hAnsi="宋体" w:cs="宋体"/>
          <w:sz w:val="28"/>
          <w:szCs w:val="28"/>
        </w:rPr>
        <w:t>•</w:t>
      </w:r>
      <w:r>
        <w:rPr>
          <w:rFonts w:hint="eastAsia" w:ascii="仿宋" w:hAnsi="仿宋" w:eastAsia="仿宋" w:cs="仿宋"/>
          <w:sz w:val="28"/>
          <w:szCs w:val="28"/>
        </w:rPr>
        <w:t>新闻与传播学系列（新世纪版）》，复旦大学出版社，2019年。</w:t>
      </w:r>
    </w:p>
    <w:p>
      <w:pPr>
        <w:ind w:firstLine="560" w:firstLineChars="200"/>
        <w:rPr>
          <w:rFonts w:ascii="仿宋" w:hAnsi="仿宋" w:eastAsia="仿宋" w:cs="仿宋"/>
          <w:sz w:val="28"/>
          <w:szCs w:val="28"/>
        </w:rPr>
      </w:pPr>
      <w:r>
        <w:rPr>
          <w:rFonts w:hint="eastAsia" w:ascii="仿宋" w:hAnsi="仿宋" w:eastAsia="仿宋" w:cs="仿宋"/>
          <w:sz w:val="28"/>
          <w:szCs w:val="28"/>
        </w:rPr>
        <w:t>3.蔡雯主编</w:t>
      </w:r>
      <w:r>
        <w:rPr>
          <w:rFonts w:hint="eastAsia" w:ascii="仿宋" w:hAnsi="仿宋" w:eastAsia="仿宋" w:cs="仿宋"/>
          <w:sz w:val="28"/>
          <w:szCs w:val="28"/>
          <w:lang w:eastAsia="zh-CN"/>
        </w:rPr>
        <w:t>：</w:t>
      </w:r>
      <w:r>
        <w:rPr>
          <w:rFonts w:hint="eastAsia" w:ascii="仿宋" w:hAnsi="仿宋" w:eastAsia="仿宋" w:cs="仿宋"/>
          <w:sz w:val="28"/>
          <w:szCs w:val="28"/>
        </w:rPr>
        <w:t>《新闻编辑》</w:t>
      </w:r>
      <w:r>
        <w:rPr>
          <w:rFonts w:hint="eastAsia" w:ascii="仿宋" w:hAnsi="仿宋" w:eastAsia="仿宋" w:cs="仿宋"/>
          <w:sz w:val="28"/>
          <w:szCs w:val="28"/>
          <w:lang w:eastAsia="zh-CN"/>
        </w:rPr>
        <w:t>（</w:t>
      </w:r>
      <w:r>
        <w:rPr>
          <w:rFonts w:hint="eastAsia" w:ascii="仿宋" w:hAnsi="仿宋" w:eastAsia="仿宋" w:cs="仿宋"/>
          <w:sz w:val="28"/>
          <w:szCs w:val="28"/>
        </w:rPr>
        <w:t>第2版</w:t>
      </w:r>
      <w:r>
        <w:rPr>
          <w:rFonts w:hint="eastAsia" w:ascii="仿宋" w:hAnsi="仿宋" w:eastAsia="仿宋" w:cs="仿宋"/>
          <w:sz w:val="28"/>
          <w:szCs w:val="28"/>
          <w:lang w:eastAsia="zh-CN"/>
        </w:rPr>
        <w:t>）</w:t>
      </w:r>
      <w:r>
        <w:rPr>
          <w:rFonts w:hint="eastAsia" w:ascii="仿宋" w:hAnsi="仿宋" w:eastAsia="仿宋" w:cs="仿宋"/>
          <w:sz w:val="28"/>
          <w:szCs w:val="28"/>
        </w:rPr>
        <w:t>（马工程重点教材），高等教育出版社，2019年。</w:t>
      </w:r>
    </w:p>
    <w:p>
      <w:pPr>
        <w:ind w:firstLine="560" w:firstLineChars="200"/>
        <w:rPr>
          <w:rFonts w:ascii="仿宋" w:hAnsi="仿宋" w:eastAsia="仿宋" w:cs="仿宋"/>
          <w:sz w:val="28"/>
          <w:szCs w:val="28"/>
        </w:rPr>
      </w:pPr>
      <w:r>
        <w:rPr>
          <w:rFonts w:hint="eastAsia" w:ascii="仿宋" w:hAnsi="仿宋" w:eastAsia="仿宋" w:cs="仿宋"/>
          <w:sz w:val="28"/>
          <w:szCs w:val="28"/>
        </w:rPr>
        <w:t>4.谢新洲主编：《媒介经营与管理》，北京大学出版社，2011年。</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618D6"/>
    <w:rsid w:val="000004FA"/>
    <w:rsid w:val="000618D6"/>
    <w:rsid w:val="000706BA"/>
    <w:rsid w:val="00206F5D"/>
    <w:rsid w:val="00270FE2"/>
    <w:rsid w:val="00330E58"/>
    <w:rsid w:val="0037423B"/>
    <w:rsid w:val="004E3E62"/>
    <w:rsid w:val="004F7070"/>
    <w:rsid w:val="00637B77"/>
    <w:rsid w:val="007E44BE"/>
    <w:rsid w:val="00803D6C"/>
    <w:rsid w:val="008A7612"/>
    <w:rsid w:val="009418E3"/>
    <w:rsid w:val="009764CF"/>
    <w:rsid w:val="009C4CF4"/>
    <w:rsid w:val="009E5A96"/>
    <w:rsid w:val="00A17AA7"/>
    <w:rsid w:val="00D9112D"/>
    <w:rsid w:val="00FD540E"/>
    <w:rsid w:val="09C5584F"/>
    <w:rsid w:val="1D265AB4"/>
    <w:rsid w:val="250F10EB"/>
    <w:rsid w:val="363362AF"/>
    <w:rsid w:val="39CC3081"/>
    <w:rsid w:val="53D30C90"/>
    <w:rsid w:val="5BF62945"/>
    <w:rsid w:val="608F2725"/>
    <w:rsid w:val="755E3979"/>
    <w:rsid w:val="778F65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10</Pages>
  <Words>428</Words>
  <Characters>2446</Characters>
  <Lines>20</Lines>
  <Paragraphs>5</Paragraphs>
  <TotalTime>1</TotalTime>
  <ScaleCrop>false</ScaleCrop>
  <LinksUpToDate>false</LinksUpToDate>
  <CharactersWithSpaces>2869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Administrator</cp:lastModifiedBy>
  <dcterms:modified xsi:type="dcterms:W3CDTF">2021-05-31T03:39:31Z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D5ACC7D89C684F37A73490D0A33F2348</vt:lpwstr>
  </property>
</Properties>
</file>