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922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]              考试科目名称：有机化学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有机化合物结构，结构理论关系，有机反应，有机合成设计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和经典有机反应及其机理等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1.各类有机化合物的命名法、异构现象、结构特征、主要理化性质、重要合成方法以及它们之间的关系。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现代价键理论的基本概念，并应用于理解有机化合物的基本结构的能力；通过电子效应和立体效应，进一步掌握有机化合物结构与性能的关系。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3.重要反应历程，如：亲电和亲核取代反应、亲电和亲核加成、自由基反应、消除反应、重排反应反应等历程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4.对立体化学、稳定构象的基本知识和基本理论的理解，并能用于理解一些反应的选择性问题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5.各类重要有机化合物的来源、合成及其主要用途。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（一）绪论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有机化学的产生与发展简介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有机物涵义的沿革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共价键理论和分子轨道理论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共价健的参数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共价键的断裂方式与有机反应类型和有机物的分类。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（二）烷烃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同系列概念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烷烃的同分异构现象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烷烃的命名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烷烃的结构和性质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构象的表示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构象分析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烷烃卤代反应历程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烷烃的来源。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（三）单烯烃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单烯烃的同分异构现象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单烯烃的命名法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单烯烃的结构特点和性质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单烯烃的制备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诱导效应、亲电加成、马氏规则</w:t>
      </w:r>
      <w:r>
        <w:rPr>
          <w:rFonts w:hint="eastAsia" w:ascii="Times New Roman" w:hAnsi="仿宋" w:eastAsia="仿宋"/>
          <w:sz w:val="28"/>
          <w:szCs w:val="28"/>
        </w:rPr>
        <w:t>和</w:t>
      </w:r>
      <w:r>
        <w:rPr>
          <w:rFonts w:ascii="Times New Roman" w:hAnsi="仿宋" w:eastAsia="仿宋"/>
          <w:sz w:val="28"/>
          <w:szCs w:val="28"/>
        </w:rPr>
        <w:t>反应历程。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（四）炔烃和二烯烃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炔烃和二烯烃的结构、命名、化学性质，炔烃的制备，共轭体系的类型和共轭效应，共轭加成，速度控制与平衡控制。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（五）脂环烃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脂环烃的分类和命名，环烷烃的性质，环烷烃的结构和稳定性，环已烷的构象，多环烃。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（六）对映异构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物质旋光性的概念，对映异构现象与分子结构的关系，含手性碳原子的化合物的对映异构和</w:t>
      </w:r>
      <w:r>
        <w:rPr>
          <w:rFonts w:ascii="Times New Roman" w:hAnsi="Times New Roman" w:eastAsia="仿宋"/>
          <w:sz w:val="28"/>
          <w:szCs w:val="28"/>
        </w:rPr>
        <w:t>R/S</w:t>
      </w:r>
      <w:r>
        <w:rPr>
          <w:rFonts w:ascii="Times New Roman" w:hAnsi="仿宋" w:eastAsia="仿宋"/>
          <w:sz w:val="28"/>
          <w:szCs w:val="28"/>
        </w:rPr>
        <w:t>命名规则，不含手性碳原子的化合物的对映异构，外消旋体的拆分，亲电加成反应的立体化学。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（七）芳烃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苯的结构、芳烃的同分异构和命名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单环芳烃的性质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苯环的亲电取代定位效应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多环芳烃、非苯系芳烃、富勒烯与</w:t>
      </w:r>
      <w:r>
        <w:rPr>
          <w:rFonts w:ascii="Times New Roman" w:hAnsi="Times New Roman" w:eastAsia="仿宋"/>
          <w:sz w:val="28"/>
          <w:szCs w:val="28"/>
        </w:rPr>
        <w:t>C</w:t>
      </w:r>
      <w:r>
        <w:rPr>
          <w:rFonts w:ascii="Times New Roman" w:hAnsi="Times New Roman" w:eastAsia="仿宋"/>
          <w:sz w:val="28"/>
          <w:szCs w:val="28"/>
          <w:vertAlign w:val="subscript"/>
        </w:rPr>
        <w:t>60</w:t>
      </w:r>
      <w:r>
        <w:rPr>
          <w:rFonts w:ascii="Times New Roman" w:hAnsi="仿宋" w:eastAsia="仿宋"/>
          <w:sz w:val="28"/>
          <w:szCs w:val="28"/>
        </w:rPr>
        <w:t>、芳烃的来源。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（八）现代物理实验方法的应用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电磁波谱的一般概念</w:t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紫外和可见吸收光谱、红外光谱、核磁共振谱质谱、质谱及综合应用分析确定简单有机化合物的结构。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（九）卤代烃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卤代烃的分类、命名及同分异构现象，一卤代烷的性质，亲核取代反应历程，一卤代烯烃和一卤代芳烃，卤代烃的制法。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（十）醇、酚、醚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醇、酚、醚的结构和命名，醇、酚、醚的性质和制法，消除反应，</w:t>
      </w:r>
      <w:r>
        <w:rPr>
          <w:rFonts w:ascii="Times New Roman" w:hAnsi="Times New Roman" w:eastAsia="仿宋"/>
          <w:sz w:val="28"/>
          <w:szCs w:val="28"/>
        </w:rPr>
        <w:t>β-</w:t>
      </w:r>
      <w:r>
        <w:rPr>
          <w:rFonts w:ascii="Times New Roman" w:hAnsi="仿宋" w:eastAsia="仿宋"/>
          <w:sz w:val="28"/>
          <w:szCs w:val="28"/>
        </w:rPr>
        <w:t>消除反应历程。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（十一）醛和酮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醛、酮的分类，同分异构和命名；醛、酮的结构和性质；亲核加成反应历程；醛、酮的制法；不饱和羰基化合物，羰基亲核加成反应历程的立体化学。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（十二）羧酸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羧酸的分类和命名，饱和一元羧酸的结构、性质和制法，二元羧酸和取代酸，酸碱理论。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（十三）羧酸衍生物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羧酸衍生物的分类、命名和性质，油脂和合成洗涤剂，乙酰乙酸乙酯和丙二酸二乙酯在有机合成上的应用，酰基衍生物的水解、氨解、醇解历程，碳酸衍生物，有机合成路线。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（十四）含氮化合物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硝基化合物：命名、结构、制备、性质；胺：分类、命名、化学性质、制备；苯炔；重氮和偶氮化合物；亲核重排与亲电重排。。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（十五）周环反应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周环反应的特点，前线轨道理论，电环化反应，环加成反应，</w:t>
      </w:r>
      <w:r>
        <w:rPr>
          <w:rFonts w:ascii="Times New Roman" w:hAnsi="Times New Roman" w:eastAsia="仿宋"/>
          <w:sz w:val="28"/>
          <w:szCs w:val="28"/>
        </w:rPr>
        <w:t>σ-</w:t>
      </w:r>
      <w:r>
        <w:rPr>
          <w:rFonts w:ascii="Times New Roman" w:hAnsi="仿宋" w:eastAsia="仿宋"/>
          <w:sz w:val="28"/>
          <w:szCs w:val="28"/>
        </w:rPr>
        <w:t>迁移反应及立体专一性。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（十六）杂环化合物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杂环化合物的分类和命名，五元杂环合物，六元杂环化合物及其主要反应。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（十七）碳水化合物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碳水化合物定义的沿革，单糖的</w:t>
      </w:r>
      <w:r>
        <w:rPr>
          <w:rFonts w:ascii="Times New Roman" w:hAnsi="Times New Roman" w:eastAsia="仿宋"/>
          <w:sz w:val="28"/>
          <w:szCs w:val="28"/>
        </w:rPr>
        <w:t>D-</w:t>
      </w:r>
      <w:r>
        <w:rPr>
          <w:rFonts w:ascii="Times New Roman" w:hAnsi="仿宋" w:eastAsia="仿宋"/>
          <w:sz w:val="28"/>
          <w:szCs w:val="28"/>
        </w:rPr>
        <w:t>系列和</w:t>
      </w:r>
      <w:r>
        <w:rPr>
          <w:rFonts w:ascii="Times New Roman" w:hAnsi="Times New Roman" w:eastAsia="仿宋"/>
          <w:sz w:val="28"/>
          <w:szCs w:val="28"/>
        </w:rPr>
        <w:t>L-</w:t>
      </w:r>
      <w:r>
        <w:rPr>
          <w:rFonts w:ascii="Times New Roman" w:hAnsi="仿宋" w:eastAsia="仿宋"/>
          <w:sz w:val="28"/>
          <w:szCs w:val="28"/>
        </w:rPr>
        <w:t>系列，单糖的结构与化学反应，双糖和多糖。</w:t>
      </w:r>
    </w:p>
    <w:p>
      <w:pPr>
        <w:pStyle w:val="2"/>
        <w:ind w:firstLineChars="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（十八）蛋白质和核酸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氨基酸的分类、命名、结构和和制备方法；肽的概念和肽的合成。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（十九）萜类和甾族化合物</w:t>
      </w:r>
    </w:p>
    <w:p>
      <w:pPr>
        <w:pStyle w:val="2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萜的含义和异戊二烯规律、萜的分类和命名、常见的萜类化合物、甾族化合物的基本结构和命名、常见的甾族化合物。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主要参考书目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1.《有机化学》（第八版），陆涛、胡春、项光亚编，人民卫生出版社，2016。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E444"/>
    <w:multiLevelType w:val="singleLevel"/>
    <w:tmpl w:val="0E7EE44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618D6"/>
    <w:rsid w:val="000004FA"/>
    <w:rsid w:val="000618D6"/>
    <w:rsid w:val="000706BA"/>
    <w:rsid w:val="000C67E5"/>
    <w:rsid w:val="001810D4"/>
    <w:rsid w:val="00195CDB"/>
    <w:rsid w:val="001A1F3D"/>
    <w:rsid w:val="001A3C55"/>
    <w:rsid w:val="001D0490"/>
    <w:rsid w:val="001D28F0"/>
    <w:rsid w:val="00243DFC"/>
    <w:rsid w:val="00270FE2"/>
    <w:rsid w:val="002B3619"/>
    <w:rsid w:val="00330E58"/>
    <w:rsid w:val="00347E2C"/>
    <w:rsid w:val="0037423B"/>
    <w:rsid w:val="0038270E"/>
    <w:rsid w:val="003A2D81"/>
    <w:rsid w:val="003B167E"/>
    <w:rsid w:val="003D5D5B"/>
    <w:rsid w:val="003F1AE9"/>
    <w:rsid w:val="005B3734"/>
    <w:rsid w:val="00615B48"/>
    <w:rsid w:val="00637B77"/>
    <w:rsid w:val="006516EC"/>
    <w:rsid w:val="00672AD3"/>
    <w:rsid w:val="006F32D2"/>
    <w:rsid w:val="00721EAE"/>
    <w:rsid w:val="007E44BE"/>
    <w:rsid w:val="00805449"/>
    <w:rsid w:val="008A7612"/>
    <w:rsid w:val="009418E3"/>
    <w:rsid w:val="009764CF"/>
    <w:rsid w:val="009E1A41"/>
    <w:rsid w:val="009E5A96"/>
    <w:rsid w:val="00A13B66"/>
    <w:rsid w:val="00A17AA7"/>
    <w:rsid w:val="00A32F14"/>
    <w:rsid w:val="00A64065"/>
    <w:rsid w:val="00A80BCE"/>
    <w:rsid w:val="00AC6097"/>
    <w:rsid w:val="00BA3F07"/>
    <w:rsid w:val="00D14F31"/>
    <w:rsid w:val="00D46499"/>
    <w:rsid w:val="00DB43E0"/>
    <w:rsid w:val="00DC6586"/>
    <w:rsid w:val="00F627EF"/>
    <w:rsid w:val="1D265AB4"/>
    <w:rsid w:val="2AEA2977"/>
    <w:rsid w:val="40E469E1"/>
    <w:rsid w:val="6AA84057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ind w:firstLine="359" w:firstLineChars="171"/>
    </w:pPr>
    <w:rPr>
      <w:rFonts w:ascii="宋体" w:hAnsi="宋体"/>
    </w:rPr>
  </w:style>
  <w:style w:type="character" w:styleId="4">
    <w:name w:val="Emphasis"/>
    <w:basedOn w:val="3"/>
    <w:qFormat/>
    <w:uiPriority w:val="20"/>
    <w:rPr>
      <w:i/>
      <w:iCs/>
    </w:rPr>
  </w:style>
  <w:style w:type="character" w:customStyle="1" w:styleId="6">
    <w:name w:val="正文文本缩进 Char"/>
    <w:basedOn w:val="3"/>
    <w:link w:val="2"/>
    <w:qFormat/>
    <w:uiPriority w:val="0"/>
    <w:rPr>
      <w:rFonts w:ascii="宋体" w:hAnsi="宋体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253</Words>
  <Characters>1444</Characters>
  <Lines>12</Lines>
  <Paragraphs>3</Paragraphs>
  <TotalTime>379</TotalTime>
  <ScaleCrop>false</ScaleCrop>
  <LinksUpToDate>false</LinksUpToDate>
  <CharactersWithSpaces>1694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2021-05-29T14:09:00Z</dcterms:created>
  <dc:creator>1 1</dc:creator>
  <cp:lastModifiedBy>wo</cp:lastModifiedBy>
  <dcterms:modified xsi:type="dcterms:W3CDTF">2021-05-31T00:38:01Z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B88117C06653414BA0419589A0D37A74</vt:lpwstr>
  </property>
</Properties>
</file>