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jc w:val="center"/>
        <w:rPr>
          <w:rFonts w:hint="eastAsia" w:ascii="宋体" w:hAnsi="宋体"/>
          <w:sz w:val="24"/>
        </w:rPr>
      </w:pPr>
      <w:r>
        <w:rPr>
          <w:rFonts w:hint="eastAsia"/>
        </w:rPr>
        <w:drawing>
          <wp:inline distT="0" distB="0" distL="114300" distR="114300">
            <wp:extent cx="2656205" cy="485140"/>
            <wp:effectExtent l="0" t="0" r="10795" b="10160"/>
            <wp:docPr id="1" name="Picture 1" descr="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X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硕士研究生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招生</w:t>
      </w:r>
      <w:r>
        <w:rPr>
          <w:rFonts w:hint="eastAsia" w:ascii="华文中宋" w:hAnsi="华文中宋" w:eastAsia="华文中宋"/>
          <w:b/>
          <w:sz w:val="44"/>
          <w:szCs w:val="44"/>
        </w:rPr>
        <w:t>考试</w:t>
      </w:r>
    </w:p>
    <w:p>
      <w:pPr>
        <w:widowControl/>
        <w:jc w:val="center"/>
        <w:rPr>
          <w:rFonts w:hint="eastAsia" w:ascii="黑体" w:hAnsi="华文中宋" w:eastAsia="黑体"/>
          <w:b/>
          <w:sz w:val="52"/>
          <w:szCs w:val="52"/>
        </w:rPr>
      </w:pPr>
      <w:r>
        <w:rPr>
          <w:rFonts w:hint="eastAsia" w:ascii="黑体" w:hAnsi="华文中宋" w:eastAsia="黑体"/>
          <w:b/>
          <w:sz w:val="52"/>
          <w:szCs w:val="52"/>
        </w:rPr>
        <w:t>《</w:t>
      </w:r>
      <w:r>
        <w:rPr>
          <w:rFonts w:hint="eastAsia" w:ascii="黑体" w:hAnsi="宋体" w:eastAsia="黑体"/>
          <w:b/>
          <w:sz w:val="52"/>
          <w:szCs w:val="52"/>
        </w:rPr>
        <w:t>管理学原理</w:t>
      </w:r>
      <w:r>
        <w:rPr>
          <w:rFonts w:hint="eastAsia" w:ascii="黑体" w:hAnsi="华文中宋" w:eastAsia="黑体"/>
          <w:b/>
          <w:sz w:val="52"/>
          <w:szCs w:val="52"/>
        </w:rPr>
        <w:t>》科目大纲</w:t>
      </w:r>
    </w:p>
    <w:p>
      <w:pPr>
        <w:widowControl/>
        <w:jc w:val="center"/>
        <w:rPr>
          <w:rFonts w:hint="eastAsia" w:ascii="黑体" w:hAnsi="宋体" w:eastAsia="黑体"/>
          <w:color w:val="000000"/>
          <w:sz w:val="30"/>
          <w:szCs w:val="30"/>
        </w:rPr>
      </w:pPr>
      <w:r>
        <w:rPr>
          <w:rFonts w:hint="eastAsia" w:ascii="黑体" w:hAnsi="宋体" w:eastAsia="黑体"/>
          <w:b/>
          <w:sz w:val="48"/>
          <w:szCs w:val="48"/>
        </w:rPr>
        <w:t xml:space="preserve"> </w:t>
      </w:r>
      <w:r>
        <w:rPr>
          <w:rFonts w:hint="eastAsia" w:ascii="黑体" w:hAnsi="宋体" w:eastAsia="黑体"/>
          <w:sz w:val="30"/>
          <w:szCs w:val="30"/>
        </w:rPr>
        <w:t>(科目代码：848)</w:t>
      </w: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>
      <w:pPr>
        <w:widowControl/>
        <w:spacing w:line="800" w:lineRule="exact"/>
        <w:ind w:firstLine="1619" w:firstLineChars="506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学院名称(盖章)：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商学院          </w:t>
      </w:r>
    </w:p>
    <w:p>
      <w:pPr>
        <w:widowControl/>
        <w:spacing w:line="800" w:lineRule="exact"/>
        <w:ind w:firstLine="1635" w:firstLineChars="568"/>
        <w:jc w:val="left"/>
        <w:rPr>
          <w:rFonts w:hint="eastAsia" w:ascii="仿宋_GB2312" w:hAnsi="宋体" w:eastAsia="仿宋_GB2312"/>
          <w:w w:val="90"/>
          <w:sz w:val="32"/>
          <w:szCs w:val="32"/>
          <w:u w:val="single"/>
        </w:rPr>
      </w:pPr>
      <w:r>
        <w:rPr>
          <w:rFonts w:hint="eastAsia" w:ascii="仿宋_GB2312" w:hAnsi="宋体" w:eastAsia="仿宋_GB2312"/>
          <w:w w:val="90"/>
          <w:sz w:val="32"/>
          <w:szCs w:val="32"/>
        </w:rPr>
        <w:t>学院负责人(签字)：</w:t>
      </w:r>
      <w:r>
        <w:rPr>
          <w:rFonts w:hint="eastAsia" w:ascii="仿宋_GB2312" w:hAnsi="宋体" w:eastAsia="仿宋_GB2312"/>
          <w:w w:val="90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800" w:lineRule="exact"/>
        <w:ind w:firstLine="1619" w:firstLineChars="506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编  制  时  间：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20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  <w:u w:val="single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  <w:u w:val="single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日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</w:p>
    <w:p>
      <w:pPr>
        <w:widowControl/>
        <w:spacing w:line="80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widowControl/>
        <w:spacing w:line="80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widowControl/>
        <w:rPr>
          <w:rFonts w:hint="eastAsia" w:ascii="黑体" w:hAnsi="华文中宋" w:eastAsia="黑体"/>
          <w:b/>
          <w:sz w:val="30"/>
          <w:szCs w:val="30"/>
        </w:rPr>
      </w:pPr>
    </w:p>
    <w:p>
      <w:pPr>
        <w:widowControl/>
        <w:jc w:val="center"/>
        <w:rPr>
          <w:rFonts w:hint="eastAsia" w:ascii="黑体" w:hAnsi="华文中宋" w:eastAsia="黑体"/>
          <w:b/>
          <w:sz w:val="30"/>
          <w:szCs w:val="30"/>
        </w:rPr>
      </w:pPr>
      <w:r>
        <w:rPr>
          <w:rFonts w:hint="eastAsia" w:ascii="黑体" w:hAnsi="华文中宋" w:eastAsia="黑体"/>
          <w:b/>
          <w:sz w:val="30"/>
          <w:szCs w:val="30"/>
        </w:rPr>
        <w:t>《</w:t>
      </w:r>
      <w:r>
        <w:rPr>
          <w:rFonts w:hint="eastAsia" w:ascii="黑体" w:hAnsi="宋体" w:eastAsia="黑体"/>
          <w:b/>
          <w:sz w:val="30"/>
          <w:szCs w:val="30"/>
        </w:rPr>
        <w:t>管理学</w:t>
      </w:r>
      <w:r>
        <w:rPr>
          <w:rFonts w:hint="eastAsia" w:ascii="黑体" w:hAnsi="华文中宋" w:eastAsia="黑体"/>
          <w:b/>
          <w:sz w:val="30"/>
          <w:szCs w:val="30"/>
        </w:rPr>
        <w:t>》科目大纲</w:t>
      </w:r>
    </w:p>
    <w:p>
      <w:pPr>
        <w:widowControl/>
        <w:jc w:val="center"/>
        <w:rPr>
          <w:rFonts w:hint="eastAsia" w:ascii="黑体" w:hAnsi="宋体" w:eastAsia="黑体"/>
          <w:color w:val="000000"/>
          <w:sz w:val="30"/>
          <w:szCs w:val="30"/>
        </w:rPr>
      </w:pPr>
      <w:r>
        <w:rPr>
          <w:rFonts w:hint="eastAsia" w:ascii="黑体" w:hAnsi="宋体" w:eastAsia="黑体"/>
          <w:b/>
          <w:sz w:val="48"/>
          <w:szCs w:val="48"/>
        </w:rPr>
        <w:t xml:space="preserve"> </w:t>
      </w:r>
      <w:r>
        <w:rPr>
          <w:rFonts w:hint="eastAsia" w:ascii="黑体" w:hAnsi="宋体" w:eastAsia="黑体"/>
          <w:sz w:val="30"/>
          <w:szCs w:val="30"/>
        </w:rPr>
        <w:t>(科目代码：848)</w:t>
      </w:r>
    </w:p>
    <w:p>
      <w:pPr>
        <w:widowControl/>
        <w:spacing w:line="52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widowControl/>
        <w:spacing w:line="52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一、考核要求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全面、系统和较为深入地掌握管理学</w:t>
      </w:r>
      <w:r>
        <w:rPr>
          <w:rFonts w:ascii="仿宋_GB2312" w:hAnsi="宋体" w:eastAsia="仿宋_GB2312"/>
          <w:szCs w:val="21"/>
        </w:rPr>
        <w:t>的基本</w:t>
      </w:r>
      <w:r>
        <w:rPr>
          <w:rFonts w:hint="eastAsia" w:ascii="仿宋_GB2312" w:hAnsi="宋体" w:eastAsia="仿宋_GB2312"/>
          <w:szCs w:val="21"/>
        </w:rPr>
        <w:t>概念、</w:t>
      </w:r>
      <w:r>
        <w:rPr>
          <w:rFonts w:ascii="仿宋_GB2312" w:hAnsi="宋体" w:eastAsia="仿宋_GB2312"/>
          <w:szCs w:val="21"/>
        </w:rPr>
        <w:t>原理和</w:t>
      </w:r>
      <w:r>
        <w:rPr>
          <w:rFonts w:hint="eastAsia" w:ascii="仿宋_GB2312" w:hAnsi="宋体" w:eastAsia="仿宋_GB2312"/>
          <w:szCs w:val="21"/>
        </w:rPr>
        <w:t>理论体系</w:t>
      </w:r>
      <w:r>
        <w:rPr>
          <w:rFonts w:ascii="仿宋_GB2312" w:hAnsi="宋体" w:eastAsia="仿宋_GB2312"/>
          <w:szCs w:val="21"/>
        </w:rPr>
        <w:t>；</w:t>
      </w:r>
      <w:r>
        <w:rPr>
          <w:rFonts w:hint="eastAsia" w:ascii="仿宋_GB2312" w:hAnsi="宋体" w:eastAsia="仿宋_GB2312"/>
          <w:szCs w:val="21"/>
        </w:rPr>
        <w:t>理解管理学的动态特性，把握管理理论的演化趋势；积蓄、理解一定数量的管理案例和解释性例子，以有效地将管理理论和管理实践融合在一起。在此基础上</w:t>
      </w:r>
      <w:r>
        <w:rPr>
          <w:rFonts w:ascii="仿宋_GB2312" w:hAnsi="宋体" w:eastAsia="仿宋_GB2312"/>
          <w:szCs w:val="21"/>
        </w:rPr>
        <w:t>能灵活运用所学</w:t>
      </w:r>
      <w:r>
        <w:rPr>
          <w:rFonts w:hint="eastAsia" w:ascii="仿宋_GB2312" w:hAnsi="宋体" w:eastAsia="仿宋_GB2312"/>
          <w:szCs w:val="21"/>
        </w:rPr>
        <w:t>的管理学理论</w:t>
      </w:r>
      <w:r>
        <w:rPr>
          <w:rFonts w:ascii="仿宋_GB2312" w:hAnsi="宋体" w:eastAsia="仿宋_GB2312"/>
          <w:szCs w:val="21"/>
        </w:rPr>
        <w:t>知识</w:t>
      </w:r>
      <w:r>
        <w:rPr>
          <w:rFonts w:hint="eastAsia" w:ascii="仿宋_GB2312" w:hAnsi="宋体" w:eastAsia="仿宋_GB2312"/>
          <w:szCs w:val="21"/>
        </w:rPr>
        <w:t>把握中国企业的管理过程，并能就特定企业在管理中遇到的问题做出针对性的分析、提出解决对策。</w:t>
      </w:r>
    </w:p>
    <w:p>
      <w:pPr>
        <w:widowControl/>
        <w:spacing w:line="360" w:lineRule="auto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二、考核评价目标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识记管理学的基本概念、基本理论；理解组织文化和环境对管理工作的约束作用；理解、掌握管理四大职能的基本内容和彼此之间的相互关系；熟练运用实证和规范的研究方法，重点从微观层面对计划、组织、领导和控制等管理过程中涉及到的决策制定、战略管理、组织设计、激励员工和领导等领域的相关问题进行定量或定性的分析。</w:t>
      </w:r>
    </w:p>
    <w:p>
      <w:pPr>
        <w:widowControl/>
        <w:spacing w:line="52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三、考核内容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1.管理与组织导论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1.1 谁是管理者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1.2什么是管理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1.3 管理者做什么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2. 管理的昨天和今天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szCs w:val="21"/>
        </w:rPr>
        <w:t>2.1管理的历史背景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2.2科学管理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2.3一般行政管理理论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2.4管理的定量方法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2.5理解组织的行为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2.6系统观点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2.7权变理论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2.8当前的趋势和问题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3.</w:t>
      </w:r>
      <w:r>
        <w:rPr>
          <w:rFonts w:hint="eastAsia"/>
          <w:color w:val="404040"/>
          <w:sz w:val="18"/>
          <w:szCs w:val="18"/>
          <w:shd w:val="clear" w:color="auto" w:fill="FFFFFF"/>
        </w:rPr>
        <w:t xml:space="preserve"> </w:t>
      </w:r>
      <w:r>
        <w:rPr>
          <w:rFonts w:hint="eastAsia" w:ascii="仿宋_GB2312" w:hAnsi="宋体" w:eastAsia="仿宋_GB2312"/>
          <w:b/>
          <w:szCs w:val="21"/>
        </w:rPr>
        <w:t>组织文化与环境：约束力量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3.1 管理者：万能的还是象征性的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3.2 组织文化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4. 社会责任和管理道德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4.1什么是社会责任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4.2 社会责任和经济绩效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4.3 管理道德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5. 制定决策：管理者工作的本质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5.1 决策制定过程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5.2 作为决策者的管理者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6. 计划的基础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6.1什么是计划工作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6.2 为什么管理者要制定计划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6.3 管理者如何制定计划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6.4 设定目标和开发计划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7. 战略管理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7.1 战略管理的重要性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7.2 战略管理过程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szCs w:val="21"/>
        </w:rPr>
        <w:t>7.3 组织战略的类型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8.</w:t>
      </w:r>
      <w:r>
        <w:rPr>
          <w:rFonts w:hint="eastAsia"/>
          <w:color w:val="404040"/>
          <w:sz w:val="18"/>
          <w:szCs w:val="18"/>
          <w:shd w:val="clear" w:color="auto" w:fill="FFFFFF"/>
        </w:rPr>
        <w:t xml:space="preserve"> </w:t>
      </w:r>
      <w:r>
        <w:rPr>
          <w:rFonts w:hint="eastAsia" w:ascii="仿宋_GB2312" w:hAnsi="宋体" w:eastAsia="仿宋_GB2312"/>
          <w:b/>
          <w:szCs w:val="21"/>
        </w:rPr>
        <w:t>组织结构与设计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8.1 组织结构的定义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8.2 组织设计决策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8.3 常见的组织设计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9.管理沟通与信息技术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9.1 理解管理沟通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9.2 人际沟通过程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9.3 组织中的沟通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9.4 理解信息技术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10.人力资源管理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10.1 为什么人力资源管理很重要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10.2 人力资源管理过程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11.行为的基础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szCs w:val="21"/>
        </w:rPr>
        <w:t>11.1 为什么要了解个体行为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11.2 态度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113 人格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11.4 知觉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11.5 学习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12.理解群体与团队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szCs w:val="21"/>
        </w:rPr>
        <w:t>12.1 理解群体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12.2 解释工作群体的行为 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13.激励员工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szCs w:val="21"/>
        </w:rPr>
        <w:t>13.1 什么是动机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13.2 早期的动机理论</w:t>
      </w:r>
    </w:p>
    <w:p>
      <w:pPr>
        <w:widowControl/>
        <w:spacing w:line="520" w:lineRule="exact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13.3  当代动机理论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14. 领导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szCs w:val="21"/>
        </w:rPr>
        <w:t>14.1 谁是领导，什么是领导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14.2 早期的领导理论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14.3 权变的领导理论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15. 控制的基础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szCs w:val="21"/>
        </w:rPr>
        <w:t>15.1 什么是控制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15.2 控制为何重要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15.3 控制工程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16. 运营及价值链管理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szCs w:val="21"/>
        </w:rPr>
        <w:t>16.1什么运营管理，它为什么重要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16.2 价值链管理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/>
          <w:szCs w:val="21"/>
        </w:rPr>
      </w:pPr>
    </w:p>
    <w:p>
      <w:pPr>
        <w:widowControl/>
        <w:spacing w:line="52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四、参考书目</w:t>
      </w:r>
    </w:p>
    <w:p>
      <w:pPr>
        <w:tabs>
          <w:tab w:val="left" w:pos="900"/>
        </w:tabs>
        <w:spacing w:line="360" w:lineRule="exact"/>
        <w:ind w:firstLine="388" w:firstLineChars="185"/>
        <w:jc w:val="left"/>
        <w:outlineLvl w:val="0"/>
        <w:rPr>
          <w:rFonts w:hint="eastAsia"/>
          <w:kern w:val="0"/>
        </w:rPr>
      </w:pPr>
      <w:r>
        <w:rPr>
          <w:rFonts w:hint="eastAsia"/>
          <w:kern w:val="0"/>
        </w:rPr>
        <w:t>1. 斯蒂芬•p•罗宾斯《管理学》.中国人民大学出版社，2008年12月第1版.</w:t>
      </w:r>
    </w:p>
    <w:p>
      <w:pPr>
        <w:tabs>
          <w:tab w:val="left" w:pos="900"/>
        </w:tabs>
        <w:spacing w:line="360" w:lineRule="exact"/>
        <w:ind w:firstLine="388" w:firstLineChars="185"/>
        <w:jc w:val="left"/>
        <w:rPr>
          <w:rFonts w:hint="eastAsia"/>
          <w:b/>
          <w:bCs/>
          <w:kern w:val="0"/>
        </w:rPr>
      </w:pPr>
      <w:r>
        <w:rPr>
          <w:rFonts w:hint="eastAsia"/>
          <w:kern w:val="0"/>
        </w:rPr>
        <w:t>2. 斯蒂芬•p•罗宾斯等《管理学：原理与实践（原书第8版）》.机械工业出版社，2014年4月第1版.</w:t>
      </w:r>
    </w:p>
    <w:sectPr>
      <w:pgSz w:w="11906" w:h="16838"/>
      <w:pgMar w:top="1247" w:right="96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A10"/>
    <w:rsid w:val="00022C3B"/>
    <w:rsid w:val="00094067"/>
    <w:rsid w:val="00150CCA"/>
    <w:rsid w:val="00167A0F"/>
    <w:rsid w:val="001838BE"/>
    <w:rsid w:val="001A686F"/>
    <w:rsid w:val="001F62F4"/>
    <w:rsid w:val="002115CE"/>
    <w:rsid w:val="00265E82"/>
    <w:rsid w:val="002D4041"/>
    <w:rsid w:val="00343E60"/>
    <w:rsid w:val="00347D66"/>
    <w:rsid w:val="003B6A74"/>
    <w:rsid w:val="00436311"/>
    <w:rsid w:val="00461343"/>
    <w:rsid w:val="00473277"/>
    <w:rsid w:val="004B51AB"/>
    <w:rsid w:val="00561B22"/>
    <w:rsid w:val="00590390"/>
    <w:rsid w:val="005C3104"/>
    <w:rsid w:val="00642D4F"/>
    <w:rsid w:val="00655710"/>
    <w:rsid w:val="006C476C"/>
    <w:rsid w:val="0075017F"/>
    <w:rsid w:val="00770C5E"/>
    <w:rsid w:val="00784879"/>
    <w:rsid w:val="007E635D"/>
    <w:rsid w:val="00873086"/>
    <w:rsid w:val="008B4388"/>
    <w:rsid w:val="008D2332"/>
    <w:rsid w:val="008F6CDB"/>
    <w:rsid w:val="00901576"/>
    <w:rsid w:val="00930C61"/>
    <w:rsid w:val="009629EF"/>
    <w:rsid w:val="009A13CA"/>
    <w:rsid w:val="009B2A68"/>
    <w:rsid w:val="009B726C"/>
    <w:rsid w:val="009C2185"/>
    <w:rsid w:val="009D194D"/>
    <w:rsid w:val="009F0324"/>
    <w:rsid w:val="009F6CA6"/>
    <w:rsid w:val="00A24D8C"/>
    <w:rsid w:val="00AE2908"/>
    <w:rsid w:val="00B124B5"/>
    <w:rsid w:val="00B4298B"/>
    <w:rsid w:val="00B634C4"/>
    <w:rsid w:val="00BC1FE7"/>
    <w:rsid w:val="00C528C2"/>
    <w:rsid w:val="00C87B2F"/>
    <w:rsid w:val="00CC06F7"/>
    <w:rsid w:val="00D7374D"/>
    <w:rsid w:val="00DB2579"/>
    <w:rsid w:val="00DC1953"/>
    <w:rsid w:val="00F10C1E"/>
    <w:rsid w:val="00F132C3"/>
    <w:rsid w:val="00F57D41"/>
    <w:rsid w:val="00F62C78"/>
    <w:rsid w:val="00FB149B"/>
    <w:rsid w:val="00FC4353"/>
    <w:rsid w:val="1A064AC1"/>
    <w:rsid w:val="2F115DDB"/>
    <w:rsid w:val="2F3733D5"/>
    <w:rsid w:val="3D79490B"/>
    <w:rsid w:val="49B11E2A"/>
    <w:rsid w:val="502A4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15874"/>
      <w:u w:val="none"/>
    </w:rPr>
  </w:style>
  <w:style w:type="paragraph" w:customStyle="1" w:styleId="8">
    <w:name w:val=" Char"/>
    <w:basedOn w:val="1"/>
    <w:uiPriority w:val="0"/>
    <w:rPr>
      <w:rFonts w:ascii="Tahoma" w:hAnsi="Tahoma"/>
      <w:sz w:val="24"/>
      <w:szCs w:val="20"/>
    </w:rPr>
  </w:style>
  <w:style w:type="character" w:customStyle="1" w:styleId="9">
    <w:name w:val="标题 1 Char"/>
    <w:link w:val="2"/>
    <w:uiPriority w:val="0"/>
    <w:rPr>
      <w:b/>
      <w:bCs/>
      <w:kern w:val="44"/>
      <w:sz w:val="44"/>
      <w:szCs w:val="44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211</Words>
  <Characters>1205</Characters>
  <Lines>10</Lines>
  <Paragraphs>2</Paragraphs>
  <TotalTime>0</TotalTime>
  <ScaleCrop>false</ScaleCrop>
  <LinksUpToDate>false</LinksUpToDate>
  <CharactersWithSpaces>1414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2015-09-08T14:37:00Z</dcterms:created>
  <dc:creator>pc</dc:creator>
  <cp:lastModifiedBy>Administrator</cp:lastModifiedBy>
  <dcterms:modified xsi:type="dcterms:W3CDTF">2021-08-30T12:05:18Z</dcterms:modified>
  <dc:title>《劳动经济学》科目大纲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7FDC3E7E70674B80961555B5B91CAC96</vt:lpwstr>
  </property>
</Properties>
</file>