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中国地质大学（武汉）外国语学院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2022年硕士研究生入学考试《俄语翻译与写作》考试大纲</w:t>
      </w:r>
    </w:p>
    <w:p>
      <w:pPr>
        <w:rPr>
          <w:rFonts w:hint="eastAsia"/>
          <w:sz w:val="24"/>
        </w:rPr>
      </w:pPr>
    </w:p>
    <w:p>
      <w:pPr>
        <w:ind w:firstLine="360" w:firstLineChars="150"/>
        <w:rPr>
          <w:rFonts w:hint="eastAsia"/>
          <w:sz w:val="24"/>
        </w:rPr>
      </w:pPr>
      <w:r>
        <w:rPr>
          <w:rFonts w:hint="eastAsia"/>
          <w:sz w:val="24"/>
        </w:rPr>
        <w:t>《俄语翻译与写作》</w:t>
      </w:r>
      <w:r>
        <w:rPr>
          <w:sz w:val="24"/>
        </w:rPr>
        <w:t>为</w:t>
      </w:r>
      <w:r>
        <w:rPr>
          <w:rFonts w:hint="eastAsia"/>
          <w:sz w:val="24"/>
        </w:rPr>
        <w:t>外国语言文学</w:t>
      </w:r>
      <w:r>
        <w:rPr>
          <w:sz w:val="24"/>
        </w:rPr>
        <w:t>专业硕士研究生入学考试规定科目之一</w:t>
      </w:r>
      <w:r>
        <w:rPr>
          <w:rFonts w:hint="eastAsia"/>
          <w:sz w:val="24"/>
        </w:rPr>
        <w:t>，本大纲规定了《俄语翻译与写作》考试的形式、内容、时间和计分方式。本考试大纲适用于外国语言文学</w:t>
      </w:r>
      <w:r>
        <w:rPr>
          <w:sz w:val="24"/>
        </w:rPr>
        <w:t>专业</w:t>
      </w:r>
      <w:r>
        <w:rPr>
          <w:rFonts w:hint="eastAsia"/>
          <w:sz w:val="24"/>
        </w:rPr>
        <w:t>以下研究方向：外国语言学及应用语言学（俄语）、区域国别研究（俄语）。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sz w:val="24"/>
        </w:rPr>
        <w:t>一、考试形式</w:t>
      </w:r>
    </w:p>
    <w:p>
      <w:pPr>
        <w:rPr>
          <w:sz w:val="24"/>
        </w:rPr>
      </w:pPr>
      <w:r>
        <w:rPr>
          <w:sz w:val="24"/>
        </w:rPr>
        <w:t>考试形式为笔试，考试时间为180分钟，满分为150分。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sz w:val="24"/>
        </w:rPr>
        <w:t>二、试卷结构</w:t>
      </w:r>
    </w:p>
    <w:p>
      <w:pPr>
        <w:rPr>
          <w:sz w:val="24"/>
        </w:rPr>
      </w:pPr>
      <w:r>
        <w:rPr>
          <w:sz w:val="24"/>
        </w:rPr>
        <w:t>（一）内容比例</w:t>
      </w:r>
    </w:p>
    <w:p>
      <w:pPr>
        <w:rPr>
          <w:sz w:val="24"/>
        </w:rPr>
      </w:pPr>
      <w:r>
        <w:rPr>
          <w:sz w:val="24"/>
        </w:rPr>
        <w:t>俄汉互译  约50%</w:t>
      </w:r>
    </w:p>
    <w:p>
      <w:pPr>
        <w:rPr>
          <w:sz w:val="24"/>
        </w:rPr>
      </w:pPr>
      <w:r>
        <w:rPr>
          <w:sz w:val="24"/>
        </w:rPr>
        <w:t>俄语写作  约50%</w:t>
      </w:r>
    </w:p>
    <w:p>
      <w:pPr>
        <w:rPr>
          <w:sz w:val="24"/>
        </w:rPr>
      </w:pPr>
      <w:r>
        <w:rPr>
          <w:sz w:val="24"/>
        </w:rPr>
        <w:t>（二）题型比例</w:t>
      </w:r>
    </w:p>
    <w:p>
      <w:pPr>
        <w:rPr>
          <w:sz w:val="24"/>
        </w:rPr>
      </w:pPr>
      <w:r>
        <w:rPr>
          <w:sz w:val="24"/>
        </w:rPr>
        <w:t>俄汉互译  约50%</w:t>
      </w:r>
    </w:p>
    <w:p>
      <w:pPr>
        <w:rPr>
          <w:sz w:val="24"/>
        </w:rPr>
      </w:pPr>
      <w:r>
        <w:rPr>
          <w:sz w:val="24"/>
        </w:rPr>
        <w:t>俄语写作  约50%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sz w:val="24"/>
        </w:rPr>
        <w:t>三、考试内容：</w:t>
      </w:r>
    </w:p>
    <w:p>
      <w:pPr>
        <w:rPr>
          <w:sz w:val="24"/>
        </w:rPr>
      </w:pPr>
      <w:r>
        <w:rPr>
          <w:rFonts w:hint="eastAsia"/>
          <w:sz w:val="24"/>
        </w:rPr>
        <w:t>（一）俄汉互译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1） 测试目的：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测试考生俄汉互译能力。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2） 测试要求：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能使用恰当的翻译方法进行翻译，译文要求意思表达准确，文体风格恰当。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3）测试形式：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本部分为主观题，包括俄译汉和汉译俄文章各两篇。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（二）写作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1）测试目的：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测试考生的俄语写作能力，考查考生是否具备用俄语书面语言表达思想的能力。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2） 测试要求：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要求考生在规定时间内，根据具体要求，完成一篇话题作文。作文话题以大学生活和社会现象为主，不涉及某一方向的专业知识。文章体裁以说明与议论为主，兼有记叙和描述。</w:t>
      </w:r>
      <w:r>
        <w:rPr>
          <w:sz w:val="24"/>
        </w:rPr>
        <w:t xml:space="preserve"> </w:t>
      </w:r>
      <w:r>
        <w:rPr>
          <w:rFonts w:hint="eastAsia"/>
          <w:sz w:val="24"/>
        </w:rPr>
        <w:t>内容要求：内容切题，结构严谨，思路清晰，观点恰当，无明显偏题。语言要求：语言通顺，表达得体，语法正确，句式多样，用词恰当，词汇丰富，语篇连贯，使用标准的语言表述，不过多使用俚语。</w:t>
      </w:r>
    </w:p>
    <w:p>
      <w:pPr>
        <w:rPr>
          <w:sz w:val="24"/>
        </w:rPr>
      </w:pPr>
      <w:r>
        <w:rPr>
          <w:rFonts w:hint="eastAsia"/>
          <w:sz w:val="24"/>
        </w:rPr>
        <w:t>3） 测试形式：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本部分为主观题，考生根据所给话题完成一篇不少于300词的俄语作文。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C8"/>
    <w:rsid w:val="000038D2"/>
    <w:rsid w:val="000F10A0"/>
    <w:rsid w:val="000F5FA1"/>
    <w:rsid w:val="00136630"/>
    <w:rsid w:val="002674D0"/>
    <w:rsid w:val="002F48A5"/>
    <w:rsid w:val="00467934"/>
    <w:rsid w:val="00525942"/>
    <w:rsid w:val="005576FD"/>
    <w:rsid w:val="00570840"/>
    <w:rsid w:val="00576385"/>
    <w:rsid w:val="005E4719"/>
    <w:rsid w:val="00660106"/>
    <w:rsid w:val="006A47C8"/>
    <w:rsid w:val="006D3B68"/>
    <w:rsid w:val="007C1979"/>
    <w:rsid w:val="007C73CC"/>
    <w:rsid w:val="008153BF"/>
    <w:rsid w:val="00816734"/>
    <w:rsid w:val="00853185"/>
    <w:rsid w:val="008C1B2A"/>
    <w:rsid w:val="008F57ED"/>
    <w:rsid w:val="009D3F23"/>
    <w:rsid w:val="009F2BB5"/>
    <w:rsid w:val="00A04DED"/>
    <w:rsid w:val="00AA2C02"/>
    <w:rsid w:val="00AB5FC8"/>
    <w:rsid w:val="00AC7BB2"/>
    <w:rsid w:val="00AF1B21"/>
    <w:rsid w:val="00BF285F"/>
    <w:rsid w:val="00CA20DD"/>
    <w:rsid w:val="00CA58DC"/>
    <w:rsid w:val="00CC55F6"/>
    <w:rsid w:val="00D009F5"/>
    <w:rsid w:val="00D03F31"/>
    <w:rsid w:val="00D22DDE"/>
    <w:rsid w:val="00D45500"/>
    <w:rsid w:val="00DA164A"/>
    <w:rsid w:val="00F35B35"/>
    <w:rsid w:val="00FF49CE"/>
    <w:rsid w:val="33041E4A"/>
    <w:rsid w:val="4F2B017D"/>
    <w:rsid w:val="5C9A1A8E"/>
    <w:rsid w:val="78FA4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97</Words>
  <Characters>555</Characters>
  <Lines>4</Lines>
  <Paragraphs>1</Paragraphs>
  <TotalTime>0</TotalTime>
  <ScaleCrop>false</ScaleCrop>
  <LinksUpToDate>false</LinksUpToDate>
  <CharactersWithSpaces>651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2011-09-04T23:13:00Z</dcterms:created>
  <dc:creator>雨林木风</dc:creator>
  <cp:lastModifiedBy>Administrator</cp:lastModifiedBy>
  <dcterms:modified xsi:type="dcterms:W3CDTF">2021-08-31T08:28:55Z</dcterms:modified>
  <dc:title>中国地质大学（武汉）外国语学院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