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8</w:t>
      </w:r>
      <w:r>
        <w:rPr>
          <w:rFonts w:ascii="黑体" w:hAnsi="黑体" w:eastAsia="黑体"/>
        </w:rPr>
        <w:t>18《</w:t>
      </w:r>
      <w:r>
        <w:rPr>
          <w:rFonts w:hint="eastAsia" w:ascii="黑体" w:hAnsi="黑体" w:eastAsia="黑体"/>
          <w:kern w:val="0"/>
        </w:rPr>
        <w:t>法学</w:t>
      </w:r>
      <w:r>
        <w:rPr>
          <w:rFonts w:ascii="黑体" w:hAnsi="黑体" w:eastAsia="黑体"/>
          <w:kern w:val="0"/>
        </w:rPr>
        <w:t>综合</w:t>
      </w:r>
      <w:r>
        <w:rPr>
          <w:rFonts w:hint="eastAsia" w:ascii="黑体" w:hAnsi="黑体" w:eastAsia="黑体"/>
          <w:kern w:val="0"/>
        </w:rPr>
        <w:t>二</w:t>
      </w:r>
      <w:r>
        <w:rPr>
          <w:rFonts w:ascii="黑体" w:hAnsi="黑体" w:eastAsia="黑体"/>
        </w:rPr>
        <w:t>》考试大纲</w:t>
      </w:r>
    </w:p>
    <w:p>
      <w:pPr>
        <w:pStyle w:val="2"/>
        <w:rPr>
          <w:rFonts w:hint="eastAsia" w:ascii="Times New Roman" w:hAnsi="Times New Roman"/>
          <w:b/>
          <w:sz w:val="32"/>
        </w:rPr>
      </w:pP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大纲</w:t>
      </w:r>
      <w:r>
        <w:rPr>
          <w:rFonts w:hint="eastAsia" w:ascii="Times New Roman" w:hAnsi="Times New Roman"/>
          <w:b/>
          <w:sz w:val="28"/>
          <w:szCs w:val="28"/>
        </w:rPr>
        <w:t>综述</w:t>
      </w:r>
    </w:p>
    <w:p>
      <w:pPr>
        <w:shd w:val="clear" w:color="auto" w:fill="FFFFFF"/>
        <w:snapToGrid w:val="0"/>
        <w:spacing w:line="276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《法学综合二》总分150分，《法学综合二》考查学生对于民法基础知识的掌握，考查内容包括《民法总则》和《物权法》两部分，各自约占75分。</w:t>
      </w:r>
    </w:p>
    <w:p>
      <w:pPr>
        <w:pStyle w:val="2"/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二、</w:t>
      </w:r>
      <w:r>
        <w:rPr>
          <w:rFonts w:ascii="Times New Roman" w:hAnsi="Times New Roman"/>
          <w:b/>
          <w:sz w:val="28"/>
          <w:szCs w:val="28"/>
        </w:rPr>
        <w:t>考试内容</w:t>
      </w:r>
    </w:p>
    <w:p>
      <w:pPr>
        <w:shd w:val="clear" w:color="auto" w:fill="FFFFFF"/>
        <w:snapToGrid w:val="0"/>
        <w:spacing w:line="276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（一）民法总论部分</w:t>
      </w:r>
    </w:p>
    <w:p>
      <w:pPr>
        <w:shd w:val="clear" w:color="auto" w:fill="FFFFFF"/>
        <w:snapToGrid w:val="0"/>
        <w:spacing w:line="276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1．民法的概念与性质</w:t>
      </w:r>
    </w:p>
    <w:p>
      <w:pPr>
        <w:shd w:val="clear" w:color="auto" w:fill="FFFFFF"/>
        <w:snapToGrid w:val="0"/>
        <w:spacing w:line="276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2．民法的调整对象</w:t>
      </w:r>
    </w:p>
    <w:p>
      <w:pPr>
        <w:shd w:val="clear" w:color="auto" w:fill="FFFFFF"/>
        <w:snapToGrid w:val="0"/>
        <w:spacing w:line="276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3．民法基本原则</w:t>
      </w:r>
    </w:p>
    <w:p>
      <w:pPr>
        <w:shd w:val="clear" w:color="auto" w:fill="FFFFFF"/>
        <w:snapToGrid w:val="0"/>
        <w:spacing w:line="276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4．民事法律关系</w:t>
      </w:r>
    </w:p>
    <w:p>
      <w:pPr>
        <w:shd w:val="clear" w:color="auto" w:fill="FFFFFF"/>
        <w:snapToGrid w:val="0"/>
        <w:spacing w:line="276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5．自然人</w:t>
      </w:r>
    </w:p>
    <w:p>
      <w:pPr>
        <w:shd w:val="clear" w:color="auto" w:fill="FFFFFF"/>
        <w:snapToGrid w:val="0"/>
        <w:spacing w:line="276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6．法人</w:t>
      </w:r>
    </w:p>
    <w:p>
      <w:pPr>
        <w:shd w:val="clear" w:color="auto" w:fill="FFFFFF"/>
        <w:snapToGrid w:val="0"/>
        <w:spacing w:line="276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7．非法人组织</w:t>
      </w:r>
    </w:p>
    <w:p>
      <w:pPr>
        <w:shd w:val="clear" w:color="auto" w:fill="FFFFFF"/>
        <w:snapToGrid w:val="0"/>
        <w:spacing w:line="276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8．民事法律关系客体</w:t>
      </w:r>
    </w:p>
    <w:p>
      <w:pPr>
        <w:shd w:val="clear" w:color="auto" w:fill="FFFFFF"/>
        <w:snapToGrid w:val="0"/>
        <w:spacing w:line="276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9．民事法律行为</w:t>
      </w:r>
    </w:p>
    <w:p>
      <w:pPr>
        <w:shd w:val="clear" w:color="auto" w:fill="FFFFFF"/>
        <w:snapToGrid w:val="0"/>
        <w:spacing w:line="276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10．代理</w:t>
      </w:r>
    </w:p>
    <w:p>
      <w:pPr>
        <w:shd w:val="clear" w:color="auto" w:fill="FFFFFF"/>
        <w:snapToGrid w:val="0"/>
        <w:spacing w:line="276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11. 诉讼时效、除斥期间与期限</w:t>
      </w:r>
    </w:p>
    <w:p>
      <w:pPr>
        <w:shd w:val="clear" w:color="auto" w:fill="FFFFFF"/>
        <w:snapToGrid w:val="0"/>
        <w:spacing w:line="276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（二）物权部分</w:t>
      </w:r>
    </w:p>
    <w:p>
      <w:pPr>
        <w:shd w:val="clear" w:color="auto" w:fill="FFFFFF"/>
        <w:snapToGrid w:val="0"/>
        <w:spacing w:line="276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.</w:t>
      </w:r>
      <w:r>
        <w:rPr>
          <w:rFonts w:hint="eastAsia"/>
          <w:sz w:val="24"/>
        </w:rPr>
        <w:t xml:space="preserve"> 物权总论</w:t>
      </w:r>
    </w:p>
    <w:p>
      <w:pPr>
        <w:shd w:val="clear" w:color="auto" w:fill="FFFFFF"/>
        <w:snapToGrid w:val="0"/>
        <w:spacing w:line="276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 xml:space="preserve"> </w:t>
      </w:r>
      <w:r>
        <w:rPr>
          <w:rFonts w:hint="eastAsia"/>
          <w:sz w:val="24"/>
        </w:rPr>
        <w:t>所有权</w:t>
      </w:r>
    </w:p>
    <w:p>
      <w:pPr>
        <w:shd w:val="clear" w:color="auto" w:fill="FFFFFF"/>
        <w:snapToGrid w:val="0"/>
        <w:spacing w:line="276" w:lineRule="auto"/>
        <w:ind w:firstLine="480" w:firstLineChars="200"/>
        <w:jc w:val="left"/>
        <w:rPr>
          <w:sz w:val="24"/>
        </w:rPr>
      </w:pPr>
      <w:r>
        <w:rPr>
          <w:sz w:val="24"/>
        </w:rPr>
        <w:t>3.</w:t>
      </w:r>
      <w:r>
        <w:rPr>
          <w:rFonts w:hint="eastAsia"/>
          <w:sz w:val="24"/>
        </w:rPr>
        <w:t xml:space="preserve"> 共有</w:t>
      </w:r>
    </w:p>
    <w:p>
      <w:pPr>
        <w:shd w:val="clear" w:color="auto" w:fill="FFFFFF"/>
        <w:snapToGrid w:val="0"/>
        <w:spacing w:line="276" w:lineRule="auto"/>
        <w:ind w:firstLine="480" w:firstLineChars="200"/>
        <w:jc w:val="left"/>
        <w:rPr>
          <w:sz w:val="24"/>
        </w:rPr>
      </w:pPr>
      <w:r>
        <w:rPr>
          <w:sz w:val="24"/>
        </w:rPr>
        <w:t>4.</w:t>
      </w:r>
      <w:r>
        <w:rPr>
          <w:rFonts w:hint="eastAsia"/>
          <w:sz w:val="24"/>
        </w:rPr>
        <w:t xml:space="preserve"> 用益物权</w:t>
      </w:r>
    </w:p>
    <w:p>
      <w:pPr>
        <w:shd w:val="clear" w:color="auto" w:fill="FFFFFF"/>
        <w:snapToGrid w:val="0"/>
        <w:spacing w:line="276" w:lineRule="auto"/>
        <w:ind w:firstLine="480" w:firstLineChars="200"/>
        <w:jc w:val="left"/>
        <w:rPr>
          <w:sz w:val="24"/>
        </w:rPr>
      </w:pPr>
      <w:r>
        <w:rPr>
          <w:sz w:val="24"/>
        </w:rPr>
        <w:t>5.</w:t>
      </w:r>
      <w:r>
        <w:rPr>
          <w:rFonts w:hint="eastAsia"/>
          <w:sz w:val="24"/>
        </w:rPr>
        <w:t xml:space="preserve"> 担保物权</w:t>
      </w:r>
    </w:p>
    <w:p>
      <w:pPr>
        <w:shd w:val="clear" w:color="auto" w:fill="FFFFFF"/>
        <w:snapToGrid w:val="0"/>
        <w:spacing w:line="276" w:lineRule="auto"/>
        <w:ind w:firstLine="480" w:firstLineChars="200"/>
        <w:jc w:val="left"/>
        <w:rPr>
          <w:sz w:val="24"/>
        </w:rPr>
      </w:pPr>
      <w:r>
        <w:rPr>
          <w:sz w:val="24"/>
        </w:rPr>
        <w:t>6.</w:t>
      </w:r>
      <w:r>
        <w:rPr>
          <w:rFonts w:hint="eastAsia"/>
          <w:sz w:val="24"/>
        </w:rPr>
        <w:t xml:space="preserve"> 占有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考试要求</w:t>
      </w:r>
    </w:p>
    <w:p>
      <w:pPr>
        <w:shd w:val="clear" w:color="auto" w:fill="FFFFFF"/>
        <w:snapToGrid w:val="0"/>
        <w:spacing w:line="276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1.识记基本概念和主要制度。</w:t>
      </w:r>
    </w:p>
    <w:p>
      <w:pPr>
        <w:shd w:val="clear" w:color="auto" w:fill="FFFFFF"/>
        <w:snapToGrid w:val="0"/>
        <w:spacing w:line="276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2.理解法律制度背后的原理。</w:t>
      </w:r>
    </w:p>
    <w:p>
      <w:pPr>
        <w:shd w:val="clear" w:color="auto" w:fill="FFFFFF"/>
        <w:snapToGrid w:val="0"/>
        <w:spacing w:line="276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3.能运用民法的基本原理和法律规范进行案例分析。</w:t>
      </w:r>
    </w:p>
    <w:p>
      <w:pPr>
        <w:shd w:val="clear" w:color="auto" w:fill="FFFFFF"/>
        <w:snapToGrid w:val="0"/>
        <w:spacing w:line="276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4.了解民法典中关于民法总则、物权的制度修改的内容。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试题结构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</w:t>
      </w:r>
      <w:r>
        <w:rPr>
          <w:rFonts w:hint="eastAsia" w:ascii="Times New Roman" w:hAnsi="Times New Roman"/>
          <w:sz w:val="24"/>
          <w:szCs w:val="24"/>
        </w:rPr>
        <w:t>名词解释</w:t>
      </w:r>
      <w:r>
        <w:rPr>
          <w:rFonts w:ascii="Times New Roman" w:hAnsi="Times New Roman"/>
          <w:sz w:val="24"/>
          <w:szCs w:val="24"/>
        </w:rPr>
        <w:t>（约占</w:t>
      </w:r>
      <w:r>
        <w:rPr>
          <w:rFonts w:hint="eastAsia" w:ascii="Times New Roman" w:hAnsi="Times New Roman"/>
          <w:sz w:val="24"/>
          <w:szCs w:val="24"/>
        </w:rPr>
        <w:t>30分</w:t>
      </w:r>
      <w:r>
        <w:rPr>
          <w:rFonts w:ascii="Times New Roman" w:hAnsi="Times New Roman"/>
          <w:sz w:val="24"/>
          <w:szCs w:val="24"/>
        </w:rPr>
        <w:t>）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2、简答题</w:t>
      </w:r>
      <w:r>
        <w:rPr>
          <w:rFonts w:ascii="Times New Roman" w:hAnsi="Times New Roman"/>
          <w:sz w:val="24"/>
          <w:szCs w:val="24"/>
        </w:rPr>
        <w:t>（约占</w:t>
      </w:r>
      <w:r>
        <w:rPr>
          <w:rFonts w:hint="eastAsia" w:ascii="Times New Roman" w:hAnsi="Times New Roman"/>
          <w:sz w:val="24"/>
          <w:szCs w:val="24"/>
        </w:rPr>
        <w:t>60分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、论述题（约占</w:t>
      </w:r>
      <w:r>
        <w:rPr>
          <w:rFonts w:hint="eastAsia" w:ascii="Times New Roman" w:hAnsi="Times New Roman"/>
          <w:sz w:val="24"/>
          <w:szCs w:val="24"/>
        </w:rPr>
        <w:t>40分</w:t>
      </w:r>
      <w:r>
        <w:rPr>
          <w:rFonts w:ascii="Times New Roman" w:hAnsi="Times New Roman"/>
          <w:sz w:val="24"/>
          <w:szCs w:val="24"/>
        </w:rPr>
        <w:t>）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4、案例分析题（</w:t>
      </w:r>
      <w:r>
        <w:rPr>
          <w:rFonts w:ascii="Times New Roman" w:hAnsi="Times New Roman"/>
          <w:sz w:val="24"/>
          <w:szCs w:val="24"/>
        </w:rPr>
        <w:t>约占</w:t>
      </w:r>
      <w:r>
        <w:rPr>
          <w:rFonts w:hint="eastAsia" w:ascii="Times New Roman" w:hAnsi="Times New Roman"/>
          <w:sz w:val="24"/>
          <w:szCs w:val="24"/>
        </w:rPr>
        <w:t>20分）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考试方式及时间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考试方式为闭卷、笔试，时间为3小时，满分为1</w:t>
      </w:r>
      <w:r>
        <w:rPr>
          <w:rFonts w:hint="eastAsia"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0分。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主要参考书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《民法》，魏振瀛主编，北京大学出版社、高等教育出版社，最新版。</w:t>
      </w:r>
    </w:p>
    <w:p>
      <w:pPr>
        <w:pStyle w:val="2"/>
        <w:snapToGrid w:val="0"/>
        <w:spacing w:before="120" w:beforeLines="50" w:after="120" w:afterLines="50" w:line="300" w:lineRule="auto"/>
        <w:jc w:val="left"/>
        <w:rPr>
          <w:rFonts w:hint="eastAsia" w:hAnsi="宋体"/>
          <w:sz w:val="24"/>
          <w:szCs w:val="24"/>
        </w:rPr>
      </w:pPr>
    </w:p>
    <w:sectPr>
      <w:pgSz w:w="12240" w:h="15840"/>
      <w:pgMar w:top="1418" w:right="1134" w:bottom="1440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34569"/>
    <w:multiLevelType w:val="multilevel"/>
    <w:tmpl w:val="3B334569"/>
    <w:lvl w:ilvl="0" w:tentative="0">
      <w:start w:val="1"/>
      <w:numFmt w:val="chineseCountingThousand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decimal"/>
      <w:lvlText w:val="%2、"/>
      <w:lvlJc w:val="left"/>
      <w:pPr>
        <w:tabs>
          <w:tab w:val="left" w:pos="840"/>
        </w:tabs>
        <w:ind w:left="840" w:hanging="420"/>
      </w:pPr>
      <w:rPr>
        <w:rFonts w:ascii="Times New Roman" w:hAnsi="Times New Roman" w:eastAsia="Times New Roman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79"/>
    <w:rsid w:val="00011ADC"/>
    <w:rsid w:val="00021F1E"/>
    <w:rsid w:val="000352CB"/>
    <w:rsid w:val="000440E5"/>
    <w:rsid w:val="00064330"/>
    <w:rsid w:val="00072D6A"/>
    <w:rsid w:val="0009290A"/>
    <w:rsid w:val="000A1215"/>
    <w:rsid w:val="000D2BB0"/>
    <w:rsid w:val="000E117C"/>
    <w:rsid w:val="00111C29"/>
    <w:rsid w:val="001173D8"/>
    <w:rsid w:val="0017141E"/>
    <w:rsid w:val="00171E64"/>
    <w:rsid w:val="0018358A"/>
    <w:rsid w:val="001A7390"/>
    <w:rsid w:val="001B40DD"/>
    <w:rsid w:val="001C3764"/>
    <w:rsid w:val="001D25F3"/>
    <w:rsid w:val="001D2602"/>
    <w:rsid w:val="001E71FB"/>
    <w:rsid w:val="001E7FA3"/>
    <w:rsid w:val="001F7166"/>
    <w:rsid w:val="00205D70"/>
    <w:rsid w:val="002453E7"/>
    <w:rsid w:val="002502DD"/>
    <w:rsid w:val="0025536B"/>
    <w:rsid w:val="0026116E"/>
    <w:rsid w:val="002D1BE4"/>
    <w:rsid w:val="00301C4A"/>
    <w:rsid w:val="00306B67"/>
    <w:rsid w:val="00310DB6"/>
    <w:rsid w:val="003162FB"/>
    <w:rsid w:val="00331D58"/>
    <w:rsid w:val="00332C21"/>
    <w:rsid w:val="0033635A"/>
    <w:rsid w:val="00337B57"/>
    <w:rsid w:val="003B4044"/>
    <w:rsid w:val="003C3B96"/>
    <w:rsid w:val="003D0ED0"/>
    <w:rsid w:val="003F23C0"/>
    <w:rsid w:val="003F32AB"/>
    <w:rsid w:val="00407C33"/>
    <w:rsid w:val="00410325"/>
    <w:rsid w:val="00435451"/>
    <w:rsid w:val="00436997"/>
    <w:rsid w:val="0046746D"/>
    <w:rsid w:val="00483F78"/>
    <w:rsid w:val="004A4271"/>
    <w:rsid w:val="004C2BDE"/>
    <w:rsid w:val="004C33AE"/>
    <w:rsid w:val="004C5DDE"/>
    <w:rsid w:val="004D38F1"/>
    <w:rsid w:val="004F10BD"/>
    <w:rsid w:val="004F2454"/>
    <w:rsid w:val="005105D8"/>
    <w:rsid w:val="00517B79"/>
    <w:rsid w:val="005420A2"/>
    <w:rsid w:val="00591AED"/>
    <w:rsid w:val="005A5E11"/>
    <w:rsid w:val="005C4597"/>
    <w:rsid w:val="006023C0"/>
    <w:rsid w:val="00602443"/>
    <w:rsid w:val="00615C74"/>
    <w:rsid w:val="00632047"/>
    <w:rsid w:val="006323F5"/>
    <w:rsid w:val="00634C59"/>
    <w:rsid w:val="0065151E"/>
    <w:rsid w:val="00654DC6"/>
    <w:rsid w:val="006A2C9C"/>
    <w:rsid w:val="006A52C7"/>
    <w:rsid w:val="006C3D9F"/>
    <w:rsid w:val="006E6F6C"/>
    <w:rsid w:val="006F5D94"/>
    <w:rsid w:val="007035F0"/>
    <w:rsid w:val="00706BDE"/>
    <w:rsid w:val="0072364C"/>
    <w:rsid w:val="007616C6"/>
    <w:rsid w:val="00763BEB"/>
    <w:rsid w:val="00783F86"/>
    <w:rsid w:val="0078795E"/>
    <w:rsid w:val="007A4B12"/>
    <w:rsid w:val="007B04E7"/>
    <w:rsid w:val="007B402D"/>
    <w:rsid w:val="007B45BF"/>
    <w:rsid w:val="007B502D"/>
    <w:rsid w:val="007C1C12"/>
    <w:rsid w:val="007C7ADB"/>
    <w:rsid w:val="007C7B67"/>
    <w:rsid w:val="00815FB8"/>
    <w:rsid w:val="00823EF0"/>
    <w:rsid w:val="00882579"/>
    <w:rsid w:val="00883FA6"/>
    <w:rsid w:val="008E47B7"/>
    <w:rsid w:val="008F779F"/>
    <w:rsid w:val="00910A91"/>
    <w:rsid w:val="00911C00"/>
    <w:rsid w:val="0091308A"/>
    <w:rsid w:val="00943C07"/>
    <w:rsid w:val="00943FA2"/>
    <w:rsid w:val="009469AD"/>
    <w:rsid w:val="00974A0E"/>
    <w:rsid w:val="0097556E"/>
    <w:rsid w:val="009A31B2"/>
    <w:rsid w:val="009C1FA0"/>
    <w:rsid w:val="009E67B1"/>
    <w:rsid w:val="009E7D55"/>
    <w:rsid w:val="00A20384"/>
    <w:rsid w:val="00A258D8"/>
    <w:rsid w:val="00A611AF"/>
    <w:rsid w:val="00A66E0D"/>
    <w:rsid w:val="00A817EE"/>
    <w:rsid w:val="00A83E6A"/>
    <w:rsid w:val="00A9799F"/>
    <w:rsid w:val="00AA30CE"/>
    <w:rsid w:val="00AA3FDB"/>
    <w:rsid w:val="00AD0855"/>
    <w:rsid w:val="00AE3524"/>
    <w:rsid w:val="00AF05BF"/>
    <w:rsid w:val="00B14D8B"/>
    <w:rsid w:val="00B30CD8"/>
    <w:rsid w:val="00B44A35"/>
    <w:rsid w:val="00B602E1"/>
    <w:rsid w:val="00B66D78"/>
    <w:rsid w:val="00B851A8"/>
    <w:rsid w:val="00B94138"/>
    <w:rsid w:val="00BD38B8"/>
    <w:rsid w:val="00BE4709"/>
    <w:rsid w:val="00BF70FA"/>
    <w:rsid w:val="00C201BE"/>
    <w:rsid w:val="00C37FE2"/>
    <w:rsid w:val="00C57DB7"/>
    <w:rsid w:val="00C61D95"/>
    <w:rsid w:val="00C70F8B"/>
    <w:rsid w:val="00C77CF8"/>
    <w:rsid w:val="00C92F78"/>
    <w:rsid w:val="00C949DF"/>
    <w:rsid w:val="00CA08A4"/>
    <w:rsid w:val="00CB400E"/>
    <w:rsid w:val="00CB74BA"/>
    <w:rsid w:val="00CC0A89"/>
    <w:rsid w:val="00CC34EB"/>
    <w:rsid w:val="00CC3EA9"/>
    <w:rsid w:val="00CC4CEE"/>
    <w:rsid w:val="00CE5419"/>
    <w:rsid w:val="00CE71F8"/>
    <w:rsid w:val="00D21D9C"/>
    <w:rsid w:val="00D2302D"/>
    <w:rsid w:val="00D42FC3"/>
    <w:rsid w:val="00D72741"/>
    <w:rsid w:val="00D87156"/>
    <w:rsid w:val="00D964E9"/>
    <w:rsid w:val="00DC19AB"/>
    <w:rsid w:val="00DC7B2C"/>
    <w:rsid w:val="00DD7CAF"/>
    <w:rsid w:val="00DE7B2F"/>
    <w:rsid w:val="00DF06C5"/>
    <w:rsid w:val="00DF690D"/>
    <w:rsid w:val="00E4241A"/>
    <w:rsid w:val="00E521C0"/>
    <w:rsid w:val="00E55B4E"/>
    <w:rsid w:val="00E7736C"/>
    <w:rsid w:val="00EA670E"/>
    <w:rsid w:val="00EB6BFC"/>
    <w:rsid w:val="00EF73FE"/>
    <w:rsid w:val="00F104AA"/>
    <w:rsid w:val="00F213BA"/>
    <w:rsid w:val="00F42D17"/>
    <w:rsid w:val="00F63227"/>
    <w:rsid w:val="00F70E58"/>
    <w:rsid w:val="00F87A19"/>
    <w:rsid w:val="00FC7958"/>
    <w:rsid w:val="00FD20D4"/>
    <w:rsid w:val="00FE2BB8"/>
    <w:rsid w:val="05C24DC4"/>
    <w:rsid w:val="10E05D5C"/>
    <w:rsid w:val="197C62CA"/>
    <w:rsid w:val="4A127A38"/>
    <w:rsid w:val="572726CC"/>
    <w:rsid w:val="71F307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等线 Light" w:hAnsi="等线 Light" w:cs="Times New Roman"/>
      <w:b/>
      <w:bCs/>
      <w:sz w:val="32"/>
      <w:szCs w:val="32"/>
    </w:rPr>
  </w:style>
  <w:style w:type="character" w:styleId="8">
    <w:name w:val="Hyperlink"/>
    <w:uiPriority w:val="0"/>
    <w:rPr>
      <w:color w:val="0000FF"/>
      <w:u w:val="none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  <w:style w:type="character" w:customStyle="1" w:styleId="11">
    <w:name w:val="标题 字符"/>
    <w:link w:val="5"/>
    <w:uiPriority w:val="0"/>
    <w:rPr>
      <w:rFonts w:ascii="等线 Light" w:hAnsi="等线 Light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72</Words>
  <Characters>412</Characters>
  <Lines>3</Lines>
  <Paragraphs>1</Paragraphs>
  <TotalTime>0</TotalTime>
  <ScaleCrop>false</ScaleCrop>
  <LinksUpToDate>false</LinksUpToDate>
  <CharactersWithSpaces>483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2020-07-31T04:10:00Z</dcterms:created>
  <dc:creator>Administrator</dc:creator>
  <cp:lastModifiedBy>Administrator</cp:lastModifiedBy>
  <dcterms:modified xsi:type="dcterms:W3CDTF">2021-09-01T02:40:48Z</dcterms:modified>
  <dc:title>《环境工程微生物学》考试大纲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