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sz w:val="34"/>
          <w:szCs w:val="3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4"/>
          <w:szCs w:val="34"/>
        </w:rPr>
        <w:t>重庆三峡学院2022年硕士研究生入学考试初试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34"/>
          <w:szCs w:val="34"/>
        </w:rPr>
        <w:t>《文学评论写作》考试大纲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5"/>
        <w:gridCol w:w="5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6" w:hRule="atLeast"/>
          <w:jc w:val="center"/>
        </w:trPr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命题方式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招生单位自命题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6" w:hRule="atLeast"/>
          <w:jc w:val="center"/>
        </w:trPr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试卷满分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6" w:hRule="atLeast"/>
          <w:jc w:val="center"/>
        </w:trPr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考试时间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分钟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6" w:hRule="atLeast"/>
          <w:jc w:val="center"/>
        </w:trPr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考试方式</w:t>
            </w:r>
          </w:p>
        </w:tc>
        <w:tc>
          <w:tcPr>
            <w:tcW w:w="5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闭卷、笔试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06" w:hRule="atLeast"/>
          <w:jc w:val="center"/>
        </w:trPr>
        <w:tc>
          <w:tcPr>
            <w:tcW w:w="9781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试卷内容结构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阅读提供的文学作品（散文、诗歌、小说）并进行文学评论。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91" w:hRule="atLeast"/>
          <w:jc w:val="center"/>
        </w:trPr>
        <w:tc>
          <w:tcPr>
            <w:tcW w:w="9781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试卷题型结构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1篇不少于1500字的文学评论。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447" w:hRule="atLeast"/>
          <w:jc w:val="center"/>
        </w:trPr>
        <w:tc>
          <w:tcPr>
            <w:tcW w:w="9781" w:type="dxa"/>
            <w:gridSpan w:val="2"/>
            <w:noWrap w:val="0"/>
            <w:vAlign w:val="top"/>
          </w:tcPr>
          <w:p>
            <w:pPr>
              <w:spacing w:before="156" w:beforeLines="50" w:after="156" w:afterLines="50" w:line="38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考试目标</w:t>
            </w:r>
          </w:p>
          <w:p>
            <w:pPr>
              <w:spacing w:line="380" w:lineRule="exact"/>
              <w:ind w:firstLine="480" w:firstLineChars="200"/>
              <w:rPr>
                <w:rFonts w:ascii="宋体" w:cs="宋体"/>
                <w:color w:val="000000"/>
                <w:spacing w:val="-11"/>
                <w:sz w:val="254"/>
                <w:szCs w:val="25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“文学评论写作”旨在考查考生对文学作品的鉴赏水平和文学批评写作能力，要求考生掌握文艺理论的基础知识和基本理论，运用马克思主义的立场、观点和方法分析具体的文学作品，解决文学批评写作中的具体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689" w:hRule="atLeast"/>
          <w:jc w:val="center"/>
        </w:trPr>
        <w:tc>
          <w:tcPr>
            <w:tcW w:w="9781" w:type="dxa"/>
            <w:gridSpan w:val="2"/>
            <w:noWrap w:val="0"/>
            <w:vAlign w:val="top"/>
          </w:tcPr>
          <w:p>
            <w:pPr>
              <w:spacing w:before="156" w:beforeLines="50" w:after="156" w:afterLines="50" w:line="480" w:lineRule="exac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考试内容和要求</w:t>
            </w:r>
          </w:p>
          <w:p>
            <w:pPr>
              <w:spacing w:before="156" w:beforeLines="50" w:after="156" w:afterLines="50" w:line="400" w:lineRule="exact"/>
              <w:ind w:firstLine="482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1.学习掌握马克思主义文学评论的立场、观点、方法。</w:t>
            </w:r>
          </w:p>
          <w:p>
            <w:pPr>
              <w:spacing w:before="156" w:beforeLines="50" w:after="156" w:afterLines="50" w:line="400" w:lineRule="exact"/>
              <w:ind w:firstLine="482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2.具备文学理论的基本知识和文学欣赏水平。</w:t>
            </w:r>
          </w:p>
          <w:p>
            <w:pPr>
              <w:spacing w:before="156" w:beforeLines="50" w:after="156" w:afterLines="50" w:line="400" w:lineRule="exact"/>
              <w:ind w:firstLine="482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3.了解文学评论写作的基本步骤。</w:t>
            </w:r>
          </w:p>
          <w:p>
            <w:pPr>
              <w:spacing w:before="156" w:beforeLines="50" w:after="156" w:afterLines="50" w:line="400" w:lineRule="exact"/>
              <w:ind w:firstLine="482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4.了解文学评论的基本类型。</w:t>
            </w:r>
          </w:p>
          <w:p>
            <w:pPr>
              <w:spacing w:before="156" w:beforeLines="50" w:after="156" w:afterLines="50" w:line="400" w:lineRule="exact"/>
              <w:ind w:firstLine="482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5.掌握文学评论的写作技巧。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952" w:hRule="atLeast"/>
          <w:jc w:val="center"/>
        </w:trPr>
        <w:tc>
          <w:tcPr>
            <w:tcW w:w="9781" w:type="dxa"/>
            <w:gridSpan w:val="2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参考书目</w:t>
            </w:r>
          </w:p>
          <w:p>
            <w:pPr>
              <w:spacing w:line="400" w:lineRule="exac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1.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《文学欣赏导引（第二版）》，王先霈、王耀辉主编魏天无副主编，高等教育出版社2014年6月版。</w:t>
            </w:r>
          </w:p>
          <w:p>
            <w:pPr>
              <w:spacing w:line="400" w:lineRule="exac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2.《文学评论写作实用教程》，周志雄，北京交通大学2010年2月版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39" w:hRule="atLeast"/>
          <w:jc w:val="center"/>
        </w:trPr>
        <w:tc>
          <w:tcPr>
            <w:tcW w:w="9781" w:type="dxa"/>
            <w:gridSpan w:val="2"/>
            <w:noWrap w:val="0"/>
            <w:vAlign w:val="top"/>
          </w:tcPr>
          <w:p>
            <w:pPr>
              <w:spacing w:before="156" w:beforeLines="50" w:after="156" w:afterLines="50" w:line="48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</w:tbl>
    <w:p>
      <w:pPr>
        <w:spacing w:before="156" w:beforeLines="50" w:after="156" w:afterLines="50"/>
        <w:rPr>
          <w:rFonts w:ascii="仿宋" w:hAnsi="仿宋" w:eastAsia="仿宋"/>
          <w:b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- 1 -</w:t>
    </w:r>
    <w:r>
      <w:fldChar w:fldCharType="end"/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AFE"/>
    <w:rsid w:val="001B439E"/>
    <w:rsid w:val="0023331F"/>
    <w:rsid w:val="00317BF6"/>
    <w:rsid w:val="004F31A9"/>
    <w:rsid w:val="008B10BC"/>
    <w:rsid w:val="0093141E"/>
    <w:rsid w:val="00982704"/>
    <w:rsid w:val="009B3D2A"/>
    <w:rsid w:val="009F2D0B"/>
    <w:rsid w:val="00BE76D4"/>
    <w:rsid w:val="00D370E8"/>
    <w:rsid w:val="00F6678E"/>
    <w:rsid w:val="013112DB"/>
    <w:rsid w:val="046A65DC"/>
    <w:rsid w:val="05184B44"/>
    <w:rsid w:val="19E255F9"/>
    <w:rsid w:val="20AF2574"/>
    <w:rsid w:val="21863233"/>
    <w:rsid w:val="2209021B"/>
    <w:rsid w:val="267A6395"/>
    <w:rsid w:val="28760ED6"/>
    <w:rsid w:val="28814C6A"/>
    <w:rsid w:val="2D230FA8"/>
    <w:rsid w:val="2DCA69C0"/>
    <w:rsid w:val="2FA7521E"/>
    <w:rsid w:val="3EB13D93"/>
    <w:rsid w:val="3F6D2EFA"/>
    <w:rsid w:val="40667661"/>
    <w:rsid w:val="408176EF"/>
    <w:rsid w:val="408E5738"/>
    <w:rsid w:val="5335351D"/>
    <w:rsid w:val="55421E9C"/>
    <w:rsid w:val="56937A94"/>
    <w:rsid w:val="63AE51D6"/>
    <w:rsid w:val="640C0876"/>
    <w:rsid w:val="67EE31DC"/>
    <w:rsid w:val="6ACA3532"/>
    <w:rsid w:val="73F70A45"/>
    <w:rsid w:val="7E4B41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6">
    <w:name w:val="page number"/>
    <w:uiPriority w:val="0"/>
  </w:style>
  <w:style w:type="paragraph" w:customStyle="1" w:styleId="7">
    <w:name w:val="List Paragraph1"/>
    <w:basedOn w:val="1"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8">
    <w:name w:val="reader-word-layer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脚 Char"/>
    <w:link w:val="2"/>
    <w:uiPriority w:val="0"/>
    <w:rPr>
      <w:rFonts w:cs="Times New Roman"/>
      <w:sz w:val="18"/>
      <w:szCs w:val="18"/>
    </w:rPr>
  </w:style>
  <w:style w:type="character" w:customStyle="1" w:styleId="10">
    <w:name w:val="页眉 Char"/>
    <w:link w:val="3"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_Wordconv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DD</Company>
  <Pages>1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2014-10-28T04:16:00Z</dcterms:created>
  <dc:creator>车颢</dc:creator>
  <cp:lastModifiedBy>Administrator</cp:lastModifiedBy>
  <dcterms:modified xsi:type="dcterms:W3CDTF">2021-09-13T12:10:04Z</dcterms:modified>
  <dc:title>重庆三峡学院2015年硕士研究生入学考试初试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78D3323CA1B24BBCB79B2DF44EAB258C</vt:lpwstr>
  </property>
</Properties>
</file>