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重庆三峡学院2022年硕士研究生招生考试</w:t>
      </w:r>
    </w:p>
    <w:p>
      <w:pPr>
        <w:jc w:val="center"/>
        <w:rPr>
          <w:rFonts w:hint="eastAsia" w:ascii="黑体" w:hAnsi="黑体" w:eastAsia="黑体" w:cs="黑体"/>
          <w:sz w:val="36"/>
          <w:szCs w:val="36"/>
        </w:rPr>
      </w:pPr>
      <w:r>
        <w:rPr>
          <w:rFonts w:hint="eastAsia" w:ascii="黑体" w:hAnsi="黑体" w:eastAsia="黑体" w:cs="黑体"/>
          <w:sz w:val="36"/>
          <w:szCs w:val="36"/>
        </w:rPr>
        <w:t>自命题科目《文学理论》考试大纲</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trPr>
        <w:tc>
          <w:tcPr>
            <w:tcW w:w="4643" w:type="dxa"/>
            <w:noWrap w:val="0"/>
            <w:vAlign w:val="center"/>
          </w:tcPr>
          <w:p>
            <w:pPr>
              <w:jc w:val="left"/>
              <w:rPr>
                <w:rFonts w:hint="eastAsia" w:ascii="宋体" w:hAnsi="宋体"/>
                <w:sz w:val="28"/>
                <w:szCs w:val="28"/>
              </w:rPr>
            </w:pPr>
            <w:r>
              <w:rPr>
                <w:rFonts w:hint="eastAsia" w:ascii="宋体" w:hAnsi="宋体"/>
                <w:sz w:val="28"/>
                <w:szCs w:val="28"/>
              </w:rPr>
              <w:t>命题</w:t>
            </w:r>
            <w:r>
              <w:rPr>
                <w:rFonts w:ascii="宋体" w:hAnsi="宋体"/>
                <w:sz w:val="28"/>
                <w:szCs w:val="28"/>
              </w:rPr>
              <w:t>方式</w:t>
            </w:r>
          </w:p>
        </w:tc>
        <w:tc>
          <w:tcPr>
            <w:tcW w:w="4643" w:type="dxa"/>
            <w:noWrap w:val="0"/>
            <w:vAlign w:val="center"/>
          </w:tcPr>
          <w:p>
            <w:pPr>
              <w:jc w:val="left"/>
              <w:rPr>
                <w:rFonts w:hint="eastAsia" w:ascii="宋体" w:hAnsi="宋体"/>
                <w:sz w:val="28"/>
                <w:szCs w:val="28"/>
              </w:rPr>
            </w:pPr>
            <w:r>
              <w:rPr>
                <w:rFonts w:hint="eastAsia" w:ascii="宋体" w:hAnsi="宋体"/>
                <w:sz w:val="28"/>
                <w:szCs w:val="28"/>
              </w:rPr>
              <w:t>招生</w:t>
            </w:r>
            <w:r>
              <w:rPr>
                <w:rFonts w:ascii="宋体" w:hAnsi="宋体"/>
                <w:sz w:val="28"/>
                <w:szCs w:val="28"/>
              </w:rPr>
              <w:t>单位自命题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atLeast"/>
        </w:trPr>
        <w:tc>
          <w:tcPr>
            <w:tcW w:w="4643" w:type="dxa"/>
            <w:noWrap w:val="0"/>
            <w:vAlign w:val="center"/>
          </w:tcPr>
          <w:p>
            <w:pPr>
              <w:jc w:val="left"/>
              <w:rPr>
                <w:rFonts w:hint="eastAsia" w:ascii="宋体" w:hAnsi="宋体"/>
                <w:sz w:val="28"/>
                <w:szCs w:val="28"/>
              </w:rPr>
            </w:pPr>
            <w:r>
              <w:rPr>
                <w:rFonts w:hint="eastAsia" w:ascii="宋体" w:hAnsi="宋体"/>
                <w:sz w:val="28"/>
                <w:szCs w:val="28"/>
              </w:rPr>
              <w:t>试卷</w:t>
            </w:r>
            <w:r>
              <w:rPr>
                <w:rFonts w:ascii="宋体" w:hAnsi="宋体"/>
                <w:sz w:val="28"/>
                <w:szCs w:val="28"/>
              </w:rPr>
              <w:t>满分</w:t>
            </w:r>
          </w:p>
        </w:tc>
        <w:tc>
          <w:tcPr>
            <w:tcW w:w="4643" w:type="dxa"/>
            <w:noWrap w:val="0"/>
            <w:vAlign w:val="center"/>
          </w:tcPr>
          <w:p>
            <w:pPr>
              <w:jc w:val="left"/>
              <w:rPr>
                <w:rFonts w:ascii="宋体" w:hAnsi="宋体"/>
                <w:sz w:val="28"/>
                <w:szCs w:val="28"/>
              </w:rPr>
            </w:pPr>
            <w:r>
              <w:rPr>
                <w:rFonts w:hint="eastAsia" w:ascii="宋体" w:hAnsi="宋体"/>
                <w:sz w:val="28"/>
                <w:szCs w:val="28"/>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643" w:type="dxa"/>
            <w:noWrap w:val="0"/>
            <w:vAlign w:val="center"/>
          </w:tcPr>
          <w:p>
            <w:pPr>
              <w:jc w:val="left"/>
              <w:rPr>
                <w:rFonts w:hint="eastAsia" w:ascii="宋体" w:hAnsi="宋体"/>
                <w:sz w:val="28"/>
                <w:szCs w:val="28"/>
              </w:rPr>
            </w:pPr>
            <w:r>
              <w:rPr>
                <w:rFonts w:hint="eastAsia" w:ascii="宋体" w:hAnsi="宋体"/>
                <w:sz w:val="28"/>
                <w:szCs w:val="28"/>
              </w:rPr>
              <w:t>考试</w:t>
            </w:r>
            <w:r>
              <w:rPr>
                <w:rFonts w:ascii="宋体" w:hAnsi="宋体"/>
                <w:sz w:val="28"/>
                <w:szCs w:val="28"/>
              </w:rPr>
              <w:t>时间</w:t>
            </w:r>
          </w:p>
        </w:tc>
        <w:tc>
          <w:tcPr>
            <w:tcW w:w="4643" w:type="dxa"/>
            <w:noWrap w:val="0"/>
            <w:vAlign w:val="center"/>
          </w:tcPr>
          <w:p>
            <w:pPr>
              <w:jc w:val="left"/>
              <w:rPr>
                <w:rFonts w:ascii="宋体" w:hAnsi="宋体"/>
                <w:sz w:val="28"/>
                <w:szCs w:val="28"/>
              </w:rPr>
            </w:pPr>
            <w:r>
              <w:rPr>
                <w:rFonts w:hint="eastAsia" w:ascii="宋体" w:hAnsi="宋体"/>
                <w:sz w:val="28"/>
                <w:szCs w:val="28"/>
              </w:rPr>
              <w:t>180分钟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643" w:type="dxa"/>
            <w:noWrap w:val="0"/>
            <w:vAlign w:val="center"/>
          </w:tcPr>
          <w:p>
            <w:pPr>
              <w:jc w:val="left"/>
              <w:rPr>
                <w:rFonts w:hint="eastAsia" w:ascii="宋体" w:hAnsi="宋体"/>
                <w:sz w:val="28"/>
                <w:szCs w:val="28"/>
              </w:rPr>
            </w:pPr>
            <w:r>
              <w:rPr>
                <w:rFonts w:hint="eastAsia" w:ascii="宋体" w:hAnsi="宋体"/>
                <w:sz w:val="28"/>
                <w:szCs w:val="28"/>
              </w:rPr>
              <w:t>考试</w:t>
            </w:r>
            <w:r>
              <w:rPr>
                <w:rFonts w:ascii="宋体" w:hAnsi="宋体"/>
                <w:sz w:val="28"/>
                <w:szCs w:val="28"/>
              </w:rPr>
              <w:t>方式</w:t>
            </w:r>
          </w:p>
        </w:tc>
        <w:tc>
          <w:tcPr>
            <w:tcW w:w="4643" w:type="dxa"/>
            <w:noWrap w:val="0"/>
            <w:vAlign w:val="center"/>
          </w:tcPr>
          <w:p>
            <w:pPr>
              <w:jc w:val="left"/>
              <w:rPr>
                <w:rFonts w:hint="eastAsia" w:ascii="宋体" w:hAnsi="宋体"/>
                <w:sz w:val="28"/>
                <w:szCs w:val="28"/>
              </w:rPr>
            </w:pPr>
            <w:r>
              <w:rPr>
                <w:rFonts w:hint="eastAsia" w:ascii="宋体" w:hAnsi="宋体"/>
                <w:sz w:val="28"/>
                <w:szCs w:val="28"/>
              </w:rPr>
              <w:t>闭卷</w:t>
            </w:r>
            <w:r>
              <w:rPr>
                <w:rFonts w:ascii="宋体" w:hAnsi="宋体"/>
                <w:sz w:val="28"/>
                <w:szCs w:val="28"/>
              </w:rPr>
              <w:t>、</w:t>
            </w:r>
            <w:r>
              <w:rPr>
                <w:rFonts w:hint="eastAsia" w:ascii="宋体" w:hAnsi="宋体"/>
                <w:sz w:val="28"/>
                <w:szCs w:val="28"/>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8" w:hRule="atLeast"/>
        </w:trPr>
        <w:tc>
          <w:tcPr>
            <w:tcW w:w="9286" w:type="dxa"/>
            <w:gridSpan w:val="2"/>
            <w:noWrap w:val="0"/>
            <w:vAlign w:val="center"/>
          </w:tcPr>
          <w:p>
            <w:pPr>
              <w:spacing w:line="360" w:lineRule="auto"/>
              <w:rPr>
                <w:rFonts w:ascii="宋体" w:hAnsi="宋体"/>
                <w:b/>
                <w:sz w:val="28"/>
                <w:szCs w:val="28"/>
              </w:rPr>
            </w:pPr>
            <w:r>
              <w:rPr>
                <w:rFonts w:hint="eastAsia" w:ascii="宋体" w:hAnsi="宋体"/>
                <w:b/>
                <w:sz w:val="28"/>
                <w:szCs w:val="28"/>
              </w:rPr>
              <w:t>试卷</w:t>
            </w:r>
            <w:r>
              <w:rPr>
                <w:rFonts w:ascii="宋体" w:hAnsi="宋体"/>
                <w:b/>
                <w:sz w:val="28"/>
                <w:szCs w:val="28"/>
              </w:rPr>
              <w:t>内容结构</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1、文学理论基础:70</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2、中国古代文论：30</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3、西方文论：30</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4、马克思主义文论及其中国化成果：20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3" w:hRule="atLeast"/>
        </w:trPr>
        <w:tc>
          <w:tcPr>
            <w:tcW w:w="9286" w:type="dxa"/>
            <w:gridSpan w:val="2"/>
            <w:noWrap w:val="0"/>
            <w:vAlign w:val="center"/>
          </w:tcPr>
          <w:p>
            <w:pPr>
              <w:spacing w:line="360" w:lineRule="auto"/>
              <w:rPr>
                <w:rFonts w:hint="eastAsia" w:ascii="宋体" w:hAnsi="宋体"/>
                <w:b/>
                <w:sz w:val="28"/>
                <w:szCs w:val="28"/>
              </w:rPr>
            </w:pPr>
            <w:r>
              <w:rPr>
                <w:rFonts w:hint="eastAsia" w:ascii="宋体" w:hAnsi="宋体"/>
                <w:b/>
                <w:sz w:val="28"/>
                <w:szCs w:val="28"/>
              </w:rPr>
              <w:t>试卷题型结构</w:t>
            </w:r>
          </w:p>
          <w:p>
            <w:pPr>
              <w:spacing w:line="360" w:lineRule="auto"/>
              <w:ind w:firstLine="480" w:firstLineChars="200"/>
              <w:rPr>
                <w:rFonts w:hint="eastAsia" w:ascii="仿宋" w:hAnsi="仿宋" w:eastAsia="仿宋"/>
                <w:bCs/>
                <w:sz w:val="24"/>
                <w:szCs w:val="24"/>
              </w:rPr>
            </w:pPr>
            <w:r>
              <w:rPr>
                <w:rFonts w:hint="eastAsia" w:ascii="仿宋" w:hAnsi="仿宋" w:eastAsia="仿宋"/>
                <w:bCs/>
                <w:sz w:val="24"/>
                <w:szCs w:val="24"/>
              </w:rPr>
              <w:t>名词解释题：6小题，每小题5分，共30分</w:t>
            </w:r>
          </w:p>
          <w:p>
            <w:pPr>
              <w:spacing w:line="360" w:lineRule="auto"/>
              <w:ind w:firstLine="480" w:firstLineChars="200"/>
              <w:rPr>
                <w:rFonts w:hint="eastAsia" w:ascii="仿宋" w:hAnsi="仿宋" w:eastAsia="仿宋"/>
                <w:bCs/>
                <w:sz w:val="24"/>
                <w:szCs w:val="24"/>
              </w:rPr>
            </w:pPr>
            <w:r>
              <w:rPr>
                <w:rFonts w:hint="eastAsia" w:ascii="仿宋" w:hAnsi="仿宋" w:eastAsia="仿宋"/>
                <w:bCs/>
                <w:sz w:val="24"/>
                <w:szCs w:val="24"/>
              </w:rPr>
              <w:t>简  答  题：3小题，每小题10分，共30分</w:t>
            </w:r>
          </w:p>
          <w:p>
            <w:pPr>
              <w:spacing w:line="360" w:lineRule="auto"/>
              <w:ind w:firstLine="480" w:firstLineChars="200"/>
              <w:rPr>
                <w:rFonts w:hint="eastAsia" w:ascii="仿宋" w:hAnsi="仿宋" w:eastAsia="仿宋"/>
                <w:bCs/>
                <w:sz w:val="24"/>
                <w:szCs w:val="24"/>
              </w:rPr>
            </w:pPr>
            <w:r>
              <w:rPr>
                <w:rFonts w:hint="eastAsia" w:ascii="仿宋" w:hAnsi="仿宋" w:eastAsia="仿宋"/>
                <w:bCs/>
                <w:sz w:val="24"/>
                <w:szCs w:val="24"/>
              </w:rPr>
              <w:t>理论辨析题：3小题，每小题10分，共30分</w:t>
            </w:r>
          </w:p>
          <w:p>
            <w:pPr>
              <w:spacing w:line="360" w:lineRule="auto"/>
              <w:ind w:firstLine="480" w:firstLineChars="200"/>
              <w:rPr>
                <w:rFonts w:hint="eastAsia" w:ascii="仿宋" w:hAnsi="仿宋" w:eastAsia="仿宋"/>
                <w:b/>
                <w:sz w:val="24"/>
                <w:szCs w:val="24"/>
              </w:rPr>
            </w:pPr>
            <w:r>
              <w:rPr>
                <w:rFonts w:hint="eastAsia" w:ascii="仿宋" w:hAnsi="仿宋" w:eastAsia="仿宋"/>
                <w:bCs/>
                <w:sz w:val="24"/>
                <w:szCs w:val="24"/>
              </w:rPr>
              <w:t>分析论述题：2小题，2小题，每小题30分，共60分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4" w:hRule="atLeast"/>
        </w:trPr>
        <w:tc>
          <w:tcPr>
            <w:tcW w:w="9286" w:type="dxa"/>
            <w:gridSpan w:val="2"/>
            <w:noWrap w:val="0"/>
            <w:vAlign w:val="center"/>
          </w:tcPr>
          <w:p>
            <w:pPr>
              <w:spacing w:line="400" w:lineRule="exact"/>
              <w:rPr>
                <w:rFonts w:hint="eastAsia" w:ascii="宋体" w:hAnsi="宋体"/>
                <w:b/>
                <w:sz w:val="28"/>
                <w:szCs w:val="28"/>
              </w:rPr>
            </w:pPr>
            <w:r>
              <w:rPr>
                <w:rFonts w:hint="eastAsia" w:ascii="宋体" w:hAnsi="宋体"/>
                <w:b/>
                <w:sz w:val="28"/>
                <w:szCs w:val="28"/>
              </w:rPr>
              <w:t>考试目标</w:t>
            </w:r>
          </w:p>
          <w:p>
            <w:pPr>
              <w:spacing w:line="400" w:lineRule="exact"/>
              <w:ind w:firstLine="480" w:firstLineChars="200"/>
              <w:rPr>
                <w:rFonts w:hint="eastAsia" w:ascii="仿宋" w:hAnsi="仿宋" w:eastAsia="仿宋"/>
                <w:sz w:val="24"/>
                <w:szCs w:val="24"/>
              </w:rPr>
            </w:pPr>
            <w:r>
              <w:rPr>
                <w:rFonts w:hint="eastAsia" w:ascii="仿宋" w:hAnsi="仿宋" w:eastAsia="仿宋"/>
                <w:bCs/>
                <w:sz w:val="24"/>
                <w:szCs w:val="24"/>
              </w:rPr>
              <w:t>考核内容上，本考纲涵盖对学生文学理论知识掌握情况以及理论分析与运用能力等方面的考核。要求考生系统地掌握文学的基本理论和基础知识，能够运用所学的基本理论、基本知识和基本方法去分析、判断和解决有关文学理论问题和实际问题;正确评价和判断古今中外文学作品和文学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8" w:hRule="atLeast"/>
        </w:trPr>
        <w:tc>
          <w:tcPr>
            <w:tcW w:w="9286" w:type="dxa"/>
            <w:gridSpan w:val="2"/>
            <w:noWrap w:val="0"/>
            <w:vAlign w:val="top"/>
          </w:tcPr>
          <w:p>
            <w:pPr>
              <w:spacing w:line="400" w:lineRule="exact"/>
              <w:rPr>
                <w:rFonts w:ascii="宋体" w:hAnsi="宋体"/>
                <w:b/>
                <w:sz w:val="28"/>
                <w:szCs w:val="28"/>
              </w:rPr>
            </w:pPr>
            <w:r>
              <w:rPr>
                <w:rFonts w:hint="eastAsia" w:ascii="宋体" w:hAnsi="宋体"/>
                <w:b/>
                <w:sz w:val="28"/>
                <w:szCs w:val="28"/>
              </w:rPr>
              <w:t>考查</w:t>
            </w:r>
            <w:r>
              <w:rPr>
                <w:rFonts w:ascii="宋体" w:hAnsi="宋体"/>
                <w:b/>
                <w:sz w:val="28"/>
                <w:szCs w:val="28"/>
              </w:rPr>
              <w:t>范围</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（一）文学理论导言：</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知道文学理论的学科归属；了解文艺学学科的构成情况，并掌握各分支学科的相互关系；了解文学理论的基本性质，知道文学理论的研究对象、研究任务。</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（二）马克思主义文艺思想及其中国化成果（第一章、第二章）：</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了解马克思主义文论创立的历史背景、历史条件；掌握马克思主义文艺思想的基本观点；掌握马克思、恩格斯、列宁等马克思主义文艺思想家的基本观点；掌握马克思主义文艺思想中国化的理论要点。</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（三）文学本质论（第三章、第四章）：</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掌握文学作为社会意识形态、审美艺术、语言艺术的基本特性；知道文学的基本价值与功能；能够运用文学性质、价值、功能的基本理论分析具体的文学问题。</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（四）文学创作论（第五章）：</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知道文学创作的一般过程；了解文学创作的心理机制；了解文学创作的主客体条件；能够正确辨析各种文学创作理论。</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（五）文学文本论（第六章）：</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了解文学作品言、象、意三个层次由表及里的基本结构；掌握文学语言、文学形象、文学意蕴、文学体裁相关的理论知识；能够运用上述理论知识分析具体的文学作品、文学问题。</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（六）文学接受论（第七章、第八章）：</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掌握历代有关文学接受、文学欣赏的基本理论；知道文学接受、文学欣赏的一般过程；知道文学接受与文学经典诞生之间的关系；了解文学批评的性质、原则及其意义；了解文学批评的常见类型，掌握基本的文学批评方法，能够运用所学文学理论知识独立开展文学批评实践活动。</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（七）文学发展论（第九章、第十章）：</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知道并能正确辨析文学发生、发展相关的理论知识；掌握有关文学风格、流派与思潮的理论知识；了解当代文学生产与消费、现代传媒与文学发展、全球化语境与文学发展的基本状况；能够运用上述理论知识分析具体的文学现象、文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78" w:hRule="atLeast"/>
        </w:trPr>
        <w:tc>
          <w:tcPr>
            <w:tcW w:w="9286" w:type="dxa"/>
            <w:gridSpan w:val="2"/>
            <w:noWrap w:val="0"/>
            <w:vAlign w:val="center"/>
          </w:tcPr>
          <w:p>
            <w:pPr>
              <w:spacing w:line="400" w:lineRule="exact"/>
              <w:rPr>
                <w:rFonts w:hint="eastAsia" w:ascii="宋体" w:hAnsi="宋体"/>
                <w:b/>
                <w:sz w:val="28"/>
                <w:szCs w:val="28"/>
              </w:rPr>
            </w:pPr>
            <w:r>
              <w:rPr>
                <w:rFonts w:hint="eastAsia" w:ascii="宋体" w:hAnsi="宋体"/>
                <w:b/>
                <w:sz w:val="28"/>
                <w:szCs w:val="28"/>
              </w:rPr>
              <w:t>参考书目</w:t>
            </w:r>
          </w:p>
          <w:p>
            <w:pPr>
              <w:spacing w:line="400" w:lineRule="exact"/>
              <w:ind w:firstLine="420"/>
              <w:rPr>
                <w:rFonts w:hint="eastAsia" w:ascii="仿宋" w:hAnsi="仿宋" w:eastAsia="仿宋"/>
                <w:bCs/>
                <w:sz w:val="24"/>
                <w:szCs w:val="24"/>
              </w:rPr>
            </w:pPr>
            <w:r>
              <w:rPr>
                <w:rFonts w:hint="eastAsia" w:ascii="仿宋" w:hAnsi="仿宋" w:eastAsia="仿宋"/>
                <w:bCs/>
                <w:sz w:val="24"/>
                <w:szCs w:val="24"/>
              </w:rPr>
              <w:t>1、教材：马工程教材《文学理论》，本书编写组编，高等教育出版社、人民出版社出版；</w:t>
            </w:r>
          </w:p>
          <w:p>
            <w:pPr>
              <w:spacing w:line="400" w:lineRule="exact"/>
              <w:ind w:firstLine="420"/>
              <w:rPr>
                <w:rFonts w:hint="eastAsia" w:ascii="仿宋" w:hAnsi="仿宋" w:eastAsia="仿宋"/>
                <w:bCs/>
                <w:sz w:val="24"/>
                <w:szCs w:val="24"/>
              </w:rPr>
            </w:pPr>
            <w:r>
              <w:rPr>
                <w:rFonts w:hint="eastAsia" w:ascii="仿宋" w:hAnsi="仿宋" w:eastAsia="仿宋"/>
                <w:bCs/>
                <w:sz w:val="24"/>
                <w:szCs w:val="24"/>
              </w:rPr>
              <w:t>2、主要教学参考书：</w:t>
            </w:r>
          </w:p>
          <w:p>
            <w:pPr>
              <w:spacing w:line="400" w:lineRule="exact"/>
              <w:ind w:firstLine="420"/>
              <w:rPr>
                <w:rFonts w:ascii="仿宋" w:hAnsi="仿宋" w:eastAsia="仿宋"/>
                <w:bCs/>
                <w:sz w:val="24"/>
                <w:szCs w:val="24"/>
              </w:rPr>
            </w:pPr>
            <w:r>
              <w:rPr>
                <w:rFonts w:hint="eastAsia" w:ascii="仿宋" w:hAnsi="仿宋" w:eastAsia="仿宋"/>
                <w:bCs/>
                <w:sz w:val="24"/>
                <w:szCs w:val="24"/>
              </w:rPr>
              <w:t>（</w:t>
            </w:r>
            <w:r>
              <w:rPr>
                <w:rFonts w:ascii="仿宋" w:hAnsi="仿宋" w:eastAsia="仿宋"/>
                <w:bCs/>
                <w:sz w:val="24"/>
                <w:szCs w:val="24"/>
              </w:rPr>
              <w:t>1</w:t>
            </w:r>
            <w:r>
              <w:rPr>
                <w:rFonts w:hint="eastAsia" w:ascii="仿宋" w:hAnsi="仿宋" w:eastAsia="仿宋"/>
                <w:bCs/>
                <w:sz w:val="24"/>
                <w:szCs w:val="24"/>
              </w:rPr>
              <w:t>）、陆贵山主编《</w:t>
            </w:r>
            <w:r>
              <w:rPr>
                <w:rFonts w:ascii="仿宋" w:hAnsi="仿宋" w:eastAsia="仿宋"/>
                <w:bCs/>
                <w:sz w:val="24"/>
                <w:szCs w:val="24"/>
              </w:rPr>
              <w:t>马克思主义文艺论著选讲</w:t>
            </w:r>
            <w:r>
              <w:rPr>
                <w:rFonts w:hint="eastAsia" w:ascii="仿宋" w:hAnsi="仿宋" w:eastAsia="仿宋"/>
                <w:bCs/>
                <w:sz w:val="24"/>
                <w:szCs w:val="24"/>
              </w:rPr>
              <w:t>》，中国人民大学出版社，2011.</w:t>
            </w:r>
          </w:p>
          <w:p>
            <w:pPr>
              <w:spacing w:line="400" w:lineRule="exact"/>
              <w:ind w:firstLine="420"/>
              <w:rPr>
                <w:rFonts w:hint="eastAsia" w:ascii="仿宋" w:hAnsi="仿宋" w:eastAsia="仿宋"/>
                <w:bCs/>
                <w:sz w:val="24"/>
                <w:szCs w:val="24"/>
              </w:rPr>
            </w:pPr>
            <w:r>
              <w:rPr>
                <w:rFonts w:hint="eastAsia" w:ascii="仿宋" w:hAnsi="仿宋" w:eastAsia="仿宋"/>
                <w:bCs/>
                <w:sz w:val="24"/>
                <w:szCs w:val="24"/>
              </w:rPr>
              <w:t>（2）、朱立元、李钧主编《二十世纪文论选》（上、下），高等教育出版社，2002.</w:t>
            </w:r>
          </w:p>
          <w:p>
            <w:pPr>
              <w:spacing w:line="400" w:lineRule="exact"/>
              <w:ind w:firstLine="420"/>
              <w:rPr>
                <w:rFonts w:hint="eastAsia" w:ascii="仿宋" w:hAnsi="仿宋" w:eastAsia="仿宋"/>
                <w:bCs/>
                <w:sz w:val="24"/>
                <w:szCs w:val="24"/>
              </w:rPr>
            </w:pPr>
            <w:r>
              <w:rPr>
                <w:rFonts w:hint="eastAsia" w:ascii="仿宋" w:hAnsi="仿宋" w:eastAsia="仿宋"/>
                <w:bCs/>
                <w:sz w:val="24"/>
                <w:szCs w:val="24"/>
              </w:rPr>
              <w:t>（3）、《西方文学理论》（第二版），本书编写组编，高等教育出版社，2018.</w:t>
            </w:r>
          </w:p>
          <w:p>
            <w:pPr>
              <w:spacing w:line="400" w:lineRule="exact"/>
              <w:ind w:firstLine="420"/>
              <w:rPr>
                <w:rFonts w:hint="eastAsia" w:ascii="仿宋" w:hAnsi="仿宋" w:eastAsia="仿宋"/>
                <w:bCs/>
                <w:sz w:val="24"/>
                <w:szCs w:val="24"/>
              </w:rPr>
            </w:pPr>
            <w:r>
              <w:rPr>
                <w:rFonts w:hint="eastAsia" w:ascii="仿宋" w:hAnsi="仿宋" w:eastAsia="仿宋"/>
                <w:bCs/>
                <w:sz w:val="24"/>
                <w:szCs w:val="24"/>
              </w:rPr>
              <w:t>（4）、</w:t>
            </w:r>
            <w:r>
              <w:rPr>
                <w:rFonts w:ascii="仿宋" w:hAnsi="仿宋" w:eastAsia="仿宋"/>
                <w:bCs/>
                <w:sz w:val="24"/>
                <w:szCs w:val="24"/>
              </w:rPr>
              <w:t>张少康著《中国文学理论批评史教程》</w:t>
            </w:r>
            <w:r>
              <w:rPr>
                <w:rFonts w:hint="eastAsia" w:ascii="仿宋" w:hAnsi="仿宋" w:eastAsia="仿宋"/>
                <w:bCs/>
                <w:sz w:val="24"/>
                <w:szCs w:val="24"/>
              </w:rPr>
              <w:t>，</w:t>
            </w:r>
            <w:r>
              <w:rPr>
                <w:rFonts w:ascii="仿宋" w:hAnsi="仿宋" w:eastAsia="仿宋"/>
                <w:bCs/>
                <w:sz w:val="24"/>
                <w:szCs w:val="24"/>
              </w:rPr>
              <w:t>北京大学出版社</w:t>
            </w:r>
            <w:r>
              <w:rPr>
                <w:rFonts w:hint="eastAsia" w:ascii="仿宋" w:hAnsi="仿宋" w:eastAsia="仿宋"/>
                <w:bCs/>
                <w:sz w:val="24"/>
                <w:szCs w:val="24"/>
              </w:rPr>
              <w:t>，2011</w:t>
            </w:r>
            <w:r>
              <w:rPr>
                <w:rFonts w:ascii="仿宋" w:hAnsi="仿宋" w:eastAsia="仿宋"/>
                <w:bCs/>
                <w:sz w:val="24"/>
                <w:szCs w:val="24"/>
              </w:rPr>
              <w:t>年</w:t>
            </w:r>
            <w:r>
              <w:rPr>
                <w:rFonts w:hint="eastAsia" w:ascii="仿宋" w:hAnsi="仿宋" w:eastAsia="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trPr>
        <w:tc>
          <w:tcPr>
            <w:tcW w:w="9286" w:type="dxa"/>
            <w:gridSpan w:val="2"/>
            <w:noWrap w:val="0"/>
            <w:vAlign w:val="top"/>
          </w:tcPr>
          <w:p>
            <w:pPr>
              <w:spacing w:line="360" w:lineRule="auto"/>
              <w:rPr>
                <w:rFonts w:hint="eastAsia" w:ascii="宋体" w:hAnsi="宋体"/>
                <w:b/>
                <w:sz w:val="28"/>
                <w:szCs w:val="28"/>
              </w:rPr>
            </w:pPr>
            <w:r>
              <w:rPr>
                <w:rFonts w:hint="eastAsia" w:ascii="宋体" w:hAnsi="宋体"/>
                <w:b/>
                <w:sz w:val="28"/>
                <w:szCs w:val="28"/>
              </w:rPr>
              <w:t>备注</w:t>
            </w:r>
          </w:p>
        </w:tc>
      </w:tr>
    </w:tbl>
    <w:p>
      <w:pPr>
        <w:jc w:val="left"/>
        <w:rPr>
          <w:rFonts w:ascii="宋体" w:hAnsi="宋体"/>
          <w:sz w:val="24"/>
          <w:szCs w:val="24"/>
        </w:rPr>
      </w:pPr>
    </w:p>
    <w:sectPr>
      <w:footerReference r:id="rId3" w:type="default"/>
      <w:pgSz w:w="11906" w:h="16838"/>
      <w:pgMar w:top="1418" w:right="1418"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7F"/>
    <w:rsid w:val="00016A29"/>
    <w:rsid w:val="00017DFB"/>
    <w:rsid w:val="00044025"/>
    <w:rsid w:val="000443E0"/>
    <w:rsid w:val="00044979"/>
    <w:rsid w:val="000472ED"/>
    <w:rsid w:val="00051F26"/>
    <w:rsid w:val="0005549E"/>
    <w:rsid w:val="00062806"/>
    <w:rsid w:val="00066ACC"/>
    <w:rsid w:val="000767A7"/>
    <w:rsid w:val="000804B3"/>
    <w:rsid w:val="00083832"/>
    <w:rsid w:val="00086189"/>
    <w:rsid w:val="00097A32"/>
    <w:rsid w:val="000A77C6"/>
    <w:rsid w:val="000B14EA"/>
    <w:rsid w:val="000B37A1"/>
    <w:rsid w:val="000B5247"/>
    <w:rsid w:val="000C0041"/>
    <w:rsid w:val="000C0963"/>
    <w:rsid w:val="000C2116"/>
    <w:rsid w:val="000D0683"/>
    <w:rsid w:val="000E224C"/>
    <w:rsid w:val="000F3C3A"/>
    <w:rsid w:val="000F54A7"/>
    <w:rsid w:val="000F7770"/>
    <w:rsid w:val="00103A1E"/>
    <w:rsid w:val="00111120"/>
    <w:rsid w:val="00116D61"/>
    <w:rsid w:val="00122F8D"/>
    <w:rsid w:val="00130481"/>
    <w:rsid w:val="00140F4E"/>
    <w:rsid w:val="001432C8"/>
    <w:rsid w:val="00143B94"/>
    <w:rsid w:val="0015761A"/>
    <w:rsid w:val="0017111F"/>
    <w:rsid w:val="001719CE"/>
    <w:rsid w:val="00180667"/>
    <w:rsid w:val="00185ACC"/>
    <w:rsid w:val="00191C94"/>
    <w:rsid w:val="001946A5"/>
    <w:rsid w:val="001C4912"/>
    <w:rsid w:val="001C4E88"/>
    <w:rsid w:val="001D5FC1"/>
    <w:rsid w:val="001E0DBF"/>
    <w:rsid w:val="001F05D5"/>
    <w:rsid w:val="001F066E"/>
    <w:rsid w:val="001F259C"/>
    <w:rsid w:val="001F28E0"/>
    <w:rsid w:val="001F569F"/>
    <w:rsid w:val="00202C90"/>
    <w:rsid w:val="002041A4"/>
    <w:rsid w:val="002060E1"/>
    <w:rsid w:val="002108BB"/>
    <w:rsid w:val="00211717"/>
    <w:rsid w:val="00216CD3"/>
    <w:rsid w:val="00221F60"/>
    <w:rsid w:val="002230C7"/>
    <w:rsid w:val="00227279"/>
    <w:rsid w:val="00227F75"/>
    <w:rsid w:val="002310B6"/>
    <w:rsid w:val="00233261"/>
    <w:rsid w:val="00242BF7"/>
    <w:rsid w:val="0024443F"/>
    <w:rsid w:val="00251126"/>
    <w:rsid w:val="00253CC5"/>
    <w:rsid w:val="002639E7"/>
    <w:rsid w:val="00266BCA"/>
    <w:rsid w:val="00267FAB"/>
    <w:rsid w:val="00273FF0"/>
    <w:rsid w:val="00286BE2"/>
    <w:rsid w:val="00295193"/>
    <w:rsid w:val="002B16A2"/>
    <w:rsid w:val="002B5F58"/>
    <w:rsid w:val="002D2A7D"/>
    <w:rsid w:val="002D5A91"/>
    <w:rsid w:val="00300240"/>
    <w:rsid w:val="003006BC"/>
    <w:rsid w:val="00303FFE"/>
    <w:rsid w:val="00315DE4"/>
    <w:rsid w:val="00316839"/>
    <w:rsid w:val="0032270F"/>
    <w:rsid w:val="00324A0C"/>
    <w:rsid w:val="003350BC"/>
    <w:rsid w:val="00342DA2"/>
    <w:rsid w:val="003445D1"/>
    <w:rsid w:val="003475EA"/>
    <w:rsid w:val="00347CFC"/>
    <w:rsid w:val="00355546"/>
    <w:rsid w:val="0036247C"/>
    <w:rsid w:val="00362E6D"/>
    <w:rsid w:val="003659BE"/>
    <w:rsid w:val="003708F7"/>
    <w:rsid w:val="00374E0A"/>
    <w:rsid w:val="00383F57"/>
    <w:rsid w:val="003A15AE"/>
    <w:rsid w:val="003C0933"/>
    <w:rsid w:val="003C2261"/>
    <w:rsid w:val="003C6088"/>
    <w:rsid w:val="003D0B41"/>
    <w:rsid w:val="003D75FA"/>
    <w:rsid w:val="003D763C"/>
    <w:rsid w:val="003F6802"/>
    <w:rsid w:val="00405E9B"/>
    <w:rsid w:val="00406100"/>
    <w:rsid w:val="00406978"/>
    <w:rsid w:val="0041120A"/>
    <w:rsid w:val="004124AD"/>
    <w:rsid w:val="00416BC8"/>
    <w:rsid w:val="0042111C"/>
    <w:rsid w:val="0042776C"/>
    <w:rsid w:val="004417D8"/>
    <w:rsid w:val="00444ADB"/>
    <w:rsid w:val="00460B4A"/>
    <w:rsid w:val="00467F4D"/>
    <w:rsid w:val="0048061F"/>
    <w:rsid w:val="00482D36"/>
    <w:rsid w:val="00487969"/>
    <w:rsid w:val="00487B9E"/>
    <w:rsid w:val="00491896"/>
    <w:rsid w:val="0049681C"/>
    <w:rsid w:val="004A45F6"/>
    <w:rsid w:val="004B3691"/>
    <w:rsid w:val="004C02C1"/>
    <w:rsid w:val="004D6E21"/>
    <w:rsid w:val="004E6A7D"/>
    <w:rsid w:val="004F0A6D"/>
    <w:rsid w:val="004F0DD8"/>
    <w:rsid w:val="004F28D9"/>
    <w:rsid w:val="004F3070"/>
    <w:rsid w:val="004F331C"/>
    <w:rsid w:val="0050103A"/>
    <w:rsid w:val="0050600D"/>
    <w:rsid w:val="00512635"/>
    <w:rsid w:val="00514E6E"/>
    <w:rsid w:val="00516429"/>
    <w:rsid w:val="00517507"/>
    <w:rsid w:val="005467B8"/>
    <w:rsid w:val="005513E5"/>
    <w:rsid w:val="00562A33"/>
    <w:rsid w:val="00563F86"/>
    <w:rsid w:val="005720EF"/>
    <w:rsid w:val="005773B9"/>
    <w:rsid w:val="0058252B"/>
    <w:rsid w:val="005922FE"/>
    <w:rsid w:val="005A75FF"/>
    <w:rsid w:val="005B1C07"/>
    <w:rsid w:val="005B5D1A"/>
    <w:rsid w:val="005C1FCB"/>
    <w:rsid w:val="005C7BEC"/>
    <w:rsid w:val="005D371B"/>
    <w:rsid w:val="005D61C0"/>
    <w:rsid w:val="005F425A"/>
    <w:rsid w:val="005F7983"/>
    <w:rsid w:val="00616B2D"/>
    <w:rsid w:val="00624510"/>
    <w:rsid w:val="00626B17"/>
    <w:rsid w:val="0062795D"/>
    <w:rsid w:val="00641F8C"/>
    <w:rsid w:val="006510E2"/>
    <w:rsid w:val="00655F74"/>
    <w:rsid w:val="00662E30"/>
    <w:rsid w:val="006711BF"/>
    <w:rsid w:val="006755C6"/>
    <w:rsid w:val="00681179"/>
    <w:rsid w:val="006846BE"/>
    <w:rsid w:val="00691F72"/>
    <w:rsid w:val="006B1758"/>
    <w:rsid w:val="006B23D8"/>
    <w:rsid w:val="006B41F0"/>
    <w:rsid w:val="006B53F3"/>
    <w:rsid w:val="006C0E49"/>
    <w:rsid w:val="006C105C"/>
    <w:rsid w:val="006C45D9"/>
    <w:rsid w:val="006C58AF"/>
    <w:rsid w:val="006C6397"/>
    <w:rsid w:val="006C64A7"/>
    <w:rsid w:val="006C6B9D"/>
    <w:rsid w:val="006D6169"/>
    <w:rsid w:val="006E3A0C"/>
    <w:rsid w:val="006E618D"/>
    <w:rsid w:val="006F1E1E"/>
    <w:rsid w:val="006F329A"/>
    <w:rsid w:val="006F6B22"/>
    <w:rsid w:val="00702EEC"/>
    <w:rsid w:val="00704320"/>
    <w:rsid w:val="0070455B"/>
    <w:rsid w:val="007054FB"/>
    <w:rsid w:val="00712E6E"/>
    <w:rsid w:val="007201E0"/>
    <w:rsid w:val="007235FC"/>
    <w:rsid w:val="0072389E"/>
    <w:rsid w:val="007407E0"/>
    <w:rsid w:val="00745A01"/>
    <w:rsid w:val="007560C6"/>
    <w:rsid w:val="007668C6"/>
    <w:rsid w:val="00774C2B"/>
    <w:rsid w:val="00777DA5"/>
    <w:rsid w:val="00786F3F"/>
    <w:rsid w:val="00787159"/>
    <w:rsid w:val="00791465"/>
    <w:rsid w:val="00793636"/>
    <w:rsid w:val="00796432"/>
    <w:rsid w:val="007A1BF7"/>
    <w:rsid w:val="007A48C7"/>
    <w:rsid w:val="007A4F19"/>
    <w:rsid w:val="007A59F8"/>
    <w:rsid w:val="007C06B0"/>
    <w:rsid w:val="007D499D"/>
    <w:rsid w:val="007D4DB7"/>
    <w:rsid w:val="007E43BC"/>
    <w:rsid w:val="007E50D7"/>
    <w:rsid w:val="007E52A6"/>
    <w:rsid w:val="007F0CBB"/>
    <w:rsid w:val="007F2C6C"/>
    <w:rsid w:val="00801430"/>
    <w:rsid w:val="00813A6C"/>
    <w:rsid w:val="00821A19"/>
    <w:rsid w:val="0082576A"/>
    <w:rsid w:val="008307AE"/>
    <w:rsid w:val="00831344"/>
    <w:rsid w:val="008340DF"/>
    <w:rsid w:val="00842EFA"/>
    <w:rsid w:val="0084511D"/>
    <w:rsid w:val="0085112A"/>
    <w:rsid w:val="00857B62"/>
    <w:rsid w:val="00863150"/>
    <w:rsid w:val="0087498D"/>
    <w:rsid w:val="00884763"/>
    <w:rsid w:val="0089370A"/>
    <w:rsid w:val="00894736"/>
    <w:rsid w:val="008A11FA"/>
    <w:rsid w:val="008A5962"/>
    <w:rsid w:val="008B03C6"/>
    <w:rsid w:val="008B1022"/>
    <w:rsid w:val="008B4FAC"/>
    <w:rsid w:val="008C544F"/>
    <w:rsid w:val="008D313A"/>
    <w:rsid w:val="008D4D77"/>
    <w:rsid w:val="008E07B2"/>
    <w:rsid w:val="008E3726"/>
    <w:rsid w:val="008E69C3"/>
    <w:rsid w:val="008F07AD"/>
    <w:rsid w:val="009118FF"/>
    <w:rsid w:val="00916073"/>
    <w:rsid w:val="00921251"/>
    <w:rsid w:val="00922552"/>
    <w:rsid w:val="00924700"/>
    <w:rsid w:val="00936677"/>
    <w:rsid w:val="00944EB3"/>
    <w:rsid w:val="00946A4C"/>
    <w:rsid w:val="0098030A"/>
    <w:rsid w:val="0098061D"/>
    <w:rsid w:val="00980D29"/>
    <w:rsid w:val="009906A7"/>
    <w:rsid w:val="0099453F"/>
    <w:rsid w:val="009A32C9"/>
    <w:rsid w:val="009C707A"/>
    <w:rsid w:val="009D3378"/>
    <w:rsid w:val="009D65D5"/>
    <w:rsid w:val="009E0AA1"/>
    <w:rsid w:val="009F0F08"/>
    <w:rsid w:val="009F4C99"/>
    <w:rsid w:val="009F5FC4"/>
    <w:rsid w:val="00A004AA"/>
    <w:rsid w:val="00A01E69"/>
    <w:rsid w:val="00A0352A"/>
    <w:rsid w:val="00A12EAC"/>
    <w:rsid w:val="00A14BE7"/>
    <w:rsid w:val="00A22D2C"/>
    <w:rsid w:val="00A2672A"/>
    <w:rsid w:val="00A35A84"/>
    <w:rsid w:val="00A4227F"/>
    <w:rsid w:val="00A42600"/>
    <w:rsid w:val="00A44945"/>
    <w:rsid w:val="00A449C7"/>
    <w:rsid w:val="00A50490"/>
    <w:rsid w:val="00A85827"/>
    <w:rsid w:val="00A944EF"/>
    <w:rsid w:val="00A94A9A"/>
    <w:rsid w:val="00AC18F6"/>
    <w:rsid w:val="00AC1B00"/>
    <w:rsid w:val="00AC2168"/>
    <w:rsid w:val="00AC6791"/>
    <w:rsid w:val="00AE2DFC"/>
    <w:rsid w:val="00B13284"/>
    <w:rsid w:val="00B152B1"/>
    <w:rsid w:val="00B2231A"/>
    <w:rsid w:val="00B2240E"/>
    <w:rsid w:val="00B32210"/>
    <w:rsid w:val="00B40C8C"/>
    <w:rsid w:val="00B41664"/>
    <w:rsid w:val="00B44B24"/>
    <w:rsid w:val="00B56CA8"/>
    <w:rsid w:val="00B57788"/>
    <w:rsid w:val="00B71008"/>
    <w:rsid w:val="00B71037"/>
    <w:rsid w:val="00B7580C"/>
    <w:rsid w:val="00B75C4C"/>
    <w:rsid w:val="00B76962"/>
    <w:rsid w:val="00B80820"/>
    <w:rsid w:val="00BA322F"/>
    <w:rsid w:val="00BB6571"/>
    <w:rsid w:val="00BB72B9"/>
    <w:rsid w:val="00BC325C"/>
    <w:rsid w:val="00BC3B8C"/>
    <w:rsid w:val="00BD06EB"/>
    <w:rsid w:val="00BE5BC4"/>
    <w:rsid w:val="00BE6B65"/>
    <w:rsid w:val="00BF1818"/>
    <w:rsid w:val="00BF5003"/>
    <w:rsid w:val="00C04484"/>
    <w:rsid w:val="00C2327F"/>
    <w:rsid w:val="00C31D22"/>
    <w:rsid w:val="00C353B3"/>
    <w:rsid w:val="00C35D1A"/>
    <w:rsid w:val="00C36C66"/>
    <w:rsid w:val="00C633FF"/>
    <w:rsid w:val="00C6460B"/>
    <w:rsid w:val="00C67AE8"/>
    <w:rsid w:val="00C76F07"/>
    <w:rsid w:val="00C8747E"/>
    <w:rsid w:val="00C909E1"/>
    <w:rsid w:val="00C963CA"/>
    <w:rsid w:val="00C967AC"/>
    <w:rsid w:val="00C97593"/>
    <w:rsid w:val="00CA1DCC"/>
    <w:rsid w:val="00CA3B7E"/>
    <w:rsid w:val="00CA6C9B"/>
    <w:rsid w:val="00CB610F"/>
    <w:rsid w:val="00CC1D94"/>
    <w:rsid w:val="00CC3522"/>
    <w:rsid w:val="00CC36CB"/>
    <w:rsid w:val="00CC46C6"/>
    <w:rsid w:val="00CD0A47"/>
    <w:rsid w:val="00CE1569"/>
    <w:rsid w:val="00CE33F7"/>
    <w:rsid w:val="00CE3A85"/>
    <w:rsid w:val="00CE52D5"/>
    <w:rsid w:val="00CF074E"/>
    <w:rsid w:val="00CF0A46"/>
    <w:rsid w:val="00CF0E7E"/>
    <w:rsid w:val="00CF58FB"/>
    <w:rsid w:val="00D05D22"/>
    <w:rsid w:val="00D0614E"/>
    <w:rsid w:val="00D10B38"/>
    <w:rsid w:val="00D1374D"/>
    <w:rsid w:val="00D32585"/>
    <w:rsid w:val="00D35647"/>
    <w:rsid w:val="00D41A82"/>
    <w:rsid w:val="00D5074C"/>
    <w:rsid w:val="00D578D4"/>
    <w:rsid w:val="00D57D86"/>
    <w:rsid w:val="00D7449E"/>
    <w:rsid w:val="00D77E5F"/>
    <w:rsid w:val="00D811E8"/>
    <w:rsid w:val="00D83E06"/>
    <w:rsid w:val="00D91130"/>
    <w:rsid w:val="00D93C8F"/>
    <w:rsid w:val="00DA1B53"/>
    <w:rsid w:val="00DA5F42"/>
    <w:rsid w:val="00DA6292"/>
    <w:rsid w:val="00DB58AE"/>
    <w:rsid w:val="00DB61CB"/>
    <w:rsid w:val="00DC02B2"/>
    <w:rsid w:val="00DC030B"/>
    <w:rsid w:val="00DC483B"/>
    <w:rsid w:val="00DC7A6C"/>
    <w:rsid w:val="00DD4ACD"/>
    <w:rsid w:val="00DE0204"/>
    <w:rsid w:val="00DE544E"/>
    <w:rsid w:val="00DF4D07"/>
    <w:rsid w:val="00E049C5"/>
    <w:rsid w:val="00E10606"/>
    <w:rsid w:val="00E23167"/>
    <w:rsid w:val="00E253A3"/>
    <w:rsid w:val="00E25CCA"/>
    <w:rsid w:val="00E326B1"/>
    <w:rsid w:val="00E34FFC"/>
    <w:rsid w:val="00E4305D"/>
    <w:rsid w:val="00E46411"/>
    <w:rsid w:val="00E6077C"/>
    <w:rsid w:val="00E62BC5"/>
    <w:rsid w:val="00E637BC"/>
    <w:rsid w:val="00E811EB"/>
    <w:rsid w:val="00E84284"/>
    <w:rsid w:val="00EA283C"/>
    <w:rsid w:val="00EA711C"/>
    <w:rsid w:val="00EB06A6"/>
    <w:rsid w:val="00EB336D"/>
    <w:rsid w:val="00EC42AE"/>
    <w:rsid w:val="00ED004E"/>
    <w:rsid w:val="00ED4E87"/>
    <w:rsid w:val="00ED755D"/>
    <w:rsid w:val="00ED7724"/>
    <w:rsid w:val="00EE261D"/>
    <w:rsid w:val="00EF2893"/>
    <w:rsid w:val="00EF3460"/>
    <w:rsid w:val="00EF3DDA"/>
    <w:rsid w:val="00EF7065"/>
    <w:rsid w:val="00EF764C"/>
    <w:rsid w:val="00F0011D"/>
    <w:rsid w:val="00F03FCE"/>
    <w:rsid w:val="00F07750"/>
    <w:rsid w:val="00F07FC8"/>
    <w:rsid w:val="00F108DC"/>
    <w:rsid w:val="00F17134"/>
    <w:rsid w:val="00F23D4C"/>
    <w:rsid w:val="00F2623F"/>
    <w:rsid w:val="00F27943"/>
    <w:rsid w:val="00F27EC5"/>
    <w:rsid w:val="00F3124B"/>
    <w:rsid w:val="00F372A2"/>
    <w:rsid w:val="00F3747C"/>
    <w:rsid w:val="00F402AF"/>
    <w:rsid w:val="00F46F36"/>
    <w:rsid w:val="00F54895"/>
    <w:rsid w:val="00F70570"/>
    <w:rsid w:val="00F745BC"/>
    <w:rsid w:val="00F75254"/>
    <w:rsid w:val="00F837AA"/>
    <w:rsid w:val="00F90B17"/>
    <w:rsid w:val="00F923EF"/>
    <w:rsid w:val="00F96CF4"/>
    <w:rsid w:val="00FA0F2B"/>
    <w:rsid w:val="00FA292E"/>
    <w:rsid w:val="00FA33B9"/>
    <w:rsid w:val="00FA7F2B"/>
    <w:rsid w:val="00FB14D2"/>
    <w:rsid w:val="00FB1D0B"/>
    <w:rsid w:val="00FB77FB"/>
    <w:rsid w:val="00FC19D9"/>
    <w:rsid w:val="00FC431A"/>
    <w:rsid w:val="00FD28FF"/>
    <w:rsid w:val="00FD42CD"/>
    <w:rsid w:val="00FD7C86"/>
    <w:rsid w:val="00FE11A5"/>
    <w:rsid w:val="00FE2CBC"/>
    <w:rsid w:val="00FF54DC"/>
    <w:rsid w:val="06C02F74"/>
    <w:rsid w:val="147E6F2D"/>
    <w:rsid w:val="1792016F"/>
    <w:rsid w:val="1C9C43A5"/>
    <w:rsid w:val="1CF0661F"/>
    <w:rsid w:val="1DE37D1D"/>
    <w:rsid w:val="1EDA36EA"/>
    <w:rsid w:val="252F1AD8"/>
    <w:rsid w:val="256E76B6"/>
    <w:rsid w:val="2BF3361C"/>
    <w:rsid w:val="2E2B3021"/>
    <w:rsid w:val="2E6E2F30"/>
    <w:rsid w:val="2FF4756A"/>
    <w:rsid w:val="342A3496"/>
    <w:rsid w:val="3E7D3121"/>
    <w:rsid w:val="404E5557"/>
    <w:rsid w:val="42510F30"/>
    <w:rsid w:val="46D57C7C"/>
    <w:rsid w:val="4A65482D"/>
    <w:rsid w:val="55FC0443"/>
    <w:rsid w:val="56BC79A2"/>
    <w:rsid w:val="59732E0B"/>
    <w:rsid w:val="61DF4572"/>
    <w:rsid w:val="64260C37"/>
    <w:rsid w:val="684D38F7"/>
    <w:rsid w:val="6FB410A9"/>
    <w:rsid w:val="755D07B9"/>
    <w:rsid w:val="78E50BEB"/>
    <w:rsid w:val="7F972E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ind w:left="872" w:hanging="63"/>
      <w:jc w:val="left"/>
    </w:pPr>
    <w:rPr>
      <w:rFonts w:ascii="微软雅黑" w:eastAsia="微软雅黑"/>
      <w:kern w:val="0"/>
      <w:sz w:val="24"/>
      <w:szCs w:val="24"/>
    </w:rPr>
  </w:style>
  <w:style w:type="paragraph" w:styleId="3">
    <w:name w:val="Date"/>
    <w:basedOn w:val="1"/>
    <w:next w:val="1"/>
    <w:link w:val="13"/>
    <w:unhideWhenUsed/>
    <w:uiPriority w:val="99"/>
    <w:pPr>
      <w:ind w:left="100" w:leftChars="2500"/>
    </w:pPr>
  </w:style>
  <w:style w:type="paragraph" w:styleId="4">
    <w:name w:val="Balloon Text"/>
    <w:basedOn w:val="1"/>
    <w:link w:val="14"/>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paragraph" w:customStyle="1" w:styleId="11">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12">
    <w:name w:val="正文文本 Char"/>
    <w:link w:val="2"/>
    <w:uiPriority w:val="1"/>
    <w:rPr>
      <w:rFonts w:ascii="微软雅黑" w:hAnsi="Times New Roman" w:eastAsia="微软雅黑" w:cs="微软雅黑"/>
      <w:sz w:val="24"/>
      <w:szCs w:val="24"/>
    </w:rPr>
  </w:style>
  <w:style w:type="character" w:customStyle="1" w:styleId="13">
    <w:name w:val="日期 Char"/>
    <w:link w:val="3"/>
    <w:semiHidden/>
    <w:uiPriority w:val="99"/>
  </w:style>
  <w:style w:type="character" w:customStyle="1" w:styleId="14">
    <w:name w:val="批注框文本 Char"/>
    <w:link w:val="4"/>
    <w:semiHidden/>
    <w:uiPriority w:val="99"/>
    <w:rPr>
      <w:kern w:val="2"/>
      <w:sz w:val="18"/>
      <w:szCs w:val="18"/>
    </w:rPr>
  </w:style>
  <w:style w:type="character" w:customStyle="1" w:styleId="15">
    <w:name w:val="页脚 Char"/>
    <w:link w:val="5"/>
    <w:uiPriority w:val="99"/>
    <w:rPr>
      <w:kern w:val="2"/>
      <w:sz w:val="18"/>
      <w:szCs w:val="18"/>
    </w:rPr>
  </w:style>
  <w:style w:type="character" w:customStyle="1" w:styleId="16">
    <w:name w:val="页眉 Char"/>
    <w:link w:val="6"/>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198</Words>
  <Characters>1133</Characters>
  <Lines>9</Lines>
  <Paragraphs>2</Paragraphs>
  <TotalTime>0</TotalTime>
  <ScaleCrop>false</ScaleCrop>
  <LinksUpToDate>false</LinksUpToDate>
  <CharactersWithSpaces>1329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2020-09-14T08:12:00Z</dcterms:created>
  <dc:creator>Administrator</dc:creator>
  <cp:lastModifiedBy>Administrator</cp:lastModifiedBy>
  <cp:lastPrinted>2020-07-17T09:34:00Z</cp:lastPrinted>
  <dcterms:modified xsi:type="dcterms:W3CDTF">2021-09-13T12:10:05Z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y fmtid="{D5CDD505-2E9C-101B-9397-08002B2CF9AE}" pid="4" name="ICV">
    <vt:lpwstr>D6F5CE1F17FA4483BA6163463DBCF4AD</vt:lpwstr>
  </property>
</Properties>
</file>