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28"/>
          <w:szCs w:val="28"/>
        </w:rPr>
      </w:pPr>
      <w:bookmarkStart w:id="0" w:name="_GoBack"/>
      <w:bookmarkEnd w:id="0"/>
      <w:r>
        <w:rPr>
          <w:rFonts w:hint="eastAsia" w:ascii="宋体" w:hAnsi="宋体"/>
          <w:b/>
          <w:sz w:val="28"/>
          <w:szCs w:val="28"/>
        </w:rPr>
        <w:t>南京信息工程大学</w:t>
      </w:r>
      <w:r>
        <w:rPr>
          <w:rFonts w:hint="eastAsia" w:ascii="宋体" w:hAnsi="宋体"/>
          <w:b/>
          <w:bCs/>
          <w:sz w:val="28"/>
          <w:szCs w:val="28"/>
        </w:rPr>
        <w:t>硕士研究生招生入学考试</w:t>
      </w:r>
    </w:p>
    <w:p>
      <w:pPr>
        <w:spacing w:line="360" w:lineRule="auto"/>
        <w:jc w:val="center"/>
        <w:rPr>
          <w:rFonts w:hint="eastAsia" w:ascii="宋体" w:hAnsi="宋体"/>
          <w:b/>
          <w:bCs/>
          <w:sz w:val="28"/>
          <w:szCs w:val="28"/>
        </w:rPr>
      </w:pPr>
      <w:r>
        <w:rPr>
          <w:rFonts w:hint="eastAsia" w:ascii="宋体" w:hAnsi="宋体"/>
          <w:b/>
          <w:bCs/>
          <w:sz w:val="28"/>
          <w:szCs w:val="28"/>
        </w:rPr>
        <w:t>考试大纲</w:t>
      </w:r>
    </w:p>
    <w:p>
      <w:pPr>
        <w:rPr>
          <w:rFonts w:hint="eastAsia" w:ascii="宋体" w:hAnsi="宋体"/>
        </w:rPr>
      </w:pPr>
    </w:p>
    <w:p>
      <w:pPr>
        <w:ind w:firstLine="482" w:firstLineChars="200"/>
        <w:rPr>
          <w:rFonts w:hint="eastAsia" w:ascii="宋体" w:hAnsi="宋体"/>
          <w:sz w:val="24"/>
        </w:rPr>
      </w:pPr>
      <w:r>
        <w:rPr>
          <w:rFonts w:hint="eastAsia" w:ascii="宋体" w:hAnsi="宋体"/>
          <w:b/>
          <w:bCs/>
          <w:sz w:val="24"/>
        </w:rPr>
        <w:t>科目代码：T13</w:t>
      </w:r>
    </w:p>
    <w:p>
      <w:pPr>
        <w:ind w:firstLine="482" w:firstLineChars="200"/>
        <w:rPr>
          <w:rFonts w:hint="eastAsia" w:ascii="宋体" w:hAnsi="宋体"/>
          <w:sz w:val="24"/>
        </w:rPr>
      </w:pPr>
      <w:r>
        <w:rPr>
          <w:rFonts w:hint="eastAsia" w:ascii="宋体" w:hAnsi="宋体"/>
          <w:b/>
          <w:bCs/>
          <w:sz w:val="24"/>
        </w:rPr>
        <w:t>科目名称：气候资源学</w:t>
      </w:r>
    </w:p>
    <w:p>
      <w:pPr>
        <w:rPr>
          <w:rFonts w:hint="eastAsia"/>
        </w:rPr>
      </w:pPr>
    </w:p>
    <w:p>
      <w:pPr>
        <w:jc w:val="center"/>
        <w:rPr>
          <w:rFonts w:hint="eastAsia"/>
          <w:b/>
          <w:bCs/>
          <w:sz w:val="28"/>
        </w:rPr>
      </w:pPr>
      <w:r>
        <w:rPr>
          <w:rFonts w:hint="eastAsia"/>
          <w:b/>
          <w:bCs/>
          <w:sz w:val="28"/>
        </w:rPr>
        <w:t>第一部分  目标与基本要求</w:t>
      </w:r>
    </w:p>
    <w:p>
      <w:pPr>
        <w:rPr>
          <w:rFonts w:hint="eastAsia"/>
          <w:b/>
          <w:bCs/>
        </w:rPr>
      </w:pPr>
    </w:p>
    <w:p>
      <w:pPr>
        <w:rPr>
          <w:rFonts w:hint="eastAsia" w:eastAsia="楷体_GB2312"/>
        </w:rPr>
      </w:pPr>
      <w:r>
        <w:rPr>
          <w:rFonts w:hint="eastAsia"/>
          <w:b/>
          <w:bCs/>
        </w:rPr>
        <w:t>一、课程目标</w:t>
      </w:r>
    </w:p>
    <w:p>
      <w:pPr>
        <w:ind w:firstLine="420" w:firstLineChars="200"/>
        <w:rPr>
          <w:rFonts w:hint="eastAsia" w:ascii="宋体" w:hAnsi="宋体"/>
        </w:rPr>
      </w:pPr>
      <w:r>
        <w:rPr>
          <w:rFonts w:hint="eastAsia" w:ascii="宋体" w:hAnsi="宋体"/>
        </w:rPr>
        <w:t>气候资源学是研究气候要素中能够转化为生产、生活资料的物质、能量及其与人类的相互关系的一门科学；以光、热、水、风及其组合为研究对象，包括分析其数量、质量、发展变化、空间分布以及综合开发利用、保护和管理等内容。通过本课程的教学，使学生了解气候资源学的主要研究内容、研究理论和研究方法，以及气候资源开发利用的重要意义，掌握气候资源学的基本概念、基本理论和基本方法，着重掌握光、热、水、风等气候资源的计算方法、基本变化规律，以及气候资源的综合分析方法。</w:t>
      </w:r>
    </w:p>
    <w:p>
      <w:pPr>
        <w:rPr>
          <w:rFonts w:hint="eastAsia"/>
          <w:b/>
          <w:bCs/>
        </w:rPr>
      </w:pPr>
      <w:r>
        <w:rPr>
          <w:rFonts w:hint="eastAsia"/>
          <w:b/>
          <w:bCs/>
        </w:rPr>
        <w:t>二、基本要求</w:t>
      </w:r>
    </w:p>
    <w:p>
      <w:pPr>
        <w:ind w:firstLine="420" w:firstLineChars="200"/>
        <w:rPr>
          <w:rFonts w:hint="eastAsia" w:ascii="宋体" w:hAnsi="宋体"/>
        </w:rPr>
      </w:pPr>
      <w:r>
        <w:rPr>
          <w:rFonts w:hint="eastAsia" w:ascii="宋体" w:hAnsi="宋体"/>
        </w:rPr>
        <w:t>切实掌握气候资源学的基本概念、基本理论和基本方法；重点是光、热、水、风等气候资源的确定方法，难点是无资料地区的气候资源推算，并能将所学知识应用到未来的气候资源综合开发利用的工作实践之中。</w:t>
      </w:r>
    </w:p>
    <w:p>
      <w:pPr>
        <w:rPr>
          <w:rFonts w:hint="eastAsia" w:ascii="宋体" w:hAnsi="宋体"/>
        </w:rPr>
      </w:pPr>
    </w:p>
    <w:p>
      <w:pPr>
        <w:jc w:val="center"/>
        <w:rPr>
          <w:rFonts w:hint="eastAsia"/>
          <w:b/>
          <w:bCs/>
          <w:sz w:val="28"/>
        </w:rPr>
      </w:pPr>
      <w:r>
        <w:rPr>
          <w:rFonts w:hint="eastAsia"/>
          <w:b/>
          <w:bCs/>
          <w:sz w:val="28"/>
        </w:rPr>
        <w:t>第二部分 内容与考核目标</w:t>
      </w:r>
    </w:p>
    <w:p>
      <w:pPr>
        <w:pStyle w:val="7"/>
        <w:numPr>
          <w:ilvl w:val="0"/>
          <w:numId w:val="1"/>
        </w:numPr>
        <w:ind w:firstLineChars="0"/>
        <w:rPr>
          <w:rFonts w:hint="eastAsia" w:ascii="宋体" w:hAnsi="宋体"/>
          <w:szCs w:val="21"/>
        </w:rPr>
      </w:pPr>
      <w:r>
        <w:rPr>
          <w:rFonts w:ascii="宋体" w:hAnsi="宋体"/>
          <w:szCs w:val="21"/>
        </w:rPr>
        <w:t>绪论</w:t>
      </w:r>
    </w:p>
    <w:p>
      <w:pPr>
        <w:ind w:firstLine="420" w:firstLineChars="200"/>
        <w:rPr>
          <w:rFonts w:hint="eastAsia" w:ascii="宋体" w:hAnsi="宋体"/>
        </w:rPr>
      </w:pPr>
      <w:r>
        <w:rPr>
          <w:rFonts w:hint="eastAsia" w:ascii="宋体" w:hAnsi="宋体"/>
        </w:rPr>
        <w:t>（1）了解自然资源科学体系、分类和特点、研究方法、研究领域、学科发展概况等；</w:t>
      </w:r>
    </w:p>
    <w:p>
      <w:pPr>
        <w:ind w:firstLine="420" w:firstLineChars="200"/>
        <w:rPr>
          <w:rFonts w:hint="eastAsia" w:ascii="宋体" w:hAnsi="宋体"/>
        </w:rPr>
      </w:pPr>
      <w:r>
        <w:rPr>
          <w:rFonts w:hint="eastAsia" w:ascii="宋体" w:hAnsi="宋体"/>
        </w:rPr>
        <w:t>（2）掌握气候资源的定义、形成因子、显著特性和特点。</w:t>
      </w:r>
    </w:p>
    <w:p>
      <w:pPr>
        <w:pStyle w:val="7"/>
        <w:numPr>
          <w:ilvl w:val="0"/>
          <w:numId w:val="1"/>
        </w:numPr>
        <w:ind w:firstLineChars="0"/>
        <w:rPr>
          <w:rFonts w:ascii="宋体" w:hAnsi="宋体"/>
          <w:szCs w:val="21"/>
        </w:rPr>
      </w:pPr>
      <w:r>
        <w:rPr>
          <w:rFonts w:hint="eastAsia" w:ascii="宋体" w:hAnsi="宋体"/>
          <w:szCs w:val="21"/>
        </w:rPr>
        <w:t>太阳辐射</w:t>
      </w:r>
      <w:r>
        <w:rPr>
          <w:rFonts w:ascii="宋体" w:hAnsi="宋体"/>
          <w:szCs w:val="21"/>
        </w:rPr>
        <w:t>资源</w:t>
      </w:r>
      <w:r>
        <w:rPr>
          <w:rFonts w:hint="eastAsia" w:ascii="宋体" w:hAnsi="宋体"/>
          <w:szCs w:val="21"/>
        </w:rPr>
        <w:t>及其综合利用</w:t>
      </w:r>
    </w:p>
    <w:p>
      <w:pPr>
        <w:pStyle w:val="7"/>
        <w:ind w:left="420" w:firstLine="0" w:firstLineChars="0"/>
        <w:rPr>
          <w:rFonts w:hint="eastAsia" w:ascii="宋体" w:hAnsi="宋体"/>
        </w:rPr>
      </w:pPr>
      <w:r>
        <w:rPr>
          <w:rFonts w:hint="eastAsia" w:ascii="宋体" w:hAnsi="宋体"/>
        </w:rPr>
        <w:t>（1）熟悉太阳辐射的类型和特点及辐射场表征方法。</w:t>
      </w:r>
    </w:p>
    <w:p>
      <w:pPr>
        <w:ind w:firstLine="420" w:firstLineChars="200"/>
        <w:rPr>
          <w:rFonts w:hint="eastAsia" w:ascii="宋体" w:hAnsi="宋体"/>
        </w:rPr>
      </w:pPr>
      <w:r>
        <w:rPr>
          <w:rFonts w:hint="eastAsia" w:ascii="宋体" w:hAnsi="宋体"/>
        </w:rPr>
        <w:t>（2）掌握天文辐射、地面太阳辐射的相关基本概念、计算方法以及地表辐射平衡方程；</w:t>
      </w:r>
    </w:p>
    <w:p>
      <w:pPr>
        <w:ind w:firstLine="420" w:firstLineChars="200"/>
        <w:rPr>
          <w:rFonts w:hint="eastAsia" w:ascii="宋体" w:hAnsi="宋体"/>
        </w:rPr>
      </w:pPr>
      <w:r>
        <w:rPr>
          <w:rFonts w:hint="eastAsia" w:ascii="宋体" w:hAnsi="宋体"/>
        </w:rPr>
        <w:t>（4）理解地面太阳辐射的气候学计算方法，熟悉我国辐射各分量的时空分布特征；</w:t>
      </w:r>
    </w:p>
    <w:p>
      <w:pPr>
        <w:ind w:firstLine="420" w:firstLineChars="200"/>
        <w:rPr>
          <w:rFonts w:hint="eastAsia" w:ascii="宋体" w:hAnsi="宋体"/>
        </w:rPr>
      </w:pPr>
      <w:r>
        <w:rPr>
          <w:rFonts w:hint="eastAsia" w:ascii="宋体" w:hAnsi="宋体"/>
        </w:rPr>
        <w:t>（5）掌握太阳能资源利用区划方法；</w:t>
      </w:r>
    </w:p>
    <w:p>
      <w:pPr>
        <w:ind w:firstLine="420" w:firstLineChars="200"/>
        <w:rPr>
          <w:rFonts w:hint="eastAsia" w:ascii="宋体" w:hAnsi="宋体"/>
        </w:rPr>
      </w:pPr>
      <w:r>
        <w:rPr>
          <w:rFonts w:hint="eastAsia" w:ascii="宋体" w:hAnsi="宋体"/>
        </w:rPr>
        <w:t>（6）掌握光合生产潜力的基本概念，了解其计算方法；</w:t>
      </w:r>
    </w:p>
    <w:p>
      <w:pPr>
        <w:ind w:firstLine="420" w:firstLineChars="200"/>
        <w:rPr>
          <w:rFonts w:hint="eastAsia" w:ascii="宋体" w:hAnsi="宋体"/>
        </w:rPr>
      </w:pPr>
      <w:r>
        <w:rPr>
          <w:rFonts w:hint="eastAsia" w:ascii="宋体" w:hAnsi="宋体"/>
        </w:rPr>
        <w:t>（7）掌握太阳能与作物生产的关系。</w:t>
      </w:r>
    </w:p>
    <w:p>
      <w:pPr>
        <w:pStyle w:val="7"/>
        <w:numPr>
          <w:ilvl w:val="0"/>
          <w:numId w:val="1"/>
        </w:numPr>
        <w:ind w:firstLineChars="0"/>
        <w:rPr>
          <w:rFonts w:hint="eastAsia" w:ascii="宋体" w:hAnsi="宋体"/>
          <w:szCs w:val="21"/>
        </w:rPr>
      </w:pPr>
      <w:r>
        <w:rPr>
          <w:rFonts w:ascii="宋体" w:hAnsi="宋体"/>
          <w:szCs w:val="21"/>
        </w:rPr>
        <w:t>热量资源</w:t>
      </w:r>
      <w:r>
        <w:rPr>
          <w:rFonts w:hint="eastAsia" w:ascii="宋体" w:hAnsi="宋体"/>
          <w:szCs w:val="21"/>
        </w:rPr>
        <w:t>资源及其利用</w:t>
      </w:r>
    </w:p>
    <w:p>
      <w:pPr>
        <w:ind w:firstLine="420" w:firstLineChars="200"/>
        <w:rPr>
          <w:rFonts w:hint="eastAsia" w:ascii="宋体" w:hAnsi="宋体"/>
        </w:rPr>
      </w:pPr>
      <w:r>
        <w:rPr>
          <w:rFonts w:hint="eastAsia" w:ascii="宋体" w:hAnsi="宋体"/>
        </w:rPr>
        <w:t>（1）掌握热量平衡方程，了解其分量计算方法；</w:t>
      </w:r>
    </w:p>
    <w:p>
      <w:pPr>
        <w:ind w:firstLine="420" w:firstLineChars="200"/>
        <w:rPr>
          <w:rFonts w:hint="eastAsia" w:ascii="宋体" w:hAnsi="宋体"/>
        </w:rPr>
      </w:pPr>
      <w:r>
        <w:rPr>
          <w:rFonts w:hint="eastAsia" w:ascii="宋体" w:hAnsi="宋体"/>
        </w:rPr>
        <w:t>（2）掌握热量资源的表示和确定方法，了解分布特征；</w:t>
      </w:r>
    </w:p>
    <w:p>
      <w:pPr>
        <w:ind w:firstLine="420" w:firstLineChars="200"/>
        <w:rPr>
          <w:rFonts w:hint="eastAsia" w:ascii="宋体" w:hAnsi="宋体"/>
        </w:rPr>
      </w:pPr>
      <w:r>
        <w:rPr>
          <w:rFonts w:hint="eastAsia" w:ascii="宋体" w:hAnsi="宋体"/>
        </w:rPr>
        <w:t>（3）掌握光温生产力潜力和种植制度生产潜力等基本概念及影响因素；</w:t>
      </w:r>
    </w:p>
    <w:p>
      <w:pPr>
        <w:ind w:firstLine="420" w:firstLineChars="200"/>
        <w:rPr>
          <w:rFonts w:hint="eastAsia" w:ascii="宋体" w:hAnsi="宋体"/>
        </w:rPr>
      </w:pPr>
      <w:r>
        <w:rPr>
          <w:rFonts w:hint="eastAsia" w:ascii="宋体" w:hAnsi="宋体"/>
        </w:rPr>
        <w:t>（4）掌握热量资源的统计量及分析方法，掌握保证率曲线图和列线图的绘制方法。</w:t>
      </w:r>
    </w:p>
    <w:p>
      <w:pPr>
        <w:pStyle w:val="7"/>
        <w:numPr>
          <w:ilvl w:val="0"/>
          <w:numId w:val="1"/>
        </w:numPr>
        <w:ind w:firstLineChars="0"/>
        <w:rPr>
          <w:rFonts w:hint="eastAsia" w:ascii="宋体" w:hAnsi="宋体"/>
          <w:szCs w:val="21"/>
        </w:rPr>
      </w:pPr>
      <w:r>
        <w:rPr>
          <w:rFonts w:ascii="宋体" w:hAnsi="宋体"/>
          <w:szCs w:val="21"/>
        </w:rPr>
        <w:t>水分资源</w:t>
      </w:r>
      <w:r>
        <w:rPr>
          <w:rFonts w:hint="eastAsia" w:ascii="宋体" w:hAnsi="宋体"/>
          <w:szCs w:val="21"/>
        </w:rPr>
        <w:t>及其利用</w:t>
      </w:r>
    </w:p>
    <w:p>
      <w:pPr>
        <w:numPr>
          <w:ilvl w:val="0"/>
          <w:numId w:val="2"/>
        </w:numPr>
        <w:rPr>
          <w:rFonts w:ascii="宋体" w:hAnsi="宋体"/>
        </w:rPr>
      </w:pPr>
      <w:r>
        <w:rPr>
          <w:rFonts w:hint="eastAsia" w:ascii="宋体" w:hAnsi="宋体"/>
        </w:rPr>
        <w:t>掌握水资源的分类，熟悉水分平衡相关概念；</w:t>
      </w:r>
    </w:p>
    <w:p>
      <w:pPr>
        <w:numPr>
          <w:ilvl w:val="0"/>
          <w:numId w:val="2"/>
        </w:numPr>
        <w:rPr>
          <w:rFonts w:hint="eastAsia" w:ascii="宋体" w:hAnsi="宋体"/>
        </w:rPr>
      </w:pPr>
      <w:r>
        <w:rPr>
          <w:rFonts w:hint="eastAsia" w:ascii="宋体" w:hAnsi="宋体"/>
        </w:rPr>
        <w:t>掌握降雨量常用的统计指标及区域降雨量的确定方法</w:t>
      </w:r>
    </w:p>
    <w:p>
      <w:pPr>
        <w:ind w:firstLine="420" w:firstLineChars="200"/>
        <w:rPr>
          <w:rFonts w:hint="eastAsia" w:ascii="宋体" w:hAnsi="宋体"/>
        </w:rPr>
      </w:pPr>
      <w:r>
        <w:rPr>
          <w:rFonts w:hint="eastAsia" w:ascii="宋体" w:hAnsi="宋体"/>
        </w:rPr>
        <w:t>（2）掌握蒸发力、径流、参考作物蒸散、气候生产潜力的概念及影响因素。</w:t>
      </w:r>
    </w:p>
    <w:p>
      <w:pPr>
        <w:ind w:firstLine="420" w:firstLineChars="200"/>
        <w:rPr>
          <w:rFonts w:hint="eastAsia" w:ascii="宋体" w:hAnsi="宋体"/>
        </w:rPr>
      </w:pPr>
      <w:r>
        <w:rPr>
          <w:rFonts w:hint="eastAsia" w:ascii="宋体" w:hAnsi="宋体"/>
        </w:rPr>
        <w:t>（3）了解水分资源确定和推算方法，</w:t>
      </w:r>
    </w:p>
    <w:p>
      <w:pPr>
        <w:ind w:firstLine="420" w:firstLineChars="200"/>
        <w:rPr>
          <w:rFonts w:hint="eastAsia" w:ascii="宋体" w:hAnsi="宋体"/>
        </w:rPr>
      </w:pPr>
      <w:r>
        <w:rPr>
          <w:rFonts w:hint="eastAsia" w:ascii="宋体" w:hAnsi="宋体"/>
        </w:rPr>
        <w:t>（4）熟悉我国水资源的分布特征；</w:t>
      </w:r>
    </w:p>
    <w:p>
      <w:pPr>
        <w:pStyle w:val="7"/>
        <w:numPr>
          <w:ilvl w:val="0"/>
          <w:numId w:val="1"/>
        </w:numPr>
        <w:ind w:firstLineChars="0"/>
        <w:rPr>
          <w:rFonts w:ascii="宋体" w:hAnsi="宋体"/>
          <w:szCs w:val="21"/>
        </w:rPr>
      </w:pPr>
      <w:r>
        <w:rPr>
          <w:rFonts w:ascii="宋体" w:hAnsi="宋体"/>
          <w:szCs w:val="21"/>
        </w:rPr>
        <w:t>风能资源</w:t>
      </w:r>
      <w:r>
        <w:rPr>
          <w:rFonts w:hint="eastAsia" w:ascii="宋体" w:hAnsi="宋体"/>
          <w:szCs w:val="21"/>
        </w:rPr>
        <w:t>及其利用</w:t>
      </w:r>
    </w:p>
    <w:p>
      <w:pPr>
        <w:ind w:firstLine="420" w:firstLineChars="200"/>
        <w:rPr>
          <w:rFonts w:hint="eastAsia" w:ascii="宋体" w:hAnsi="宋体"/>
        </w:rPr>
      </w:pPr>
      <w:r>
        <w:rPr>
          <w:rFonts w:hint="eastAsia" w:ascii="宋体" w:hAnsi="宋体"/>
        </w:rPr>
        <w:t>（1）掌握风能、风压相关的基本概念及影响因素；</w:t>
      </w:r>
    </w:p>
    <w:p>
      <w:pPr>
        <w:ind w:firstLine="420" w:firstLineChars="200"/>
        <w:rPr>
          <w:rFonts w:hint="eastAsia" w:ascii="宋体" w:hAnsi="宋体"/>
        </w:rPr>
      </w:pPr>
      <w:r>
        <w:rPr>
          <w:rFonts w:hint="eastAsia" w:ascii="宋体" w:hAnsi="宋体"/>
        </w:rPr>
        <w:t>（2）掌握我国风能利用区划指标、风电场选址的气象问题和风能利用途径等；</w:t>
      </w:r>
    </w:p>
    <w:p>
      <w:pPr>
        <w:ind w:firstLine="420" w:firstLineChars="200"/>
        <w:rPr>
          <w:rFonts w:hint="eastAsia" w:ascii="宋体" w:hAnsi="宋体"/>
        </w:rPr>
      </w:pPr>
      <w:r>
        <w:rPr>
          <w:rFonts w:hint="eastAsia" w:ascii="宋体" w:hAnsi="宋体"/>
        </w:rPr>
        <w:t>（4）了解风能计算方法；</w:t>
      </w:r>
    </w:p>
    <w:p>
      <w:pPr>
        <w:ind w:firstLine="420" w:firstLineChars="200"/>
        <w:rPr>
          <w:rFonts w:hint="eastAsia" w:ascii="宋体" w:hAnsi="宋体"/>
        </w:rPr>
      </w:pPr>
      <w:r>
        <w:rPr>
          <w:rFonts w:hint="eastAsia" w:ascii="宋体" w:hAnsi="宋体"/>
        </w:rPr>
        <w:t>（5）熟悉我国风能资源的空间分布特征；</w:t>
      </w:r>
    </w:p>
    <w:p>
      <w:pPr>
        <w:ind w:firstLine="420" w:firstLineChars="200"/>
        <w:rPr>
          <w:rFonts w:hint="eastAsia" w:ascii="宋体" w:hAnsi="宋体"/>
        </w:rPr>
      </w:pPr>
      <w:r>
        <w:rPr>
          <w:rFonts w:hint="eastAsia" w:ascii="宋体" w:hAnsi="宋体"/>
        </w:rPr>
        <w:t>（6）熟悉我国的主要基本风向和地方性风类型。</w:t>
      </w:r>
    </w:p>
    <w:p>
      <w:pPr>
        <w:pStyle w:val="7"/>
        <w:numPr>
          <w:ilvl w:val="0"/>
          <w:numId w:val="1"/>
        </w:numPr>
        <w:ind w:firstLineChars="0"/>
        <w:rPr>
          <w:rFonts w:ascii="宋体" w:hAnsi="宋体"/>
          <w:color w:val="000000"/>
          <w:szCs w:val="21"/>
        </w:rPr>
      </w:pPr>
      <w:r>
        <w:rPr>
          <w:rFonts w:hint="eastAsia" w:ascii="宋体" w:hAnsi="宋体"/>
          <w:color w:val="000000"/>
          <w:szCs w:val="21"/>
        </w:rPr>
        <w:t>气候资源的推算方法</w:t>
      </w:r>
    </w:p>
    <w:p>
      <w:pPr>
        <w:numPr>
          <w:ilvl w:val="0"/>
          <w:numId w:val="3"/>
        </w:numPr>
        <w:ind w:firstLine="420" w:firstLineChars="200"/>
        <w:rPr>
          <w:rFonts w:hint="eastAsia" w:ascii="宋体" w:hAnsi="宋体"/>
        </w:rPr>
      </w:pPr>
      <w:r>
        <w:rPr>
          <w:rFonts w:hint="eastAsia" w:ascii="宋体" w:hAnsi="宋体"/>
        </w:rPr>
        <w:t>了解太阳能资源的推算方法；</w:t>
      </w:r>
    </w:p>
    <w:p>
      <w:pPr>
        <w:numPr>
          <w:ilvl w:val="0"/>
          <w:numId w:val="3"/>
        </w:numPr>
        <w:ind w:firstLine="420" w:firstLineChars="200"/>
        <w:rPr>
          <w:rFonts w:hint="eastAsia" w:ascii="宋体" w:hAnsi="宋体"/>
        </w:rPr>
      </w:pPr>
      <w:r>
        <w:rPr>
          <w:rFonts w:hint="eastAsia" w:ascii="宋体" w:hAnsi="宋体"/>
        </w:rPr>
        <w:t>了解热量资源的推算和订正方法；</w:t>
      </w:r>
    </w:p>
    <w:p>
      <w:pPr>
        <w:numPr>
          <w:ilvl w:val="0"/>
          <w:numId w:val="3"/>
        </w:numPr>
        <w:ind w:firstLine="420" w:firstLineChars="200"/>
        <w:rPr>
          <w:rFonts w:hint="eastAsia" w:ascii="宋体" w:hAnsi="宋体"/>
        </w:rPr>
      </w:pPr>
      <w:r>
        <w:rPr>
          <w:rFonts w:hint="eastAsia" w:ascii="宋体" w:hAnsi="宋体"/>
        </w:rPr>
        <w:t>了解水资源的订正和推算方法；</w:t>
      </w:r>
    </w:p>
    <w:p>
      <w:pPr>
        <w:numPr>
          <w:ilvl w:val="0"/>
          <w:numId w:val="3"/>
        </w:numPr>
        <w:ind w:firstLine="420" w:firstLineChars="200"/>
        <w:rPr>
          <w:rFonts w:hint="eastAsia" w:ascii="宋体" w:hAnsi="宋体"/>
        </w:rPr>
      </w:pPr>
      <w:r>
        <w:rPr>
          <w:rFonts w:hint="eastAsia" w:ascii="宋体" w:hAnsi="宋体"/>
        </w:rPr>
        <w:t>了解风能资源的订正、推算和模拟方法。</w:t>
      </w:r>
    </w:p>
    <w:p>
      <w:pPr>
        <w:rPr>
          <w:rFonts w:hint="eastAsia" w:ascii="宋体" w:hAnsi="宋体"/>
        </w:rPr>
      </w:pPr>
    </w:p>
    <w:p>
      <w:pPr>
        <w:jc w:val="center"/>
        <w:rPr>
          <w:rFonts w:hint="eastAsia"/>
          <w:b/>
          <w:bCs/>
          <w:sz w:val="28"/>
        </w:rPr>
      </w:pPr>
      <w:r>
        <w:rPr>
          <w:rFonts w:hint="eastAsia"/>
          <w:b/>
          <w:bCs/>
          <w:sz w:val="28"/>
        </w:rPr>
        <w:t>第三部分 有关说明与实施要求</w:t>
      </w:r>
    </w:p>
    <w:p>
      <w:pPr>
        <w:rPr>
          <w:rFonts w:hint="eastAsia"/>
        </w:rPr>
      </w:pPr>
      <w:r>
        <w:rPr>
          <w:rFonts w:hint="eastAsia"/>
          <w:b/>
          <w:bCs/>
        </w:rPr>
        <w:t>一、考试目标</w:t>
      </w:r>
      <w:r>
        <w:rPr>
          <w:rFonts w:hint="eastAsia"/>
        </w:rPr>
        <w:t>：</w:t>
      </w:r>
    </w:p>
    <w:p>
      <w:pPr>
        <w:ind w:firstLine="420" w:firstLineChars="200"/>
        <w:rPr>
          <w:rFonts w:hint="eastAsia"/>
        </w:rPr>
      </w:pPr>
      <w:r>
        <w:rPr>
          <w:rFonts w:hint="eastAsia"/>
        </w:rPr>
        <w:t>较低要求——了解；</w:t>
      </w:r>
    </w:p>
    <w:p>
      <w:pPr>
        <w:ind w:firstLine="420" w:firstLineChars="200"/>
        <w:rPr>
          <w:rFonts w:hint="eastAsia"/>
        </w:rPr>
      </w:pPr>
      <w:r>
        <w:rPr>
          <w:rFonts w:hint="eastAsia"/>
        </w:rPr>
        <w:t>基本要求——理解、熟悉；</w:t>
      </w:r>
    </w:p>
    <w:p>
      <w:pPr>
        <w:ind w:firstLine="422" w:firstLineChars="200"/>
        <w:rPr>
          <w:rFonts w:hint="eastAsia"/>
          <w:b/>
          <w:bCs/>
        </w:rPr>
      </w:pPr>
      <w:r>
        <w:rPr>
          <w:rFonts w:hint="eastAsia"/>
          <w:b/>
          <w:bCs/>
        </w:rPr>
        <w:t>较高要求——掌握。</w:t>
      </w:r>
    </w:p>
    <w:p>
      <w:pPr>
        <w:rPr>
          <w:rFonts w:hint="eastAsia"/>
          <w:b/>
          <w:bCs/>
        </w:rPr>
      </w:pPr>
      <w:r>
        <w:rPr>
          <w:rFonts w:hint="eastAsia"/>
          <w:b/>
          <w:bCs/>
        </w:rPr>
        <w:t>二、命题说明：</w:t>
      </w:r>
    </w:p>
    <w:p>
      <w:pPr>
        <w:ind w:firstLine="420" w:firstLineChars="200"/>
        <w:rPr>
          <w:rFonts w:hint="eastAsia"/>
        </w:rPr>
      </w:pPr>
      <w:r>
        <w:rPr>
          <w:rFonts w:hint="eastAsia"/>
        </w:rPr>
        <w:t>1、该课程的命题考试，根据本大纲规定的考试内容确定。各章考题所占分数大致如下：</w:t>
      </w:r>
    </w:p>
    <w:p>
      <w:pPr>
        <w:ind w:firstLine="840" w:firstLineChars="400"/>
        <w:rPr>
          <w:rFonts w:hint="eastAsia"/>
        </w:rPr>
      </w:pPr>
      <w:r>
        <w:rPr>
          <w:rFonts w:hint="eastAsia"/>
        </w:rPr>
        <w:t>第一章  约占2％； 第二章 约占2</w:t>
      </w:r>
      <w:r>
        <w:t>5</w:t>
      </w:r>
      <w:r>
        <w:rPr>
          <w:rFonts w:hint="eastAsia"/>
        </w:rPr>
        <w:t>％；第三章  约占2</w:t>
      </w:r>
      <w:r>
        <w:t>5</w:t>
      </w:r>
      <w:r>
        <w:rPr>
          <w:rFonts w:hint="eastAsia"/>
        </w:rPr>
        <w:t>％；第四章  约占2</w:t>
      </w:r>
      <w:r>
        <w:t>5</w:t>
      </w:r>
      <w:r>
        <w:rPr>
          <w:rFonts w:hint="eastAsia"/>
        </w:rPr>
        <w:t>％；</w:t>
      </w:r>
    </w:p>
    <w:p>
      <w:pPr>
        <w:ind w:firstLine="840" w:firstLineChars="400"/>
        <w:rPr>
          <w:rFonts w:hint="eastAsia"/>
        </w:rPr>
      </w:pPr>
      <w:r>
        <w:rPr>
          <w:rFonts w:hint="eastAsia"/>
        </w:rPr>
        <w:t>第五章  约占2</w:t>
      </w:r>
      <w:r>
        <w:t>1</w:t>
      </w:r>
      <w:r>
        <w:rPr>
          <w:rFonts w:hint="eastAsia"/>
        </w:rPr>
        <w:t>％；第六章 约占2%。</w:t>
      </w:r>
    </w:p>
    <w:p>
      <w:pPr>
        <w:ind w:firstLine="420" w:firstLineChars="200"/>
        <w:rPr>
          <w:rFonts w:hint="eastAsia"/>
        </w:rPr>
      </w:pPr>
      <w:r>
        <w:rPr>
          <w:rFonts w:hint="eastAsia"/>
        </w:rPr>
        <w:t>2、试题难易程度分为容易、较容易、较难、难四个等级，每份试卷中四种难易度试题所占比例一般为2：3：3：2。试卷中对不同能力层次要求的试题所占比例，大体上为“了解”占10％，“理解（熟悉）”占30％，“掌握”占60％。</w:t>
      </w:r>
    </w:p>
    <w:p>
      <w:pPr>
        <w:ind w:firstLine="420" w:firstLineChars="200"/>
        <w:rPr>
          <w:rFonts w:hint="eastAsia"/>
        </w:rPr>
      </w:pPr>
      <w:r>
        <w:rPr>
          <w:rFonts w:hint="eastAsia"/>
        </w:rPr>
        <w:t>3、试题主要题型为名词解释、问答题等多种形式。</w:t>
      </w:r>
    </w:p>
    <w:p>
      <w:pPr>
        <w:ind w:firstLine="420" w:firstLineChars="200"/>
        <w:rPr>
          <w:rFonts w:hint="eastAsia"/>
        </w:rPr>
      </w:pPr>
      <w:r>
        <w:rPr>
          <w:rFonts w:hint="eastAsia"/>
        </w:rPr>
        <w:t>4、题型举例</w:t>
      </w:r>
    </w:p>
    <w:p>
      <w:pPr>
        <w:ind w:firstLine="840" w:firstLineChars="400"/>
        <w:rPr>
          <w:rFonts w:hint="eastAsia"/>
        </w:rPr>
      </w:pPr>
      <w:r>
        <w:rPr>
          <w:rFonts w:hint="eastAsia"/>
        </w:rPr>
        <w:t>名词解释：光合生产潜力</w:t>
      </w:r>
    </w:p>
    <w:p>
      <w:pPr>
        <w:ind w:firstLine="840" w:firstLineChars="400"/>
        <w:rPr>
          <w:rFonts w:hint="eastAsia" w:ascii="宋体" w:hAnsi="宋体"/>
        </w:rPr>
      </w:pPr>
      <w:r>
        <w:rPr>
          <w:rFonts w:hint="eastAsia"/>
        </w:rPr>
        <w:t>问 答 题：热量资源列线图怎么绘制</w:t>
      </w:r>
      <w:r>
        <w:rPr>
          <w:rFonts w:hint="eastAsia" w:ascii="宋体" w:hAnsi="宋体"/>
        </w:rPr>
        <w:t>？</w:t>
      </w:r>
    </w:p>
    <w:p>
      <w:pPr>
        <w:ind w:firstLine="840" w:firstLineChars="400"/>
        <w:rPr>
          <w:rFonts w:hint="eastAsia"/>
        </w:rPr>
      </w:pPr>
    </w:p>
    <w:p>
      <w:pPr>
        <w:rPr>
          <w:rFonts w:hint="eastAsia"/>
          <w:b/>
          <w:bCs/>
        </w:rPr>
      </w:pPr>
      <w:r>
        <w:rPr>
          <w:rFonts w:hint="eastAsia"/>
          <w:b/>
          <w:bCs/>
        </w:rPr>
        <w:t>三、参考书目：</w:t>
      </w:r>
    </w:p>
    <w:p>
      <w:pPr>
        <w:rPr>
          <w:rFonts w:hint="eastAsia"/>
        </w:rPr>
      </w:pPr>
      <w:r>
        <w:rPr>
          <w:rFonts w:hint="eastAsia"/>
        </w:rPr>
        <w:t>孙卫国. 气候资源学. 气象出版社. 2008</w:t>
      </w:r>
    </w:p>
    <w:p>
      <w:pPr>
        <w:rPr>
          <w:rFonts w:hint="eastAsia"/>
        </w:rPr>
      </w:pPr>
    </w:p>
    <w:p>
      <w:pPr>
        <w:rPr>
          <w:rFonts w:hint="eastAsia"/>
          <w:b/>
          <w:bCs/>
        </w:rPr>
      </w:pPr>
      <w:r>
        <w:rPr>
          <w:rFonts w:hint="eastAsia"/>
          <w:b/>
          <w:bCs/>
        </w:rPr>
        <w:t>四、其它规定：</w:t>
      </w:r>
    </w:p>
    <w:p>
      <w:pPr>
        <w:ind w:firstLine="420" w:firstLineChars="200"/>
        <w:rPr>
          <w:rFonts w:hint="default" w:eastAsia="宋体"/>
          <w:lang w:val="en-US" w:eastAsia="zh-CN"/>
        </w:rPr>
      </w:pPr>
      <w:r>
        <w:rPr>
          <w:rFonts w:hint="eastAsia"/>
        </w:rPr>
        <w:t>考试方式为闭卷考试。总分100分，考试时间120分钟。试题主要测验考生对本学科基础知识、基本理论和基本方法的掌握和理解程度以及分析问题和解决问题的综合能力。</w:t>
      </w:r>
      <w:r>
        <w:rPr>
          <w:rFonts w:hint="eastAsia"/>
          <w:lang w:val="en-US" w:eastAsia="zh-CN"/>
        </w:rPr>
        <w:t>本科目考试不得使用计算器。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B467"/>
    <w:multiLevelType w:val="singleLevel"/>
    <w:tmpl w:val="0909B467"/>
    <w:lvl w:ilvl="0" w:tentative="0">
      <w:start w:val="1"/>
      <w:numFmt w:val="decimal"/>
      <w:suff w:val="nothing"/>
      <w:lvlText w:val="（%1）"/>
      <w:lvlJc w:val="left"/>
    </w:lvl>
  </w:abstractNum>
  <w:abstractNum w:abstractNumId="1">
    <w:nsid w:val="307114AC"/>
    <w:multiLevelType w:val="multilevel"/>
    <w:tmpl w:val="307114A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962854"/>
    <w:multiLevelType w:val="multilevel"/>
    <w:tmpl w:val="59962854"/>
    <w:lvl w:ilvl="0" w:tentative="0">
      <w:start w:val="1"/>
      <w:numFmt w:val="decimal"/>
      <w:lvlText w:val="%1."/>
      <w:lvlJc w:val="left"/>
      <w:pPr>
        <w:ind w:left="780" w:hanging="360"/>
      </w:pPr>
      <w:rPr>
        <w:rFonts w:hint="default"/>
      </w:rPr>
    </w:lvl>
    <w:lvl w:ilvl="1" w:tentative="0">
      <w:start w:val="1"/>
      <w:numFmt w:val="decimal"/>
      <w:isLgl/>
      <w:lvlText w:val="%1.%2"/>
      <w:lvlJc w:val="left"/>
      <w:pPr>
        <w:ind w:left="1155" w:hanging="375"/>
      </w:pPr>
      <w:rPr>
        <w:rFonts w:hint="default"/>
      </w:rPr>
    </w:lvl>
    <w:lvl w:ilvl="2" w:tentative="0">
      <w:start w:val="1"/>
      <w:numFmt w:val="decimal"/>
      <w:isLgl/>
      <w:lvlText w:val="%1.%2.%3"/>
      <w:lvlJc w:val="left"/>
      <w:pPr>
        <w:ind w:left="1860" w:hanging="720"/>
      </w:pPr>
      <w:rPr>
        <w:rFonts w:hint="default"/>
      </w:rPr>
    </w:lvl>
    <w:lvl w:ilvl="3" w:tentative="0">
      <w:start w:val="1"/>
      <w:numFmt w:val="decimal"/>
      <w:isLgl/>
      <w:lvlText w:val="%1.%2.%3.%4"/>
      <w:lvlJc w:val="left"/>
      <w:pPr>
        <w:ind w:left="2220" w:hanging="720"/>
      </w:pPr>
      <w:rPr>
        <w:rFonts w:hint="default"/>
      </w:rPr>
    </w:lvl>
    <w:lvl w:ilvl="4" w:tentative="0">
      <w:start w:val="1"/>
      <w:numFmt w:val="decimal"/>
      <w:isLgl/>
      <w:lvlText w:val="%1.%2.%3.%4.%5"/>
      <w:lvlJc w:val="left"/>
      <w:pPr>
        <w:ind w:left="2940" w:hanging="1080"/>
      </w:pPr>
      <w:rPr>
        <w:rFonts w:hint="default"/>
      </w:rPr>
    </w:lvl>
    <w:lvl w:ilvl="5" w:tentative="0">
      <w:start w:val="1"/>
      <w:numFmt w:val="decimal"/>
      <w:isLgl/>
      <w:lvlText w:val="%1.%2.%3.%4.%5.%6"/>
      <w:lvlJc w:val="left"/>
      <w:pPr>
        <w:ind w:left="3300" w:hanging="1080"/>
      </w:pPr>
      <w:rPr>
        <w:rFonts w:hint="default"/>
      </w:rPr>
    </w:lvl>
    <w:lvl w:ilvl="6" w:tentative="0">
      <w:start w:val="1"/>
      <w:numFmt w:val="decimal"/>
      <w:isLgl/>
      <w:lvlText w:val="%1.%2.%3.%4.%5.%6.%7"/>
      <w:lvlJc w:val="left"/>
      <w:pPr>
        <w:ind w:left="3660" w:hanging="1080"/>
      </w:pPr>
      <w:rPr>
        <w:rFonts w:hint="default"/>
      </w:rPr>
    </w:lvl>
    <w:lvl w:ilvl="7" w:tentative="0">
      <w:start w:val="1"/>
      <w:numFmt w:val="decimal"/>
      <w:isLgl/>
      <w:lvlText w:val="%1.%2.%3.%4.%5.%6.%7.%8"/>
      <w:lvlJc w:val="left"/>
      <w:pPr>
        <w:ind w:left="4380" w:hanging="1440"/>
      </w:pPr>
      <w:rPr>
        <w:rFonts w:hint="default"/>
      </w:rPr>
    </w:lvl>
    <w:lvl w:ilvl="8" w:tentative="0">
      <w:start w:val="1"/>
      <w:numFmt w:val="decimal"/>
      <w:isLgl/>
      <w:lvlText w:val="%1.%2.%3.%4.%5.%6.%7.%8.%9"/>
      <w:lvlJc w:val="left"/>
      <w:pPr>
        <w:ind w:left="47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C8"/>
    <w:rsid w:val="000F2DB3"/>
    <w:rsid w:val="00194B1B"/>
    <w:rsid w:val="003724F0"/>
    <w:rsid w:val="00392B5E"/>
    <w:rsid w:val="003B1E5F"/>
    <w:rsid w:val="003D6F1A"/>
    <w:rsid w:val="004705EF"/>
    <w:rsid w:val="004B2398"/>
    <w:rsid w:val="006F6790"/>
    <w:rsid w:val="00722E18"/>
    <w:rsid w:val="007A3C2A"/>
    <w:rsid w:val="00817637"/>
    <w:rsid w:val="00B2733F"/>
    <w:rsid w:val="00B57287"/>
    <w:rsid w:val="00B736C8"/>
    <w:rsid w:val="00C15109"/>
    <w:rsid w:val="00DE1AC2"/>
    <w:rsid w:val="00E63A95"/>
    <w:rsid w:val="00E9318B"/>
    <w:rsid w:val="00EA2548"/>
    <w:rsid w:val="00EE15E9"/>
    <w:rsid w:val="00F00B20"/>
    <w:rsid w:val="00FA0A27"/>
    <w:rsid w:val="05963705"/>
    <w:rsid w:val="05EF3A2B"/>
    <w:rsid w:val="092C178A"/>
    <w:rsid w:val="15692D64"/>
    <w:rsid w:val="1C3055A4"/>
    <w:rsid w:val="1D691D81"/>
    <w:rsid w:val="27611183"/>
    <w:rsid w:val="2FD531D6"/>
    <w:rsid w:val="351F0B47"/>
    <w:rsid w:val="37602AB3"/>
    <w:rsid w:val="3C7D63BA"/>
    <w:rsid w:val="49DA1D30"/>
    <w:rsid w:val="4B624DD4"/>
    <w:rsid w:val="520F5AF9"/>
    <w:rsid w:val="58A76899"/>
    <w:rsid w:val="5A855FC0"/>
    <w:rsid w:val="5B1A044C"/>
    <w:rsid w:val="5CAF5CAC"/>
    <w:rsid w:val="65417D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qFormat/>
    <w:uiPriority w:val="0"/>
    <w:pPr>
      <w:widowControl/>
      <w:ind w:firstLine="540" w:firstLineChars="257"/>
      <w:jc w:val="left"/>
    </w:pPr>
    <w:rPr>
      <w:rFonts w:ascii="楷体_GB2312" w:eastAsia="楷体_GB2312"/>
      <w:kern w:val="0"/>
      <w:sz w:val="21"/>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234</Words>
  <Characters>1336</Characters>
  <Lines>11</Lines>
  <Paragraphs>3</Paragraphs>
  <TotalTime>0</TotalTime>
  <ScaleCrop>false</ScaleCrop>
  <LinksUpToDate>false</LinksUpToDate>
  <CharactersWithSpaces>1567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2008-09-18T02:14:00Z</dcterms:created>
  <dc:creator>MC SYSTEM</dc:creator>
  <cp:lastModifiedBy>Administrator</cp:lastModifiedBy>
  <dcterms:modified xsi:type="dcterms:W3CDTF">2021-09-13T06:37:29Z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C923C1A111854032AEB1DF370786EFE9</vt:lpwstr>
  </property>
</Properties>
</file>