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南京信息工程大学硕士研究生招生入学考试</w:t>
      </w: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考试大纲</w:t>
      </w:r>
    </w:p>
    <w:p>
      <w:pPr>
        <w:pStyle w:val="4"/>
        <w:rPr>
          <w:rFonts w:hint="eastAsia"/>
        </w:rPr>
      </w:pPr>
    </w:p>
    <w:p>
      <w:pPr>
        <w:pStyle w:val="4"/>
      </w:pPr>
      <w:r>
        <w:rPr>
          <w:rFonts w:hint="eastAsia"/>
        </w:rPr>
        <w:t>科目代码：</w:t>
      </w:r>
      <w:r>
        <w:rPr>
          <w:rFonts w:ascii="Times New Roman" w:hAnsi="Times New Roman"/>
        </w:rPr>
        <w:t>823</w:t>
      </w:r>
    </w:p>
    <w:p>
      <w:pPr>
        <w:pStyle w:val="4"/>
        <w:rPr>
          <w:rFonts w:hint="eastAsia"/>
        </w:rPr>
      </w:pPr>
      <w:r>
        <w:rPr>
          <w:rFonts w:hint="eastAsia"/>
        </w:rPr>
        <w:t>科目名称：环境科学概论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目标与基本要求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通过本课程的考核，要求考生认识环境的概念及类型、环境（科）学的学科体系及主要分支、研究对象、主要内容和方法；了解全球环境状况及环境变化规律；了解人类社会经济活动对环境的影响；认识污染物在环境中迁移转化的一般规律；了解污染（物）控制、环境综合治理主要技术方法和措施；掌握环境（科）学的基本概念、基本原理和基本方法。</w:t>
      </w:r>
    </w:p>
    <w:p>
      <w:pPr>
        <w:spacing w:line="300" w:lineRule="auto"/>
        <w:rPr>
          <w:rFonts w:hint="eastAsia"/>
          <w:sz w:val="24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具体内容</w:t>
      </w:r>
    </w:p>
    <w:p>
      <w:pPr>
        <w:spacing w:line="300" w:lineRule="auto"/>
        <w:rPr>
          <w:sz w:val="24"/>
        </w:rPr>
      </w:pPr>
      <w:r>
        <w:rPr>
          <w:rFonts w:hint="eastAsia"/>
          <w:sz w:val="24"/>
        </w:rPr>
        <w:t>一、课程内容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、掌握环境要素及其性质；掌握当前全球主要环境问题和环境科学前沿问题；理解环境的概念与分类、学科体系和主要分支。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、掌握可持续发展的内涵、主要理论和内容；掌握我国的可持续发展战略和实施措施；了解可持续发展的指标体系。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掌握大气圈的结构与组成；掌握主要的大气污染物及其污染源以及对人体健康的影响；掌握影响大气污染的主要气象因子、逆温层、大气稳定度；掌握全球变暖、臭氧层破坏、酸雨、热污染等环境问题的形成机理与危害；掌握光化学烟雾的形成及危害；掌握大气污染的综合防治概念及主要措施；理解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>和</w:t>
      </w:r>
      <w:r>
        <w:rPr>
          <w:sz w:val="24"/>
        </w:rPr>
        <w:t>NO</w:t>
      </w:r>
      <w:r>
        <w:rPr>
          <w:sz w:val="24"/>
          <w:vertAlign w:val="subscript"/>
        </w:rPr>
        <w:t>X</w:t>
      </w:r>
      <w:r>
        <w:rPr>
          <w:rFonts w:hint="eastAsia"/>
          <w:sz w:val="24"/>
        </w:rPr>
        <w:t>的治理技术；理解大气污染物的化学转化；了解大气污染物的扩散理论、空气污染气象学的研究内容和方法；了解大气碳减排和碳中和的相关内容。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掌握主要的水质指标及主要的水污染物和水污染源；掌握天然水体自净能力和水环境容量，水体富营养化；掌握水环境污染的控制和管理措施；理解我国水资源存在的问题；理解水体污染物（特别是水中优先污染物）对环境和人类健康的主要危害效应；了解典型污染物在水体中的迁移转化机制；了解废水资源化和能源化的相关内容。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掌握土壤（圈）的概念、土壤的基本组成、性质及土壤污染的主要类型；掌握土壤的重金属污染和有机物污染的来源和主要危害；掌握污染土壤的修复技术和综合防治措施；理解农药在土壤中的迁移﹑降解及转化机制；了解土壤中重金属的迁移转化；了解土壤的自净作用。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、掌握生物圈和生物多样性的含义；理解生态系统的组成、类型与特征、结构与功能等内容；了解生态系统平衡的意义。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、掌握固体废弃物的概念，主要类型及其特点；掌握固体废弃物的危害与防治；理解固体废弃物的资源化途径和处置措施。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、理解常见物理性污染的类型、特征与危害；了解物理性污染的防治措施；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9、掌握环境质量评价的目的和类型；掌握环境质量现状评价的主要内容；掌握环境影响评价（制度）的目的、程序和主要内容；理解污染源调查评价方法。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0</w:t>
      </w:r>
      <w:r>
        <w:rPr>
          <w:rFonts w:hint="eastAsia"/>
          <w:sz w:val="24"/>
        </w:rPr>
        <w:t>、理解环境规划、环境标准、环境经济、环境法律的基本内容；了解环境规划的工作步骤与编制程序。</w:t>
      </w:r>
    </w:p>
    <w:p>
      <w:pPr>
        <w:spacing w:line="300" w:lineRule="auto"/>
        <w:rPr>
          <w:sz w:val="24"/>
        </w:rPr>
      </w:pPr>
      <w:r>
        <w:rPr>
          <w:rFonts w:hint="eastAsia"/>
          <w:sz w:val="24"/>
        </w:rPr>
        <w:t>二、考核目标：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通过本课程的考核促进考生对环境科学基本知识的熟练掌握，提高考生的环境保护意识，树立可持续发展的战略思想，激发考生热爱环境保护事业的热情和学习环境科学知识的积极性、主动性，为将来从事环境保护工作奠定知识基础。</w:t>
      </w:r>
    </w:p>
    <w:p>
      <w:pPr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第三部分  有关说明</w:t>
      </w:r>
    </w:p>
    <w:p>
      <w:pPr>
        <w:widowControl/>
        <w:numPr>
          <w:ilvl w:val="0"/>
          <w:numId w:val="2"/>
        </w:numPr>
        <w:spacing w:line="400" w:lineRule="exact"/>
        <w:ind w:left="410" w:hanging="410" w:hangingChars="171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命题说明：</w:t>
      </w:r>
    </w:p>
    <w:p>
      <w:pPr>
        <w:widowControl/>
        <w:spacing w:line="400" w:lineRule="exact"/>
        <w:ind w:left="359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考试题型包括（但不限于）:名词解释、问答题和论述题。</w:t>
      </w:r>
    </w:p>
    <w:p>
      <w:pPr>
        <w:widowControl/>
        <w:numPr>
          <w:ilvl w:val="0"/>
          <w:numId w:val="2"/>
        </w:numPr>
        <w:spacing w:line="400" w:lineRule="exact"/>
        <w:ind w:left="410" w:hanging="410" w:hangingChars="171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参考书目:</w:t>
      </w:r>
    </w:p>
    <w:p>
      <w:pPr>
        <w:widowControl/>
        <w:numPr>
          <w:ilvl w:val="0"/>
          <w:numId w:val="3"/>
        </w:numPr>
        <w:spacing w:line="40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sz w:val="24"/>
        </w:rPr>
        <w:t>《环境学概论》，管华，科学出版社，2018（普通高等教育“十三五”规划教材）；</w:t>
      </w:r>
    </w:p>
    <w:p>
      <w:pPr>
        <w:widowControl/>
        <w:numPr>
          <w:ilvl w:val="0"/>
          <w:numId w:val="3"/>
        </w:numPr>
        <w:spacing w:line="40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sz w:val="24"/>
        </w:rPr>
        <w:t>《环境科学概论》，孙强，化学工业出版社，2012（普通高等教育</w:t>
      </w:r>
      <w:r>
        <w:rPr>
          <w:rFonts w:hint="eastAsia"/>
          <w:sz w:val="24"/>
        </w:rPr>
        <w:t>“</w:t>
      </w:r>
      <w:r>
        <w:rPr>
          <w:sz w:val="24"/>
        </w:rPr>
        <w:t>十二五</w:t>
      </w:r>
      <w:r>
        <w:rPr>
          <w:rFonts w:hint="eastAsia"/>
          <w:sz w:val="24"/>
        </w:rPr>
        <w:t>”</w:t>
      </w:r>
      <w:r>
        <w:rPr>
          <w:sz w:val="24"/>
        </w:rPr>
        <w:t>规划教材）；</w:t>
      </w:r>
    </w:p>
    <w:p>
      <w:pPr>
        <w:widowControl/>
        <w:numPr>
          <w:ilvl w:val="0"/>
          <w:numId w:val="3"/>
        </w:numPr>
        <w:spacing w:line="40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sz w:val="24"/>
        </w:rPr>
        <w:t>《空气污染气象学教程》</w:t>
      </w:r>
      <w:r>
        <w:rPr>
          <w:rFonts w:hint="eastAsia"/>
          <w:sz w:val="24"/>
        </w:rPr>
        <w:t>（第</w:t>
      </w:r>
      <w:r>
        <w:rPr>
          <w:sz w:val="24"/>
        </w:rPr>
        <w:t>2</w:t>
      </w:r>
      <w:r>
        <w:rPr>
          <w:rFonts w:hint="eastAsia"/>
          <w:sz w:val="24"/>
        </w:rPr>
        <w:t>版）</w:t>
      </w:r>
      <w:r>
        <w:rPr>
          <w:sz w:val="24"/>
        </w:rPr>
        <w:t>，蒋维楣等，气象出版社</w:t>
      </w:r>
      <w:r>
        <w:rPr>
          <w:rFonts w:hint="eastAsia"/>
          <w:sz w:val="24"/>
        </w:rPr>
        <w:t>，2</w:t>
      </w:r>
      <w:r>
        <w:rPr>
          <w:sz w:val="24"/>
        </w:rPr>
        <w:t>004。</w:t>
      </w:r>
    </w:p>
    <w:p>
      <w:pPr>
        <w:widowControl/>
        <w:numPr>
          <w:ilvl w:val="0"/>
          <w:numId w:val="2"/>
        </w:numPr>
        <w:spacing w:line="400" w:lineRule="exact"/>
        <w:ind w:left="410" w:hanging="410" w:hangingChars="171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其他规定：考试方式为闭卷笔试，总分 </w:t>
      </w:r>
      <w:r>
        <w:rPr>
          <w:sz w:val="24"/>
        </w:rPr>
        <w:t>150</w:t>
      </w:r>
      <w:r>
        <w:rPr>
          <w:rFonts w:hint="eastAsia"/>
          <w:sz w:val="24"/>
        </w:rPr>
        <w:t xml:space="preserve">分，考试时间为 </w:t>
      </w:r>
      <w:r>
        <w:rPr>
          <w:sz w:val="24"/>
        </w:rPr>
        <w:t>180</w:t>
      </w:r>
      <w:r>
        <w:rPr>
          <w:rFonts w:hint="eastAsia"/>
          <w:sz w:val="24"/>
        </w:rPr>
        <w:t>分钟。</w:t>
      </w:r>
    </w:p>
    <w:p>
      <w:pPr>
        <w:widowControl/>
        <w:numPr>
          <w:ilvl w:val="0"/>
          <w:numId w:val="2"/>
        </w:numPr>
        <w:spacing w:line="400" w:lineRule="exact"/>
        <w:ind w:left="410" w:hanging="410" w:hangingChars="171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/>
          <w:sz w:val="24"/>
        </w:rPr>
        <w:t>本科目考试不得使用计算器。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1B7"/>
    <w:multiLevelType w:val="multilevel"/>
    <w:tmpl w:val="0E3111B7"/>
    <w:lvl w:ilvl="0" w:tentative="0">
      <w:start w:val="1"/>
      <w:numFmt w:val="decimalEnclosedCircle"/>
      <w:lvlText w:val="%1"/>
      <w:lvlJc w:val="left"/>
      <w:pPr>
        <w:ind w:left="719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1199" w:hanging="420"/>
      </w:pPr>
    </w:lvl>
    <w:lvl w:ilvl="2" w:tentative="0">
      <w:start w:val="1"/>
      <w:numFmt w:val="lowerRoman"/>
      <w:lvlText w:val="%3."/>
      <w:lvlJc w:val="right"/>
      <w:pPr>
        <w:ind w:left="1619" w:hanging="420"/>
      </w:pPr>
    </w:lvl>
    <w:lvl w:ilvl="3" w:tentative="0">
      <w:start w:val="1"/>
      <w:numFmt w:val="decimal"/>
      <w:lvlText w:val="%4."/>
      <w:lvlJc w:val="left"/>
      <w:pPr>
        <w:ind w:left="2039" w:hanging="420"/>
      </w:pPr>
    </w:lvl>
    <w:lvl w:ilvl="4" w:tentative="0">
      <w:start w:val="1"/>
      <w:numFmt w:val="lowerLetter"/>
      <w:lvlText w:val="%5)"/>
      <w:lvlJc w:val="left"/>
      <w:pPr>
        <w:ind w:left="2459" w:hanging="420"/>
      </w:pPr>
    </w:lvl>
    <w:lvl w:ilvl="5" w:tentative="0">
      <w:start w:val="1"/>
      <w:numFmt w:val="lowerRoman"/>
      <w:lvlText w:val="%6."/>
      <w:lvlJc w:val="right"/>
      <w:pPr>
        <w:ind w:left="2879" w:hanging="420"/>
      </w:pPr>
    </w:lvl>
    <w:lvl w:ilvl="6" w:tentative="0">
      <w:start w:val="1"/>
      <w:numFmt w:val="decimal"/>
      <w:lvlText w:val="%7."/>
      <w:lvlJc w:val="left"/>
      <w:pPr>
        <w:ind w:left="3299" w:hanging="420"/>
      </w:pPr>
    </w:lvl>
    <w:lvl w:ilvl="7" w:tentative="0">
      <w:start w:val="1"/>
      <w:numFmt w:val="lowerLetter"/>
      <w:lvlText w:val="%8)"/>
      <w:lvlJc w:val="left"/>
      <w:pPr>
        <w:ind w:left="3719" w:hanging="420"/>
      </w:pPr>
    </w:lvl>
    <w:lvl w:ilvl="8" w:tentative="0">
      <w:start w:val="1"/>
      <w:numFmt w:val="lowerRoman"/>
      <w:lvlText w:val="%9."/>
      <w:lvlJc w:val="right"/>
      <w:pPr>
        <w:ind w:left="4139" w:hanging="420"/>
      </w:pPr>
    </w:lvl>
  </w:abstractNum>
  <w:abstractNum w:abstractNumId="1">
    <w:nsid w:val="23AA86FD"/>
    <w:multiLevelType w:val="singleLevel"/>
    <w:tmpl w:val="23AA86FD"/>
    <w:lvl w:ilvl="0" w:tentative="0">
      <w:start w:val="1"/>
      <w:numFmt w:val="decimal"/>
      <w:suff w:val="nothing"/>
      <w:lvlText w:val="%1、"/>
      <w:lvlJc w:val="left"/>
      <w:rPr>
        <w:rFonts w:hint="default" w:ascii="Times New Roman" w:hAnsi="Times New Roman" w:cs="Times New Roman"/>
      </w:rPr>
    </w:lvl>
  </w:abstractNum>
  <w:abstractNum w:abstractNumId="2">
    <w:nsid w:val="26FE1378"/>
    <w:multiLevelType w:val="singleLevel"/>
    <w:tmpl w:val="26FE137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CwNDQyNjc3NjcxMTNV0lEKTi0uzszPAykwrAUAwFHhcywAAAA="/>
  </w:docVars>
  <w:rsids>
    <w:rsidRoot w:val="00426082"/>
    <w:rsid w:val="00076C15"/>
    <w:rsid w:val="00085E9B"/>
    <w:rsid w:val="000A606B"/>
    <w:rsid w:val="000B32B7"/>
    <w:rsid w:val="000C5863"/>
    <w:rsid w:val="000D00F4"/>
    <w:rsid w:val="000E655C"/>
    <w:rsid w:val="0010484C"/>
    <w:rsid w:val="00137E9B"/>
    <w:rsid w:val="001726CD"/>
    <w:rsid w:val="0018469F"/>
    <w:rsid w:val="001E1577"/>
    <w:rsid w:val="001E3CD1"/>
    <w:rsid w:val="0020391E"/>
    <w:rsid w:val="00234219"/>
    <w:rsid w:val="002348B0"/>
    <w:rsid w:val="002559B3"/>
    <w:rsid w:val="002C3975"/>
    <w:rsid w:val="002C7368"/>
    <w:rsid w:val="002F6C1E"/>
    <w:rsid w:val="00335138"/>
    <w:rsid w:val="0037049F"/>
    <w:rsid w:val="003B70A9"/>
    <w:rsid w:val="003C441E"/>
    <w:rsid w:val="00402FA4"/>
    <w:rsid w:val="00426082"/>
    <w:rsid w:val="0045410E"/>
    <w:rsid w:val="00492BD7"/>
    <w:rsid w:val="004B2720"/>
    <w:rsid w:val="004C02AE"/>
    <w:rsid w:val="00507A7E"/>
    <w:rsid w:val="00550C3B"/>
    <w:rsid w:val="00580332"/>
    <w:rsid w:val="005B0C2B"/>
    <w:rsid w:val="005C5215"/>
    <w:rsid w:val="005E5237"/>
    <w:rsid w:val="006D415B"/>
    <w:rsid w:val="006F4258"/>
    <w:rsid w:val="00721868"/>
    <w:rsid w:val="00727AC7"/>
    <w:rsid w:val="00757B72"/>
    <w:rsid w:val="007B5238"/>
    <w:rsid w:val="00862DCF"/>
    <w:rsid w:val="00863021"/>
    <w:rsid w:val="00892872"/>
    <w:rsid w:val="00910703"/>
    <w:rsid w:val="00933C2F"/>
    <w:rsid w:val="009557A9"/>
    <w:rsid w:val="00957F26"/>
    <w:rsid w:val="0099501E"/>
    <w:rsid w:val="009C647F"/>
    <w:rsid w:val="009D1E8C"/>
    <w:rsid w:val="00A519CB"/>
    <w:rsid w:val="00A57228"/>
    <w:rsid w:val="00A6653D"/>
    <w:rsid w:val="00A7478F"/>
    <w:rsid w:val="00AB6347"/>
    <w:rsid w:val="00B71E32"/>
    <w:rsid w:val="00B87E21"/>
    <w:rsid w:val="00BA1CEA"/>
    <w:rsid w:val="00BC0FD6"/>
    <w:rsid w:val="00BE3A71"/>
    <w:rsid w:val="00C20319"/>
    <w:rsid w:val="00C4241C"/>
    <w:rsid w:val="00C44C0E"/>
    <w:rsid w:val="00C75F1F"/>
    <w:rsid w:val="00CA5394"/>
    <w:rsid w:val="00CB5263"/>
    <w:rsid w:val="00CC2273"/>
    <w:rsid w:val="00D250B8"/>
    <w:rsid w:val="00D66AB1"/>
    <w:rsid w:val="00D96A78"/>
    <w:rsid w:val="00DD6D7D"/>
    <w:rsid w:val="00DE681E"/>
    <w:rsid w:val="00E44D6C"/>
    <w:rsid w:val="00E97344"/>
    <w:rsid w:val="00ED0EBC"/>
    <w:rsid w:val="00EF0402"/>
    <w:rsid w:val="00F430C9"/>
    <w:rsid w:val="00F64FD5"/>
    <w:rsid w:val="00F72658"/>
    <w:rsid w:val="00FD3A08"/>
    <w:rsid w:val="00FD6871"/>
    <w:rsid w:val="0D0308B6"/>
    <w:rsid w:val="0ED90DA4"/>
    <w:rsid w:val="22931268"/>
    <w:rsid w:val="2750052A"/>
    <w:rsid w:val="32D642CA"/>
    <w:rsid w:val="3C9C547C"/>
    <w:rsid w:val="5C136950"/>
    <w:rsid w:val="6E16419A"/>
    <w:rsid w:val="78753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1"/>
    <w:basedOn w:val="1"/>
    <w:next w:val="1"/>
    <w:semiHidden/>
    <w:uiPriority w:val="0"/>
    <w:rPr>
      <w:rFonts w:ascii="宋体" w:hAnsi="宋体"/>
      <w:sz w:val="24"/>
    </w:rPr>
  </w:style>
  <w:style w:type="character" w:styleId="7">
    <w:name w:val="page number"/>
    <w:uiPriority w:val="0"/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210</Words>
  <Characters>1201</Characters>
  <Lines>10</Lines>
  <Paragraphs>2</Paragraphs>
  <TotalTime>0</TotalTime>
  <ScaleCrop>false</ScaleCrop>
  <LinksUpToDate>false</LinksUpToDate>
  <CharactersWithSpaces>1409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2021-06-23T03:03:00Z</dcterms:created>
  <dc:creator>MC SYSTEM</dc:creator>
  <cp:lastModifiedBy>Administrator</cp:lastModifiedBy>
  <cp:lastPrinted>2013-09-03T09:14:00Z</cp:lastPrinted>
  <dcterms:modified xsi:type="dcterms:W3CDTF">2021-09-13T06:38:23Z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D3886F4E37E94184B44638126962EE7F</vt:lpwstr>
  </property>
</Properties>
</file>