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rPr>
          <w:wBefore w:w="0" w:type="auto"/>
          <w:tblCellSpacing w:w="0" w:type="dxa"/>
        </w:trPr>
        <w:tc>
          <w:tcPr>
            <w:tcW w:w="0" w:type="auto"/>
            <w:noWrap w:val="0"/>
            <w:vAlign w:val="center"/>
          </w:tcPr>
          <w:tbl>
            <w:tblPr>
              <w:tblStyle w:val="2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26"/>
              <w:gridCol w:w="181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wBefore w:w="0" w:type="auto"/>
                <w:tblCellSpacing w:w="0" w:type="dxa"/>
              </w:trPr>
              <w:tc>
                <w:tcPr>
                  <w:tcW w:w="3950" w:type="pct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cs="宋体"/>
                      <w:b/>
                      <w:bCs/>
                      <w:kern w:val="0"/>
                      <w:sz w:val="27"/>
                      <w:szCs w:val="27"/>
                    </w:rPr>
                    <w:t>植物科学技术学院农业推广硕士考试大纲</w:t>
                  </w:r>
                </w:p>
              </w:tc>
              <w:tc>
                <w:tcPr>
                  <w:tcW w:w="2250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  隐藏左栏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415" w:hRule="atLeast"/>
          <w:tblCellSpacing w:w="0" w:type="dxa"/>
        </w:trPr>
        <w:tc>
          <w:tcPr>
            <w:tcW w:w="0" w:type="auto"/>
            <w:noWrap w:val="0"/>
            <w:vAlign w:val="center"/>
          </w:tcPr>
          <w:tbl>
            <w:tblPr>
              <w:tblStyle w:val="2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4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wBefore w:w="0" w:type="auto"/>
                <w:trHeight w:val="150" w:hRule="atLeast"/>
                <w:tblCellSpacing w:w="0" w:type="dxa"/>
              </w:trPr>
              <w:tc>
                <w:tcPr>
                  <w:tcW w:w="0" w:type="auto"/>
                  <w:noWrap w:val="0"/>
                  <w:vAlign w:val="top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cs="宋体"/>
                      <w:kern w:val="0"/>
                      <w:sz w:val="16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wBefore w:w="0" w:type="auto"/>
                <w:trHeight w:val="1365" w:hRule="atLeast"/>
                <w:tblCellSpacing w:w="0" w:type="dxa"/>
              </w:trPr>
              <w:tc>
                <w:tcPr>
                  <w:tcW w:w="0" w:type="auto"/>
                  <w:noWrap w:val="0"/>
                  <w:vAlign w:val="top"/>
                </w:tcPr>
                <w:tbl>
                  <w:tblPr>
                    <w:tblStyle w:val="2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4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Before w:w="0" w:type="auto"/>
                      <w:tblCellSpacing w:w="0" w:type="dxa"/>
                    </w:trPr>
                    <w:tc>
                      <w:tcPr>
                        <w:tcW w:w="0" w:type="auto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>添加：2010-11-16   作者： 未知   来源： 未知   录入：</w:t>
                        </w:r>
                        <w:r>
                          <w:rPr>
                            <w:rFonts w:ascii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zhzhy55</w:t>
                        </w:r>
                        <w:r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 xml:space="preserve"> 人气：</w:t>
                        </w:r>
                        <w:r>
                          <w:rPr>
                            <w:rFonts w:ascii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723</w:t>
                        </w:r>
                        <w:r>
                          <w:rPr>
                            <w:rFonts w:ascii="宋体" w:hAnsi="宋体" w:cs="宋体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widowControl/>
                    <w:wordWrap w:val="0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pict>
                      <v:rect id="_x0000_i1025" o:spt="1" style="height:0.75pt;width:423.35pt;" fillcolor="#ACA899" filled="t" stroked="f" coordsize="21600,21600" o:hr="t" o:hrstd="t" o:hrpct="980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tbl>
                  <w:tblPr>
                    <w:tblStyle w:val="2"/>
                    <w:tblW w:w="5000" w:type="pct"/>
                    <w:jc w:val="center"/>
                    <w:tblCellSpacing w:w="30" w:type="dxa"/>
                    <w:tblLayout w:type="autofit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</w:tblPr>
                  <w:tblGrid>
                    <w:gridCol w:w="8640"/>
                  </w:tblGrid>
                  <w:tr>
                    <w:tblPrEx>
                      <w:tblCellMar>
                        <w:top w:w="75" w:type="dxa"/>
                        <w:left w:w="75" w:type="dxa"/>
                        <w:bottom w:w="75" w:type="dxa"/>
                        <w:right w:w="75" w:type="dxa"/>
                      </w:tblCellMar>
                    </w:tblPrEx>
                    <w:trPr>
                      <w:wBefore w:w="0" w:type="auto"/>
                      <w:trHeight w:val="810" w:hRule="atLeast"/>
                      <w:tblCellSpacing w:w="30" w:type="dxa"/>
                      <w:jc w:val="center"/>
                    </w:trPr>
                    <w:tc>
                      <w:tcPr>
                        <w:tcW w:w="5000" w:type="pct"/>
                        <w:noWrap w:val="0"/>
                        <w:vAlign w:val="center"/>
                      </w:tcPr>
                      <w:p>
                        <w:pPr>
                          <w:widowControl/>
                          <w:wordWrap w:val="0"/>
                          <w:spacing w:after="72" w:afterLines="30"/>
                          <w:jc w:val="center"/>
                          <w:rPr>
                            <w:rFonts w:ascii="宋体" w:hAnsi="宋体" w:cs="宋体"/>
                            <w:b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32"/>
                            <w:szCs w:val="32"/>
                          </w:rPr>
                          <w:t>901《农学专业基础知识》考试大纲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参考书目：杨文钰 主编《农学概论》最新版。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一、绪论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1．农业的发展历程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两种观点：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1）三个阶段的划分：原始农业、传统农业、现代农业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2）四个阶段的划分：原始农业、古代农业、近代农业、现代农业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2． 农业、农学的概念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农业的概念是发展的。目前一般认为，农业包括农、林、牧、渔、副（农产品加工）五业。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农学研究作物生长发育规律、作物生长发育与环境条件的关系、协调作物正常生长发育与外界环境条件的关系的技术措施。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3．农业生产的特点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土壤的基础性、地域性、季节性、连续性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4．农业的组成部分和环节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组成部分：人类劳动—主题、农业生物—对象、农业环境—环境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三个环节：植物生产—生产者、动物生产—消费者、微生物生活—分解者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5．农业生产现状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二、作物及其生长发育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1．作物的概念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广义概念：一切对人类具有经济价值、由人工栽培的植物。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狭义概念：特指粮、棉、油、糖等大田作物，俗称庄稼。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2．作物分类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自然分类法：界、门、纲、目、科、属、种七级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习惯分类法：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根据作物用途和植物学特征分类：粮食作物、经济作物、饲料及绿肥作物。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粮食作物：禾谷类作物、豆类作物、薯（根茎）类作物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经济作物：纤维作物、油料作物、糖料作物、嗜好类作物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根据作物生理生态特性分类：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根据作物对温度的要求分类：喜温作物、耐凉作物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根据作物对光照的要求分类：长日作物、短日作物、日中性作物、中日作物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根据作物对CO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的同化特点分类：C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作物、C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作物、CAM作物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3．作物生长发育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1）作物萌发出苗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作物种子发芽过程：吸胀、萌动、发芽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作物种子发芽条件：内因（具有生活力、度过休眠期、充分成熟）、外因（水分、温度、氧气）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2）根系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作物根系的作用：固定、吸收、储藏、合成、运输、分泌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作物根系种类：直根系、须根系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3）茎枝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作物茎枝的作用：支撑、运输、储藏、繁殖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作物茎杆的类型：直立茎、缠绕茎、攀缘茎、地下茎、匍匐茎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4）叶片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作物叶片作用：光合作用、蒸腾作用、吸收作用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作物叶片结构：表皮、叶肉、叶脉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5）花芽分化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作物花芽分化条件：营养条件（C/N比）、温度条件（高温或低温）、光照条件（光周期）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作物开花：花冠打开，柱头外露的现象。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作物传粉：花药中花粉散落在柱头上的过程。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作物受精：花粉在柱头上萌发长出花粉管，花粉管将精细胞带到胚囊与卵细胞结合的过程。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6）作物生长发育的一般规律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作物的一生：从种子萌发到新种子的产生。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作物生长发育阶段：营养生长和生殖生长。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作物温光反应特性：低温长日型、高温短日型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生长周期：小到一个细胞，大到一个个体，都有其生长由慢到快、再由快到慢的周期其生长过程。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生长极性：作物根的向地心生长和芽的离地心生长的现象。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再生：细胞全能性决定了作物具有再生能力，再生稻就是利用这一特性进行的生产。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相关性：地上部生长与地下部生长之间、营养生长与生殖生长之间、器官与器官之间、顶芽与侧芽之间的相关性。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4．产量与品质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生物产量：作物一生中累积的全部干物质量。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经济产量：人类栽培目的所需要的产品数量。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经济系数：生物产量转化为经济产量的效率。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产量构成因素：不同作物不同，但可以概括为：单位面积个体数量和单个个体的产量。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源：通过叶绿体，利用光能进行光合作用，制造并向外输出营养物质的器官。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库：作物体接受或输入光合产物的器官。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流：作物体内光合产物由源器官向库器官运输的过程。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品质：产品能够满足人类某种需求的特性。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品质类型；外观品质、工艺品质、加工品质、食用品质、营养品质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三、作物生长环境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1．生态环境因子及其类型：气候因子、土壤因子、生物因子、地形因子、人为因子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生态环境因子作用机理：主要作用和次要作用、相互作用、直接作用和间接作用、作用时期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生态环境因子作用方式：最小因子律、报酬递减律、耐受律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2．生活因素及其种类：光照、温度、水分、空气、养分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光照影响作物生长的方式：光照强度、光照时间、光谱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温度影响作物生长的方式：三基点、积温、极端温度、无霜期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水分的作用及影响作物生长的方式：生理作用、生态作用；过多、过少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水分的生理作用：原生质组成、光合作用原料、生理生化溶剂、代谢过程的反应物质、维持作物一定形状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水分的生态作用：增加湿度、调价冠层和土壤温度、提高肥料利用效率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作物养分来源：土壤释放、有机肥料（动物厩肥、植物残体）、生物固氮、灌溉水、化学肥料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四、作物育种及种子繁殖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1．作物育种基础知识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遗传、变异、选择的概念及其相互关系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核遗传规律：分离规律、对立分配（自由组合）规律、连锁遗传规律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质量性状、数量性状及其遗传规律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2．作物育种概念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作物品种的概念：具有形态一致性、性状差异性、和遗传稳定型、通过人工培育或驯化的植物群体。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作物育种目标：高产、优质、高效、安全、持续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作物育种方法：引种、系谱法、杂交法、诱变法、杂种优势利用、太空育种、遗传工程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作物新品种引种注意事项：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3．作物种子繁殖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种子的概念：植物学的种子概念：由胚珠发育而来的繁殖器官；农学的种子概念：一切用于繁殖的器官，包括真正的种子、果实、营养器官、人工种子。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作物种子繁殖的目标：繁殖、提纯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作物品种混杂退化：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作物品种混杂退化的原因：生物学混杂、机械混杂、不良环境和管理不善、选择不当、分离变异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作物品种质量检测的内容：真实性、纯度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作物种子质量检测的内容：净度、整齐度、饱满度、健度、干燥度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五、作物栽培基础知识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1．整地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整地的目的：平整田地、协调土壤三相物质、混匀土壤和肥料、杀灭土壤病虫草害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整地的措施：基本耕作、表土耕作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基本耕作：耕地、深松、旋耕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表土耕作：做厢、起垄、耘田、耙地、镇压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整地的要求：田平草净、上虚下实、沟厢配套、排灌方便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2．播种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合理密度需考虑的因素：作物、气候、栽培水平、土壤肥力、地形、病虫草害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播种时间的决定因素：作物、种植制度、气候、播种方法、病虫害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地膜栽培要点：平整厢面、精细盖膜、化学除草、及时揭膜、清除残膜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育苗目标：培育壮、健、匀、齐苗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提高移栽质量的途径：精细整地、选用壮苗、合理施肥、幼苗栽直、及时浇水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3．施肥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肥料种类：有机肥、无机肥、生物肥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有机肥的特点：释放慢、肥效长、养分全、改良土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无机肥的特点：释放快、肥效短、含量高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施肥量确定：作物需要、土壤含量、肥料养分含量、养分流失、养肥利用率、报酬递减律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4．灌溉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灌溉方法：表面灌溉（漫灌、沟灌、喷灌、滴灌）、地下灌溉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5．作物生长调节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作物生长调节种类：设施调节（温室、覆膜）、化学调节（促进型、抑制型、催熟剂、脱叶剂）、物理调节（整枝、打顶等）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化学调节注意事项：正确选用剂型、正确使用剂量、掌握正确时间、采用正确方式、喷施正确部位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6．收获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作物收获时间：生理成熟、工艺成熟、天气条件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六、作物保护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1．概念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有害生物：显著危害人类耐以生存的作物的生物。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生物入侵：迅速而大量繁殖的外来生物挤压本地生物的生存空间的行为。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生物灾难：大量有害生物短期内危害作物并造成重大经济损失的行为。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2．病害种类：侵染性病害、非侵染性病害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3．病虫草害的综合防治：检疫、农业措施、生物措施、物理措施、化学措施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病虫草害的农业防治措施：轮作、翻耕、降湿、抗性品种、速生植物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病虫草害的生物防治措施：利用生物的食物链控制病虫草害的发生发展，如昆虫、病毒、细菌，以及其它动物（青蛙、蛇、稻田养鱼、稻田养鸭）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病虫草害的物理防治措施：捕杀、树枝把诱杀、灯光诱杀、性激素诱杀、特殊颜色诱杀、特殊气味诱杀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病虫草害的化学防治措施：杀菌剂防病、杀虫剂治虫、除草剂除草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病虫草害的化学防治注意事项：多种药剂交替使用、使用低毒无毒农药、掌握正确使用时间、尽量统一行动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七、精准农业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1．精准农业的概念：根据差异性原则，实施差异性管理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2．精准农业的优点：增加产量、利于决策、降低成本、生产档案、增加效益、环境友好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3．精准农业的技术支撑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前三“S”技术：全球定位系统、遥感、地理信息系统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后三“S”技术：专家系统、模拟系统、决策支撑系统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变率处理技术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</w:rPr>
                          <w:t>八、种植制度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1．概念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种植制度：一个地区或生产单位作物布局、熟制和种植模式的总称。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作物布局：一个地区或生产单位种植的作物种类和分布。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2．作物布局的原则：需求是前提，适应性是基础，科技水平是条件，效益是目标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需求包含三个层次：自身、市场、应急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适应性包含三个方面：温度、光照、水分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科技水平包含两个方面：培育新品种、改良栽培技术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效益包含三方面：生态、社会、经济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3．复种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复种：同一田地，一年内种植一季以上作物的种植方式。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复种指数：同一田地一年内收获作物的次数，用百分数表示。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复种的条件：热量、水分、地力、劳力、效益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4．间作套种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间作：在同一田块、同一时间内，1行或多行相间种植两种或以上作物的种植方式。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套种：同一田块上，于第一季作物生长的后期，在其预留行间播种或移栽第二季作物的种植方式。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间作套种技术：选择作物及其品种、田间配置、生长调节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间作套种可行性分析：自然资源、社会资源、田间配置、作物相互作用、效益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1"/>
                          </w:rPr>
                          <w:t>5．轮作和连作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轮作：在同一田块上，按照一定的顺序，不同年份种植不同作物的种植方式。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连作：在同一田块上，年复一年种植同一种作物的种植方式。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轮作的优点：减轻病虫草害、改良土壤理化性状、调节土壤养分状况、提高作物产量</w:t>
                        </w:r>
                      </w:p>
                      <w:p>
                        <w:pPr>
                          <w:widowControl/>
                          <w:wordWrap w:val="0"/>
                          <w:spacing w:line="44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t>连作的优点：积累种植经验、提高专业化程度、提高机械化程度、降低生产成本</w:t>
                        </w:r>
                      </w:p>
                    </w:tc>
                  </w:tr>
                </w:tbl>
                <w:p>
                  <w:pPr>
                    <w:widowControl/>
                    <w:wordWrap w:val="0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0ECD"/>
    <w:rsid w:val="000A1D0E"/>
    <w:rsid w:val="00175413"/>
    <w:rsid w:val="008C10A1"/>
    <w:rsid w:val="00A113F0"/>
    <w:rsid w:val="00C03436"/>
    <w:rsid w:val="00CD7C51"/>
    <w:rsid w:val="00E22808"/>
    <w:rsid w:val="15776302"/>
    <w:rsid w:val="3BB74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588</Words>
  <Characters>3352</Characters>
  <Lines>27</Lines>
  <Paragraphs>7</Paragraphs>
  <TotalTime>0</TotalTime>
  <ScaleCrop>false</ScaleCrop>
  <LinksUpToDate>false</LinksUpToDate>
  <CharactersWithSpaces>3933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2011-09-06T09:22:00Z</dcterms:created>
  <dc:creator>微软用户</dc:creator>
  <cp:lastModifiedBy>Administrator</cp:lastModifiedBy>
  <dcterms:modified xsi:type="dcterms:W3CDTF">2021-09-13T13:02:55Z</dcterms:modified>
  <dc:title>植物科学技术学院农业推广硕士考试大纲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