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uto"/>
        <w:jc w:val="center"/>
        <w:rPr>
          <w:b/>
          <w:color w:val="0000FF"/>
          <w:sz w:val="36"/>
          <w:szCs w:val="36"/>
        </w:rPr>
      </w:pPr>
      <w:bookmarkStart w:id="0" w:name="_GoBack"/>
      <w:bookmarkEnd w:id="0"/>
      <w:r>
        <w:rPr>
          <w:rFonts w:hint="eastAsia"/>
          <w:color w:val="0000FF"/>
          <w:sz w:val="36"/>
          <w:szCs w:val="36"/>
        </w:rPr>
        <w:t>微生物学考试大纲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> </w:t>
      </w:r>
    </w:p>
    <w:p>
      <w:pPr>
        <w:snapToGrid w:val="0"/>
        <w:spacing w:line="480" w:lineRule="auto"/>
        <w:rPr>
          <w:sz w:val="24"/>
        </w:rPr>
      </w:pPr>
      <w:r>
        <w:rPr>
          <w:rFonts w:hint="eastAsia" w:cs="宋体"/>
          <w:sz w:val="24"/>
        </w:rPr>
        <w:t>一、</w:t>
      </w:r>
      <w:r>
        <w:rPr>
          <w:sz w:val="14"/>
          <w:szCs w:val="14"/>
        </w:rPr>
        <w:t xml:space="preserve"> </w:t>
      </w:r>
      <w:r>
        <w:rPr>
          <w:rFonts w:hint="eastAsia"/>
          <w:sz w:val="24"/>
        </w:rPr>
        <w:t>微生物纯培养技术和显微技术</w:t>
      </w:r>
    </w:p>
    <w:p>
      <w:pPr>
        <w:snapToGrid w:val="0"/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章要求学生重点了解微生物培养基制作方法和过程，细菌、真菌和放线菌的分离、纯化的原理和无菌操作技术；普通光学显微镜成像原理和使用方法；显微观察制片技术，尤其是革兰氏染色、芽胞染色和荚膜染色技术。此外，应重点掌握细菌、真菌和放线菌的基本形态结构特点。</w:t>
      </w:r>
    </w:p>
    <w:p>
      <w:pPr>
        <w:snapToGrid w:val="0"/>
        <w:spacing w:line="480" w:lineRule="auto"/>
        <w:rPr>
          <w:sz w:val="24"/>
        </w:rPr>
      </w:pPr>
      <w:r>
        <w:rPr>
          <w:rFonts w:hint="eastAsia" w:cs="宋体"/>
          <w:sz w:val="24"/>
        </w:rPr>
        <w:t>二、</w:t>
      </w:r>
      <w:r>
        <w:rPr>
          <w:sz w:val="14"/>
          <w:szCs w:val="14"/>
        </w:rPr>
        <w:t xml:space="preserve"> </w:t>
      </w:r>
      <w:r>
        <w:rPr>
          <w:rFonts w:hint="eastAsia"/>
          <w:sz w:val="24"/>
        </w:rPr>
        <w:t>微生物细胞的结构与功能</w:t>
      </w:r>
    </w:p>
    <w:p>
      <w:pPr>
        <w:snapToGrid w:val="0"/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重点了解原核细胞与真核细胞间的异同点；要求能够独立绘制一幅原核细胞（细菌）和一幅真核细胞（真菌）的模式图，并详细描述其细胞结构与功能。</w:t>
      </w:r>
    </w:p>
    <w:p>
      <w:pPr>
        <w:snapToGrid w:val="0"/>
        <w:spacing w:line="480" w:lineRule="auto"/>
        <w:rPr>
          <w:sz w:val="24"/>
        </w:rPr>
      </w:pPr>
      <w:r>
        <w:rPr>
          <w:rFonts w:hint="eastAsia" w:cs="宋体"/>
          <w:sz w:val="24"/>
        </w:rPr>
        <w:t>三、</w:t>
      </w:r>
      <w:r>
        <w:rPr>
          <w:rFonts w:hint="eastAsia"/>
          <w:sz w:val="24"/>
        </w:rPr>
        <w:t>微生物营养</w:t>
      </w:r>
    </w:p>
    <w:p>
      <w:pPr>
        <w:snapToGrid w:val="0"/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重点了解和掌握微生物对营养物质的基本需求；微生物的营养类型与特点；营养物质进入细胞的方式和特点以及培养基的种类和制备原则。</w:t>
      </w:r>
    </w:p>
    <w:p>
      <w:pPr>
        <w:snapToGrid w:val="0"/>
        <w:spacing w:line="480" w:lineRule="auto"/>
        <w:rPr>
          <w:sz w:val="24"/>
        </w:rPr>
      </w:pPr>
      <w:r>
        <w:rPr>
          <w:rFonts w:hint="eastAsia" w:cs="宋体"/>
          <w:sz w:val="24"/>
        </w:rPr>
        <w:t>四、</w:t>
      </w:r>
      <w:r>
        <w:rPr>
          <w:rFonts w:hint="eastAsia"/>
          <w:sz w:val="24"/>
        </w:rPr>
        <w:t>微生物的代谢</w:t>
      </w:r>
    </w:p>
    <w:p>
      <w:pPr>
        <w:snapToGrid w:val="0"/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重点掌握微生物的能量代谢特点，代谢调节机制，了解代谢类型的多样性和次生代谢的重要经济意义。</w:t>
      </w:r>
    </w:p>
    <w:p>
      <w:pPr>
        <w:snapToGrid w:val="0"/>
        <w:spacing w:line="480" w:lineRule="auto"/>
        <w:rPr>
          <w:sz w:val="24"/>
        </w:rPr>
      </w:pPr>
      <w:r>
        <w:rPr>
          <w:rFonts w:hint="eastAsia" w:cs="宋体"/>
          <w:sz w:val="24"/>
        </w:rPr>
        <w:t>五、</w:t>
      </w:r>
      <w:r>
        <w:rPr>
          <w:sz w:val="14"/>
          <w:szCs w:val="14"/>
        </w:rPr>
        <w:t> </w:t>
      </w:r>
      <w:r>
        <w:rPr>
          <w:rFonts w:hint="eastAsia"/>
          <w:sz w:val="24"/>
        </w:rPr>
        <w:t>微生物的生长、繁殖及其控制</w:t>
      </w:r>
    </w:p>
    <w:p>
      <w:pPr>
        <w:snapToGrid w:val="0"/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以细菌为例，描述细胞个体生长和群体生长的特点和规律，了解微生物生长的常用测定方法和原理，以及影响微生物生长的环境因素。概述控制微生物生长的主要因素，此外，以真菌为例，描述其生长、繁殖规律和环境的影响。</w:t>
      </w:r>
    </w:p>
    <w:p>
      <w:pPr>
        <w:snapToGrid w:val="0"/>
        <w:spacing w:line="480" w:lineRule="auto"/>
        <w:rPr>
          <w:sz w:val="24"/>
        </w:rPr>
      </w:pPr>
      <w:r>
        <w:rPr>
          <w:rFonts w:hint="eastAsia" w:cs="宋体"/>
          <w:sz w:val="24"/>
        </w:rPr>
        <w:t>六、</w:t>
      </w:r>
      <w:r>
        <w:rPr>
          <w:rFonts w:hint="eastAsia"/>
          <w:sz w:val="24"/>
        </w:rPr>
        <w:t>病毒</w:t>
      </w:r>
    </w:p>
    <w:p>
      <w:pPr>
        <w:snapToGrid w:val="0"/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重点了解病毒的基本形态特点和化学组成，掌握病毒学研究的基本方法，以噬菌体为例，详述病毒的复制周期及其特点。简述亚病毒因子的特点。</w:t>
      </w:r>
    </w:p>
    <w:p>
      <w:pPr>
        <w:snapToGrid w:val="0"/>
        <w:spacing w:line="480" w:lineRule="auto"/>
        <w:rPr>
          <w:sz w:val="24"/>
        </w:rPr>
      </w:pPr>
      <w:r>
        <w:rPr>
          <w:rFonts w:hint="eastAsia" w:cs="宋体"/>
          <w:sz w:val="24"/>
        </w:rPr>
        <w:t>七、</w:t>
      </w:r>
      <w:r>
        <w:rPr>
          <w:sz w:val="14"/>
          <w:szCs w:val="14"/>
        </w:rPr>
        <w:t> </w:t>
      </w:r>
      <w:r>
        <w:rPr>
          <w:rFonts w:hint="eastAsia"/>
          <w:sz w:val="24"/>
        </w:rPr>
        <w:t>微生物遗传</w:t>
      </w:r>
      <w:r>
        <w:rPr>
          <w:sz w:val="24"/>
        </w:rPr>
        <w:t xml:space="preserve"> </w:t>
      </w:r>
    </w:p>
    <w:p>
      <w:pPr>
        <w:snapToGrid w:val="0"/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重点了解原核微生物的几种基因转移和重组方式，质粒和转座因子的分子结构和主要类型。基因突变的分子基础以及诱变在微生物育种中的应用。</w:t>
      </w:r>
    </w:p>
    <w:p>
      <w:pPr>
        <w:snapToGrid w:val="0"/>
        <w:spacing w:line="480" w:lineRule="auto"/>
        <w:rPr>
          <w:sz w:val="24"/>
        </w:rPr>
      </w:pPr>
      <w:r>
        <w:rPr>
          <w:rFonts w:hint="eastAsia" w:cs="宋体"/>
          <w:sz w:val="24"/>
        </w:rPr>
        <w:t>八、</w:t>
      </w:r>
      <w:r>
        <w:rPr>
          <w:rFonts w:hint="eastAsia"/>
          <w:sz w:val="24"/>
        </w:rPr>
        <w:t>微生物生态</w:t>
      </w:r>
    </w:p>
    <w:p>
      <w:pPr>
        <w:snapToGrid w:val="0"/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重点掌握微生物在自然界的分布及其作用，尤其是在自然界物质循环中的作用。了解微生物之间以及微生物与其它生物之间的相互关系，和微生物在污染物降解和转化中的作用。</w:t>
      </w:r>
    </w:p>
    <w:p>
      <w:pPr>
        <w:snapToGrid w:val="0"/>
        <w:spacing w:line="480" w:lineRule="auto"/>
        <w:rPr>
          <w:sz w:val="24"/>
        </w:rPr>
      </w:pPr>
      <w:r>
        <w:rPr>
          <w:rFonts w:hint="eastAsia" w:cs="宋体"/>
          <w:sz w:val="24"/>
        </w:rPr>
        <w:t>九、</w:t>
      </w:r>
      <w:r>
        <w:rPr>
          <w:rFonts w:hint="eastAsia"/>
          <w:sz w:val="24"/>
        </w:rPr>
        <w:t>微生物分类鉴定</w:t>
      </w:r>
    </w:p>
    <w:p>
      <w:pPr>
        <w:snapToGrid w:val="0"/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重点掌握细菌分类内容和分类鉴定的特征和技术</w:t>
      </w:r>
    </w:p>
    <w:p>
      <w:pPr>
        <w:snapToGrid w:val="0"/>
        <w:spacing w:line="480" w:lineRule="auto"/>
      </w:pPr>
      <w:r>
        <w:t> </w:t>
      </w:r>
    </w:p>
    <w:p/>
    <w:sectPr>
      <w:pgSz w:w="11906" w:h="16838"/>
      <w:pgMar w:top="1440" w:right="1701" w:bottom="1440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22"/>
    <w:rsid w:val="00070ECD"/>
    <w:rsid w:val="00347822"/>
    <w:rsid w:val="008C10A1"/>
    <w:rsid w:val="00C03436"/>
    <w:rsid w:val="14B20B0F"/>
    <w:rsid w:val="47E91A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111</Words>
  <Characters>635</Characters>
  <Lines>5</Lines>
  <Paragraphs>1</Paragraphs>
  <TotalTime>0</TotalTime>
  <ScaleCrop>false</ScaleCrop>
  <LinksUpToDate>false</LinksUpToDate>
  <CharactersWithSpaces>745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2011-09-08T03:22:00Z</dcterms:created>
  <dc:creator>微软用户</dc:creator>
  <cp:lastModifiedBy>Administrator</cp:lastModifiedBy>
  <dcterms:modified xsi:type="dcterms:W3CDTF">2021-09-13T13:02:00Z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