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bookmarkEnd w:id="0"/>
      <w:r>
        <w:rPr>
          <w:rFonts w:hint="eastAsia"/>
          <w:sz w:val="28"/>
          <w:szCs w:val="28"/>
        </w:rPr>
        <w:t>太原科技大学全国硕士研究生招生考试</w:t>
      </w:r>
    </w:p>
    <w:p>
      <w:pPr>
        <w:jc w:val="center"/>
        <w:rPr>
          <w:rFonts w:hint="eastAsia"/>
          <w:sz w:val="28"/>
          <w:szCs w:val="28"/>
        </w:rPr>
      </w:pPr>
      <w:r>
        <w:rPr>
          <w:rFonts w:hint="eastAsia"/>
          <w:sz w:val="28"/>
          <w:szCs w:val="28"/>
        </w:rPr>
        <w:t>业务课考试大纲（初试）</w:t>
      </w:r>
    </w:p>
    <w:p/>
    <w:p>
      <w:pPr>
        <w:rPr>
          <w:rFonts w:hint="eastAsia"/>
          <w:szCs w:val="21"/>
        </w:rPr>
      </w:pPr>
      <w:r>
        <w:rPr>
          <w:rFonts w:hint="eastAsia"/>
          <w:szCs w:val="21"/>
        </w:rPr>
        <w:t>科目代码：</w:t>
      </w:r>
      <w:r>
        <w:rPr>
          <w:rFonts w:hint="eastAsia"/>
        </w:rPr>
        <w:t>812</w:t>
      </w:r>
    </w:p>
    <w:p>
      <w:pPr>
        <w:rPr>
          <w:rFonts w:hint="eastAsia"/>
          <w:szCs w:val="21"/>
        </w:rPr>
      </w:pPr>
      <w:r>
        <w:rPr>
          <w:rFonts w:hint="eastAsia"/>
          <w:szCs w:val="21"/>
        </w:rPr>
        <w:t>科目名称：毛泽东思想与中国特色社会主义理论体系</w:t>
      </w:r>
    </w:p>
    <w:p>
      <w:pPr>
        <w:rPr>
          <w:rFonts w:hint="eastAsia"/>
          <w:szCs w:val="21"/>
        </w:rPr>
      </w:pPr>
    </w:p>
    <w:p>
      <w:pPr>
        <w:rPr>
          <w:rFonts w:hint="eastAsia"/>
          <w:szCs w:val="21"/>
        </w:rPr>
      </w:pPr>
      <w:r>
        <w:rPr>
          <w:rFonts w:hint="eastAsia"/>
          <w:szCs w:val="21"/>
        </w:rPr>
        <w:t>一、考试的总体要求</w:t>
      </w:r>
    </w:p>
    <w:p>
      <w:pPr>
        <w:rPr>
          <w:rFonts w:hint="eastAsia"/>
          <w:szCs w:val="21"/>
        </w:rPr>
      </w:pPr>
      <w:r>
        <w:rPr>
          <w:rFonts w:hint="eastAsia"/>
          <w:szCs w:val="21"/>
        </w:rPr>
        <w:t>“毛泽东思想与中国特色社会主义理论体系”入学考试是为招收法学类、马克思主义理论类学科硕士生而实施的选拔性考试。其指导思想是有利于选拔具有较好的马克思主义理论素养和较扎实的基础知识的高素质人才。要求考生能够通过对社会主义本质、根本任务、初级阶段理论以及中国特色社会主义经济、政治、文化、外交政策等内容的学习，深刻把握毛泽东思想与中国特色社会主义理论体系的基本观点、精神实质。考生应初步掌握毛泽东思想与中国特色社会主义理论体系的基本原理、精神实质，并能运用所学的基本概念、理论与研究方法解决实践过程中存在的问题。</w:t>
      </w:r>
    </w:p>
    <w:p>
      <w:pPr>
        <w:rPr>
          <w:rFonts w:hint="eastAsia"/>
          <w:szCs w:val="21"/>
        </w:rPr>
      </w:pPr>
    </w:p>
    <w:p>
      <w:pPr>
        <w:rPr>
          <w:rFonts w:hint="eastAsia"/>
          <w:szCs w:val="21"/>
        </w:rPr>
      </w:pPr>
      <w:r>
        <w:rPr>
          <w:rFonts w:hint="eastAsia"/>
          <w:szCs w:val="21"/>
        </w:rPr>
        <w:t>二、考试内容及比例</w:t>
      </w:r>
    </w:p>
    <w:p>
      <w:pPr>
        <w:rPr>
          <w:rFonts w:hint="eastAsia"/>
          <w:szCs w:val="21"/>
        </w:rPr>
      </w:pPr>
      <w:r>
        <w:rPr>
          <w:rFonts w:hint="eastAsia"/>
          <w:szCs w:val="21"/>
        </w:rPr>
        <w:t>1、毛泽东思想与中国特色社会主义理论体系的精髓（20%）</w:t>
      </w:r>
    </w:p>
    <w:p>
      <w:pPr>
        <w:rPr>
          <w:rFonts w:hint="eastAsia"/>
          <w:szCs w:val="21"/>
        </w:rPr>
      </w:pPr>
      <w:r>
        <w:rPr>
          <w:rFonts w:hint="eastAsia"/>
          <w:szCs w:val="21"/>
        </w:rPr>
        <w:t>2、社会主义初级阶段理论。（30%）</w:t>
      </w:r>
    </w:p>
    <w:p>
      <w:pPr>
        <w:rPr>
          <w:rFonts w:hint="eastAsia"/>
          <w:szCs w:val="21"/>
        </w:rPr>
      </w:pPr>
      <w:r>
        <w:rPr>
          <w:rFonts w:hint="eastAsia"/>
          <w:szCs w:val="21"/>
        </w:rPr>
        <w:t>3、中国特色社会主义经济、政治、文化、外交政策。（50%）</w:t>
      </w:r>
    </w:p>
    <w:p>
      <w:pPr>
        <w:rPr>
          <w:rFonts w:hint="eastAsia"/>
          <w:szCs w:val="21"/>
        </w:rPr>
      </w:pPr>
    </w:p>
    <w:p>
      <w:pPr>
        <w:rPr>
          <w:rFonts w:hint="eastAsia"/>
          <w:szCs w:val="21"/>
        </w:rPr>
      </w:pPr>
      <w:r>
        <w:rPr>
          <w:rFonts w:hint="eastAsia"/>
          <w:szCs w:val="21"/>
        </w:rPr>
        <w:t>三、试卷类型及比例</w:t>
      </w:r>
    </w:p>
    <w:p>
      <w:pPr>
        <w:rPr>
          <w:rFonts w:hint="eastAsia"/>
          <w:szCs w:val="21"/>
        </w:rPr>
      </w:pPr>
      <w:r>
        <w:rPr>
          <w:rFonts w:hint="eastAsia"/>
          <w:szCs w:val="21"/>
        </w:rPr>
        <w:t>简答题、辨析题、材料分析题和论述题四种题型；其中，简答题比例为30%，辨析题比例为10%，材料分析题比例为30%，论述题比例为30%。</w:t>
      </w:r>
    </w:p>
    <w:p>
      <w:pPr>
        <w:rPr>
          <w:rFonts w:hint="eastAsia"/>
          <w:szCs w:val="21"/>
        </w:rPr>
      </w:pPr>
    </w:p>
    <w:p>
      <w:pPr>
        <w:rPr>
          <w:rFonts w:hint="eastAsia"/>
          <w:szCs w:val="21"/>
        </w:rPr>
      </w:pPr>
      <w:r>
        <w:rPr>
          <w:rFonts w:hint="eastAsia"/>
          <w:szCs w:val="21"/>
        </w:rPr>
        <w:t>四、主要参考教材</w:t>
      </w:r>
    </w:p>
    <w:p>
      <w:pPr>
        <w:rPr>
          <w:rFonts w:hint="eastAsia"/>
        </w:rPr>
      </w:pPr>
      <w:r>
        <w:rPr>
          <w:rFonts w:hint="eastAsia"/>
        </w:rPr>
        <w:t>《</w:t>
      </w:r>
      <w:r>
        <w:rPr>
          <w:rFonts w:hint="eastAsia"/>
          <w:szCs w:val="21"/>
        </w:rPr>
        <w:t>毛泽东思想与中国特色社会主义理论体系概论</w:t>
      </w:r>
      <w:r>
        <w:rPr>
          <w:rFonts w:hint="eastAsia"/>
        </w:rPr>
        <w:t>》，高等教育出版社，2021。</w:t>
      </w:r>
    </w:p>
    <w:p>
      <w:pPr>
        <w:rPr>
          <w:rFonts w:hint="eastAsia"/>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0D"/>
    <w:rsid w:val="000B703B"/>
    <w:rsid w:val="00111720"/>
    <w:rsid w:val="001F7F7A"/>
    <w:rsid w:val="00293591"/>
    <w:rsid w:val="002A25DC"/>
    <w:rsid w:val="002D25A6"/>
    <w:rsid w:val="003329B9"/>
    <w:rsid w:val="00393C6B"/>
    <w:rsid w:val="003A1454"/>
    <w:rsid w:val="003F7C0F"/>
    <w:rsid w:val="0041210D"/>
    <w:rsid w:val="0045459E"/>
    <w:rsid w:val="004B4021"/>
    <w:rsid w:val="00591704"/>
    <w:rsid w:val="00597A77"/>
    <w:rsid w:val="00676CA4"/>
    <w:rsid w:val="007274A8"/>
    <w:rsid w:val="0076132D"/>
    <w:rsid w:val="00797067"/>
    <w:rsid w:val="007E1A4F"/>
    <w:rsid w:val="008A5940"/>
    <w:rsid w:val="008B2999"/>
    <w:rsid w:val="008B7E05"/>
    <w:rsid w:val="0091133B"/>
    <w:rsid w:val="0095005C"/>
    <w:rsid w:val="00960578"/>
    <w:rsid w:val="00972960"/>
    <w:rsid w:val="009857A1"/>
    <w:rsid w:val="009A15D0"/>
    <w:rsid w:val="009D6D4C"/>
    <w:rsid w:val="00A25CBC"/>
    <w:rsid w:val="00B04E67"/>
    <w:rsid w:val="00B0566C"/>
    <w:rsid w:val="00D135B0"/>
    <w:rsid w:val="00D555E6"/>
    <w:rsid w:val="00DF1A5A"/>
    <w:rsid w:val="00E54A9E"/>
    <w:rsid w:val="00F114F9"/>
    <w:rsid w:val="14AA0103"/>
    <w:rsid w:val="4AF554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character" w:styleId="4">
    <w:name w:val="Strong"/>
    <w:qFormat/>
    <w:uiPriority w:val="0"/>
    <w:rPr>
      <w:b/>
      <w:bCs/>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465</Characters>
  <Lines>3</Lines>
  <Paragraphs>1</Paragraphs>
  <TotalTime>0</TotalTime>
  <ScaleCrop>false</ScaleCrop>
  <LinksUpToDate>false</LinksUpToDate>
  <CharactersWithSpaces>545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2014-10-08T03:11:00Z</dcterms:created>
  <dc:creator>MWK</dc:creator>
  <cp:lastModifiedBy>Administrator</cp:lastModifiedBy>
  <cp:lastPrinted>2007-09-29T01:16:00Z</cp:lastPrinted>
  <dcterms:modified xsi:type="dcterms:W3CDTF">2021-09-15T08:22:17Z</dcterms:modified>
  <dc:title>关于制定课程考试大纲的通知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