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华侨大学</w:t>
      </w:r>
      <w:r>
        <w:rPr>
          <w:rFonts w:hint="eastAsia" w:ascii="黑体" w:eastAsia="黑体"/>
          <w:b/>
          <w:sz w:val="32"/>
          <w:szCs w:val="32"/>
          <w:u w:val="single"/>
        </w:rPr>
        <w:t>硕士</w:t>
      </w:r>
      <w:r>
        <w:rPr>
          <w:rFonts w:hint="eastAsia" w:ascii="黑体" w:eastAsia="黑体"/>
          <w:b/>
          <w:sz w:val="32"/>
          <w:szCs w:val="32"/>
        </w:rPr>
        <w:t>研究生招生考试</w:t>
      </w:r>
    </w:p>
    <w:p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初试自命题科目考试大纲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spacing w:before="312" w:beforeLines="100" w:after="31" w:afterLines="10" w:line="360" w:lineRule="auto"/>
        <w:jc w:val="left"/>
        <w:rPr>
          <w:rFonts w:hint="eastAsia"/>
          <w:szCs w:val="21"/>
          <w:u w:val="single"/>
        </w:rPr>
      </w:pPr>
      <w:r>
        <w:rPr>
          <w:rFonts w:hint="eastAsia"/>
          <w:b/>
          <w:szCs w:val="21"/>
        </w:rPr>
        <w:t xml:space="preserve">招生学院：  </w:t>
      </w:r>
      <w:r>
        <w:rPr>
          <w:rFonts w:hint="eastAsia"/>
          <w:szCs w:val="21"/>
          <w:u w:val="single"/>
        </w:rPr>
        <w:t xml:space="preserve">化工学院   </w:t>
      </w:r>
    </w:p>
    <w:p>
      <w:pPr>
        <w:spacing w:before="312" w:beforeLines="100" w:after="31" w:afterLines="10"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Cs w:val="21"/>
        </w:rPr>
        <w:t>招生专业：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Cs w:val="21"/>
          <w:u w:val="single"/>
        </w:rPr>
        <w:t>微生物学、生物化学与分子生物学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b/>
          <w:szCs w:val="21"/>
        </w:rPr>
        <w:t>科目名称：</w:t>
      </w:r>
      <w:r>
        <w:rPr>
          <w:rFonts w:hint="eastAsia"/>
          <w:szCs w:val="21"/>
          <w:u w:val="single"/>
        </w:rPr>
        <w:t xml:space="preserve">    微生物学   </w:t>
      </w:r>
    </w:p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0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szCs w:val="21"/>
        </w:rPr>
        <w:t xml:space="preserve"> </w:t>
      </w:r>
      <w:r>
        <w:rPr>
          <w:rFonts w:hint="eastAsia" w:ascii="楷体" w:hAnsi="楷体" w:eastAsia="楷体" w:cs="楷体"/>
          <w:b/>
          <w:bCs/>
          <w:sz w:val="24"/>
        </w:rPr>
        <w:t xml:space="preserve">  </w:t>
      </w:r>
      <w:r>
        <w:rPr>
          <w:rFonts w:hint="eastAsia" w:ascii="新宋体" w:hAnsi="新宋体" w:eastAsia="新宋体"/>
          <w:szCs w:val="21"/>
        </w:rPr>
        <w:t>本试卷满分为150分，考试时间为180分钟。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   </w:t>
      </w: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9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9"/>
        <w:spacing w:before="31" w:beforeLines="10" w:after="31" w:afterLines="10" w:line="360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考试内容主要包括各类</w:t>
      </w:r>
      <w:r>
        <w:rPr>
          <w:rFonts w:ascii="宋体" w:hAnsi="宋体" w:cs="Arial"/>
          <w:szCs w:val="21"/>
        </w:rPr>
        <w:t>微生物形态、结构与功能</w:t>
      </w:r>
      <w:r>
        <w:rPr>
          <w:rFonts w:hint="eastAsia" w:ascii="宋体" w:hAnsi="宋体" w:cs="Arial"/>
          <w:szCs w:val="21"/>
        </w:rPr>
        <w:t>(2</w:t>
      </w:r>
      <w:r>
        <w:rPr>
          <w:rFonts w:ascii="宋体" w:hAnsi="宋体" w:cs="Arial"/>
          <w:szCs w:val="21"/>
        </w:rPr>
        <w:t>5</w:t>
      </w:r>
      <w:r>
        <w:rPr>
          <w:rFonts w:hint="eastAsia" w:ascii="宋体" w:hAnsi="宋体" w:cs="Arial"/>
          <w:szCs w:val="21"/>
        </w:rPr>
        <w:t>%)；</w:t>
      </w:r>
      <w:r>
        <w:rPr>
          <w:rFonts w:ascii="宋体" w:hAnsi="宋体" w:cs="Arial"/>
          <w:szCs w:val="21"/>
        </w:rPr>
        <w:t>微生物营养</w:t>
      </w:r>
      <w:r>
        <w:rPr>
          <w:rFonts w:hint="eastAsia" w:ascii="宋体" w:hAnsi="宋体" w:cs="Arial"/>
          <w:szCs w:val="21"/>
        </w:rPr>
        <w:t>及</w:t>
      </w:r>
      <w:r>
        <w:rPr>
          <w:rFonts w:ascii="宋体" w:hAnsi="宋体" w:cs="Arial"/>
          <w:szCs w:val="21"/>
        </w:rPr>
        <w:t>代谢</w:t>
      </w:r>
      <w:r>
        <w:rPr>
          <w:rFonts w:hint="eastAsia" w:ascii="宋体" w:hAnsi="宋体" w:cs="Arial"/>
          <w:szCs w:val="21"/>
        </w:rPr>
        <w:t>(20%)；</w:t>
      </w:r>
      <w:r>
        <w:rPr>
          <w:rFonts w:ascii="宋体" w:hAnsi="宋体" w:cs="Arial"/>
          <w:szCs w:val="21"/>
        </w:rPr>
        <w:t>微生物的生长繁殖及其控制</w:t>
      </w:r>
      <w:r>
        <w:rPr>
          <w:rFonts w:hint="eastAsia" w:ascii="宋体" w:hAnsi="宋体" w:cs="Arial"/>
          <w:szCs w:val="21"/>
        </w:rPr>
        <w:t>(</w:t>
      </w:r>
      <w:r>
        <w:rPr>
          <w:rFonts w:ascii="宋体" w:hAnsi="宋体" w:cs="Arial"/>
          <w:szCs w:val="21"/>
        </w:rPr>
        <w:t>15</w:t>
      </w:r>
      <w:r>
        <w:rPr>
          <w:rFonts w:hint="eastAsia" w:ascii="宋体" w:hAnsi="宋体" w:cs="Arial"/>
          <w:szCs w:val="21"/>
        </w:rPr>
        <w:t>%)；</w:t>
      </w:r>
      <w:r>
        <w:rPr>
          <w:rFonts w:ascii="宋体" w:hAnsi="宋体" w:cs="Arial"/>
          <w:szCs w:val="21"/>
        </w:rPr>
        <w:t>微生物遗传</w:t>
      </w:r>
      <w:r>
        <w:rPr>
          <w:rFonts w:hint="eastAsia" w:ascii="宋体" w:hAnsi="宋体" w:cs="Arial"/>
          <w:szCs w:val="21"/>
        </w:rPr>
        <w:t>及</w:t>
      </w:r>
      <w:r>
        <w:rPr>
          <w:rFonts w:ascii="宋体" w:hAnsi="宋体" w:cs="Arial"/>
          <w:szCs w:val="21"/>
        </w:rPr>
        <w:t>系统发育</w:t>
      </w:r>
      <w:r>
        <w:rPr>
          <w:rFonts w:hint="eastAsia" w:ascii="宋体" w:hAnsi="宋体" w:cs="Arial"/>
          <w:szCs w:val="21"/>
        </w:rPr>
        <w:t>(</w:t>
      </w:r>
      <w:r>
        <w:rPr>
          <w:rFonts w:ascii="宋体" w:hAnsi="宋体" w:cs="Arial"/>
          <w:szCs w:val="21"/>
        </w:rPr>
        <w:t>1</w:t>
      </w:r>
      <w:r>
        <w:rPr>
          <w:rFonts w:hint="eastAsia" w:ascii="宋体" w:hAnsi="宋体" w:cs="Arial"/>
          <w:szCs w:val="21"/>
        </w:rPr>
        <w:t>0%)；</w:t>
      </w:r>
      <w:r>
        <w:rPr>
          <w:rFonts w:ascii="宋体" w:hAnsi="宋体" w:cs="Arial"/>
          <w:szCs w:val="21"/>
        </w:rPr>
        <w:t>微生物生态</w:t>
      </w:r>
      <w:r>
        <w:rPr>
          <w:rFonts w:hint="eastAsia" w:ascii="宋体" w:hAnsi="宋体" w:cs="Arial"/>
          <w:szCs w:val="21"/>
        </w:rPr>
        <w:t>及</w:t>
      </w:r>
      <w:r>
        <w:rPr>
          <w:rFonts w:ascii="宋体" w:hAnsi="宋体" w:cs="Arial"/>
          <w:szCs w:val="21"/>
        </w:rPr>
        <w:t>多样性</w:t>
      </w:r>
      <w:r>
        <w:rPr>
          <w:rFonts w:hint="eastAsia" w:ascii="宋体" w:hAnsi="宋体" w:cs="Arial"/>
          <w:szCs w:val="21"/>
        </w:rPr>
        <w:t>(</w:t>
      </w:r>
      <w:r>
        <w:rPr>
          <w:rFonts w:ascii="宋体" w:hAnsi="宋体" w:cs="Arial"/>
          <w:szCs w:val="21"/>
        </w:rPr>
        <w:t>25</w:t>
      </w:r>
      <w:r>
        <w:rPr>
          <w:rFonts w:hint="eastAsia" w:ascii="宋体" w:hAnsi="宋体" w:cs="Arial"/>
          <w:szCs w:val="21"/>
        </w:rPr>
        <w:t>%)；微生物在生物界中的地位、微生物</w:t>
      </w:r>
      <w:r>
        <w:rPr>
          <w:rFonts w:ascii="宋体" w:hAnsi="宋体" w:cs="Arial"/>
          <w:szCs w:val="21"/>
        </w:rPr>
        <w:t>分类</w:t>
      </w:r>
      <w:r>
        <w:rPr>
          <w:rFonts w:hint="eastAsia" w:ascii="宋体" w:hAnsi="宋体" w:cs="Arial"/>
          <w:szCs w:val="21"/>
        </w:rPr>
        <w:t>及</w:t>
      </w:r>
      <w:r>
        <w:rPr>
          <w:rFonts w:ascii="宋体" w:hAnsi="宋体" w:cs="Arial"/>
          <w:szCs w:val="21"/>
        </w:rPr>
        <w:t>鉴定</w:t>
      </w:r>
      <w:r>
        <w:rPr>
          <w:rFonts w:hint="eastAsia" w:ascii="宋体" w:hAnsi="宋体" w:cs="Arial"/>
          <w:szCs w:val="21"/>
        </w:rPr>
        <w:t>(</w:t>
      </w:r>
      <w:r>
        <w:rPr>
          <w:rFonts w:ascii="宋体" w:hAnsi="宋体" w:cs="Arial"/>
          <w:szCs w:val="21"/>
        </w:rPr>
        <w:t>5</w:t>
      </w:r>
      <w:r>
        <w:rPr>
          <w:rFonts w:hint="eastAsia" w:ascii="宋体" w:hAnsi="宋体" w:cs="Arial"/>
          <w:szCs w:val="21"/>
        </w:rPr>
        <w:t>%)</w:t>
      </w:r>
      <w:r>
        <w:rPr>
          <w:rFonts w:ascii="宋体" w:hAnsi="宋体" w:cs="Arial"/>
          <w:szCs w:val="21"/>
        </w:rPr>
        <w:t>。</w:t>
      </w:r>
    </w:p>
    <w:p>
      <w:pPr>
        <w:pStyle w:val="9"/>
        <w:spacing w:before="31" w:beforeLines="10" w:after="31" w:afterLines="10" w:line="360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1.名词解释；2.选择题；3.简答题；4.论述题或实验设计题。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numPr>
          <w:ilvl w:val="0"/>
          <w:numId w:val="3"/>
        </w:numPr>
        <w:spacing w:line="360" w:lineRule="auto"/>
        <w:ind w:firstLine="42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课程考试的目的在于</w:t>
      </w:r>
      <w:r>
        <w:rPr>
          <w:rFonts w:ascii="宋体" w:hAnsi="宋体" w:cs="Arial"/>
          <w:szCs w:val="21"/>
        </w:rPr>
        <w:t>测试考生对</w:t>
      </w:r>
      <w:r>
        <w:rPr>
          <w:rFonts w:hint="eastAsia" w:ascii="宋体" w:hAnsi="宋体" w:cs="Arial"/>
          <w:szCs w:val="21"/>
        </w:rPr>
        <w:t>于微生物学相关</w:t>
      </w:r>
      <w:r>
        <w:rPr>
          <w:rFonts w:ascii="宋体" w:hAnsi="宋体" w:cs="Arial"/>
          <w:szCs w:val="21"/>
        </w:rPr>
        <w:t>的</w:t>
      </w:r>
      <w:r>
        <w:rPr>
          <w:rFonts w:hint="eastAsia" w:ascii="宋体" w:hAnsi="宋体" w:cs="Arial"/>
          <w:szCs w:val="21"/>
        </w:rPr>
        <w:t>基本概念、</w:t>
      </w:r>
      <w:r>
        <w:rPr>
          <w:rFonts w:ascii="宋体" w:hAnsi="宋体" w:cs="Arial"/>
          <w:szCs w:val="21"/>
        </w:rPr>
        <w:t>基本</w:t>
      </w:r>
      <w:r>
        <w:rPr>
          <w:rFonts w:hint="eastAsia" w:ascii="宋体" w:hAnsi="宋体" w:cs="Arial"/>
          <w:szCs w:val="21"/>
        </w:rPr>
        <w:t>理论、基础知识</w:t>
      </w:r>
      <w:r>
        <w:rPr>
          <w:rFonts w:ascii="宋体" w:hAnsi="宋体" w:cs="Arial"/>
          <w:szCs w:val="21"/>
        </w:rPr>
        <w:t>的</w:t>
      </w:r>
      <w:r>
        <w:rPr>
          <w:rFonts w:hint="eastAsia" w:ascii="宋体" w:hAnsi="宋体" w:cs="Arial"/>
          <w:szCs w:val="21"/>
        </w:rPr>
        <w:t>掌握情况以及综合运用分析和解决实际问题的能力</w:t>
      </w:r>
      <w:r>
        <w:rPr>
          <w:rFonts w:ascii="宋体" w:hAnsi="宋体" w:cs="Arial"/>
          <w:szCs w:val="21"/>
        </w:rPr>
        <w:t>。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>
      <w:pPr>
        <w:spacing w:line="360" w:lineRule="auto"/>
        <w:ind w:left="42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第一部分</w:t>
      </w:r>
      <w:r>
        <w:rPr>
          <w:rFonts w:ascii="宋体" w:hAnsi="宋体" w:cs="Arial"/>
          <w:szCs w:val="21"/>
        </w:rPr>
        <w:t>微生物形态、结构与功能</w:t>
      </w:r>
    </w:p>
    <w:p>
      <w:pPr>
        <w:spacing w:line="360" w:lineRule="auto"/>
        <w:ind w:left="42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1</w:t>
      </w:r>
      <w:r>
        <w:rPr>
          <w:rFonts w:ascii="宋体" w:hAnsi="宋体" w:cs="Arial"/>
          <w:szCs w:val="21"/>
        </w:rPr>
        <w:t>.原核微生物和真核微生物</w:t>
      </w:r>
      <w:r>
        <w:rPr>
          <w:rFonts w:hint="eastAsia" w:ascii="宋体" w:hAnsi="宋体" w:cs="Arial"/>
          <w:szCs w:val="21"/>
        </w:rPr>
        <w:t>（包括真菌、显微藻类、原生动物）</w:t>
      </w:r>
      <w:r>
        <w:rPr>
          <w:rFonts w:ascii="宋体" w:hAnsi="宋体" w:cs="Arial"/>
          <w:szCs w:val="21"/>
        </w:rPr>
        <w:t>的个体和群体形态特征</w:t>
      </w:r>
      <w:r>
        <w:rPr>
          <w:rFonts w:hint="eastAsia" w:ascii="宋体" w:hAnsi="宋体" w:cs="Arial"/>
          <w:szCs w:val="21"/>
        </w:rPr>
        <w:t>、</w:t>
      </w:r>
      <w:r>
        <w:rPr>
          <w:rFonts w:ascii="宋体" w:hAnsi="宋体" w:cs="Arial"/>
          <w:szCs w:val="21"/>
        </w:rPr>
        <w:t>细胞</w:t>
      </w:r>
      <w:r>
        <w:rPr>
          <w:rFonts w:hint="eastAsia" w:ascii="宋体" w:hAnsi="宋体" w:cs="Arial"/>
          <w:szCs w:val="21"/>
        </w:rPr>
        <w:t>的</w:t>
      </w:r>
      <w:r>
        <w:rPr>
          <w:rFonts w:ascii="宋体" w:hAnsi="宋体" w:cs="Arial"/>
          <w:szCs w:val="21"/>
        </w:rPr>
        <w:t>一般结构和特殊结构</w:t>
      </w:r>
      <w:r>
        <w:rPr>
          <w:rFonts w:hint="eastAsia" w:ascii="宋体" w:hAnsi="宋体" w:cs="Arial"/>
          <w:szCs w:val="21"/>
        </w:rPr>
        <w:t>及相关功能；</w:t>
      </w:r>
    </w:p>
    <w:p>
      <w:pPr>
        <w:spacing w:line="360" w:lineRule="auto"/>
        <w:ind w:left="42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2</w:t>
      </w:r>
      <w:r>
        <w:rPr>
          <w:rFonts w:ascii="宋体" w:hAnsi="宋体" w:cs="Arial"/>
          <w:szCs w:val="21"/>
        </w:rPr>
        <w:t>.</w:t>
      </w:r>
      <w:r>
        <w:rPr>
          <w:rFonts w:hint="eastAsia" w:ascii="宋体" w:hAnsi="宋体" w:cs="Arial"/>
          <w:szCs w:val="21"/>
        </w:rPr>
        <w:t>细胞型微生物的繁殖方式；</w:t>
      </w:r>
    </w:p>
    <w:p>
      <w:pPr>
        <w:spacing w:line="360" w:lineRule="auto"/>
        <w:ind w:left="42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2</w:t>
      </w:r>
      <w:r>
        <w:rPr>
          <w:rFonts w:ascii="宋体" w:hAnsi="宋体" w:cs="Arial"/>
          <w:szCs w:val="21"/>
        </w:rPr>
        <w:t>.</w:t>
      </w:r>
      <w:r>
        <w:rPr>
          <w:rFonts w:hint="eastAsia" w:ascii="宋体" w:hAnsi="宋体" w:cs="Arial"/>
          <w:szCs w:val="21"/>
        </w:rPr>
        <w:t>病毒及亚病毒、类病毒、拟病毒、朊病毒的结构特点、病毒的核酸类型、复制模式、</w:t>
      </w:r>
      <w:r>
        <w:rPr>
          <w:rFonts w:ascii="宋体" w:hAnsi="宋体" w:cs="Arial"/>
          <w:szCs w:val="21"/>
        </w:rPr>
        <w:t>病毒与宿主的相互作用</w:t>
      </w:r>
      <w:r>
        <w:rPr>
          <w:rFonts w:hint="eastAsia" w:ascii="宋体" w:hAnsi="宋体" w:cs="Arial"/>
          <w:szCs w:val="21"/>
        </w:rPr>
        <w:t>，</w:t>
      </w:r>
      <w:r>
        <w:rPr>
          <w:rFonts w:ascii="宋体" w:hAnsi="宋体" w:cs="Arial"/>
          <w:szCs w:val="21"/>
        </w:rPr>
        <w:t>病毒的非增殖性感染</w:t>
      </w:r>
      <w:r>
        <w:rPr>
          <w:rFonts w:hint="eastAsia" w:ascii="宋体" w:hAnsi="宋体" w:cs="Arial"/>
          <w:szCs w:val="21"/>
        </w:rPr>
        <w:t>；</w:t>
      </w:r>
    </w:p>
    <w:p>
      <w:pPr>
        <w:spacing w:line="360" w:lineRule="auto"/>
        <w:ind w:left="42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3</w:t>
      </w:r>
      <w:r>
        <w:rPr>
          <w:rFonts w:ascii="宋体" w:hAnsi="宋体" w:cs="Arial"/>
          <w:szCs w:val="21"/>
        </w:rPr>
        <w:t>.</w:t>
      </w:r>
      <w:r>
        <w:rPr>
          <w:rFonts w:hint="eastAsia" w:ascii="宋体" w:hAnsi="宋体" w:cs="Arial"/>
          <w:szCs w:val="21"/>
        </w:rPr>
        <w:t xml:space="preserve"> 主要人类病毒致病机理和传染途径，昆虫病毒及在害虫生物防治中的应用。</w:t>
      </w:r>
    </w:p>
    <w:p>
      <w:pPr>
        <w:spacing w:line="360" w:lineRule="auto"/>
        <w:ind w:left="42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第二部分</w:t>
      </w:r>
      <w:r>
        <w:rPr>
          <w:rFonts w:ascii="宋体" w:hAnsi="宋体" w:cs="Arial"/>
          <w:szCs w:val="21"/>
        </w:rPr>
        <w:t>微生物营养</w:t>
      </w:r>
      <w:r>
        <w:rPr>
          <w:rFonts w:hint="eastAsia" w:ascii="宋体" w:hAnsi="宋体" w:cs="Arial"/>
          <w:szCs w:val="21"/>
        </w:rPr>
        <w:t>及</w:t>
      </w:r>
      <w:r>
        <w:rPr>
          <w:rFonts w:ascii="宋体" w:hAnsi="宋体" w:cs="Arial"/>
          <w:szCs w:val="21"/>
        </w:rPr>
        <w:t>代谢</w:t>
      </w:r>
    </w:p>
    <w:p>
      <w:pPr>
        <w:spacing w:line="360" w:lineRule="auto"/>
        <w:ind w:left="42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1．微生物的营养要求及</w:t>
      </w:r>
      <w:r>
        <w:rPr>
          <w:rFonts w:ascii="宋体" w:hAnsi="宋体" w:cs="Arial"/>
          <w:szCs w:val="21"/>
        </w:rPr>
        <w:t>营养要素</w:t>
      </w:r>
      <w:r>
        <w:rPr>
          <w:rFonts w:hint="eastAsia" w:ascii="宋体" w:hAnsi="宋体" w:cs="Arial"/>
          <w:szCs w:val="21"/>
        </w:rPr>
        <w:t>的</w:t>
      </w:r>
      <w:r>
        <w:rPr>
          <w:rFonts w:ascii="宋体" w:hAnsi="宋体" w:cs="Arial"/>
          <w:szCs w:val="21"/>
        </w:rPr>
        <w:t>生理功能</w:t>
      </w:r>
      <w:r>
        <w:rPr>
          <w:rFonts w:hint="eastAsia" w:ascii="宋体" w:hAnsi="宋体" w:cs="Arial"/>
          <w:szCs w:val="21"/>
        </w:rPr>
        <w:t>；各类</w:t>
      </w:r>
      <w:r>
        <w:rPr>
          <w:rFonts w:ascii="宋体" w:hAnsi="宋体" w:cs="Arial"/>
          <w:szCs w:val="21"/>
        </w:rPr>
        <w:t>微生物</w:t>
      </w:r>
      <w:r>
        <w:rPr>
          <w:rFonts w:hint="eastAsia" w:ascii="宋体" w:hAnsi="宋体" w:cs="Arial"/>
          <w:szCs w:val="21"/>
        </w:rPr>
        <w:t>的</w:t>
      </w:r>
      <w:r>
        <w:rPr>
          <w:rFonts w:ascii="宋体" w:hAnsi="宋体" w:cs="Arial"/>
          <w:szCs w:val="21"/>
        </w:rPr>
        <w:t>营养类型</w:t>
      </w:r>
      <w:r>
        <w:rPr>
          <w:rFonts w:hint="eastAsia" w:ascii="宋体" w:hAnsi="宋体" w:cs="Arial"/>
          <w:szCs w:val="21"/>
        </w:rPr>
        <w:t>；</w:t>
      </w:r>
    </w:p>
    <w:p>
      <w:pPr>
        <w:spacing w:line="360" w:lineRule="auto"/>
        <w:ind w:left="42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2．</w:t>
      </w:r>
      <w:r>
        <w:rPr>
          <w:rFonts w:ascii="宋体" w:hAnsi="宋体" w:cs="Arial"/>
          <w:szCs w:val="21"/>
        </w:rPr>
        <w:t>营养物质进入细胞</w:t>
      </w:r>
      <w:r>
        <w:rPr>
          <w:rFonts w:hint="eastAsia" w:ascii="宋体" w:hAnsi="宋体" w:cs="Arial"/>
          <w:szCs w:val="21"/>
        </w:rPr>
        <w:t>的主要运输方式；</w:t>
      </w:r>
    </w:p>
    <w:p>
      <w:pPr>
        <w:spacing w:line="360" w:lineRule="auto"/>
        <w:ind w:left="420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3</w:t>
      </w:r>
      <w:r>
        <w:rPr>
          <w:rFonts w:hint="eastAsia" w:ascii="宋体" w:hAnsi="宋体" w:cs="Arial"/>
          <w:szCs w:val="21"/>
        </w:rPr>
        <w:t>．</w:t>
      </w:r>
      <w:r>
        <w:rPr>
          <w:rFonts w:ascii="宋体" w:hAnsi="宋体" w:cs="Arial"/>
          <w:szCs w:val="21"/>
        </w:rPr>
        <w:t>培养基</w:t>
      </w:r>
      <w:r>
        <w:rPr>
          <w:rFonts w:hint="eastAsia" w:ascii="宋体" w:hAnsi="宋体" w:cs="Arial"/>
          <w:szCs w:val="21"/>
        </w:rPr>
        <w:t>的种类和应用，主要培养基的配制；</w:t>
      </w:r>
    </w:p>
    <w:p>
      <w:pPr>
        <w:spacing w:line="360" w:lineRule="auto"/>
        <w:ind w:left="42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4．微生物的初</w:t>
      </w:r>
      <w:r>
        <w:rPr>
          <w:rFonts w:ascii="宋体" w:hAnsi="宋体" w:cs="Arial"/>
          <w:szCs w:val="21"/>
        </w:rPr>
        <w:t>级代谢和</w:t>
      </w:r>
      <w:r>
        <w:rPr>
          <w:rFonts w:hint="eastAsia" w:ascii="宋体" w:hAnsi="宋体" w:cs="Arial"/>
          <w:szCs w:val="21"/>
        </w:rPr>
        <w:t>次</w:t>
      </w:r>
      <w:r>
        <w:rPr>
          <w:rFonts w:ascii="宋体" w:hAnsi="宋体" w:cs="Arial"/>
          <w:szCs w:val="21"/>
        </w:rPr>
        <w:t>级代谢</w:t>
      </w:r>
      <w:r>
        <w:rPr>
          <w:rFonts w:hint="eastAsia" w:ascii="宋体" w:hAnsi="宋体" w:cs="Arial"/>
          <w:szCs w:val="21"/>
        </w:rPr>
        <w:t>的特点</w:t>
      </w:r>
    </w:p>
    <w:p>
      <w:pPr>
        <w:spacing w:line="360" w:lineRule="auto"/>
        <w:ind w:left="420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5</w:t>
      </w:r>
      <w:r>
        <w:rPr>
          <w:rFonts w:hint="eastAsia" w:ascii="宋体" w:hAnsi="宋体" w:cs="Arial"/>
          <w:szCs w:val="21"/>
        </w:rPr>
        <w:t>．</w:t>
      </w:r>
      <w:r>
        <w:rPr>
          <w:rFonts w:ascii="宋体" w:hAnsi="宋体" w:cs="Arial"/>
          <w:szCs w:val="21"/>
        </w:rPr>
        <w:t>发酵、有氧呼吸与无氧呼吸</w:t>
      </w:r>
      <w:r>
        <w:rPr>
          <w:rFonts w:hint="eastAsia" w:ascii="宋体" w:hAnsi="宋体" w:cs="Arial"/>
          <w:szCs w:val="21"/>
        </w:rPr>
        <w:t>的特点</w:t>
      </w:r>
      <w:r>
        <w:rPr>
          <w:rFonts w:ascii="宋体" w:hAnsi="宋体" w:cs="Arial"/>
          <w:szCs w:val="21"/>
        </w:rPr>
        <w:t>及产能比较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不同类型的酒精发酵和乳酸发酵、各种有机酸发酵、氨基酸发酵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硝酸盐呼吸及其意义</w:t>
      </w:r>
      <w:r>
        <w:rPr>
          <w:rFonts w:hint="eastAsia" w:ascii="宋体" w:hAnsi="宋体" w:cs="Arial"/>
          <w:szCs w:val="21"/>
        </w:rPr>
        <w:t>；</w:t>
      </w:r>
    </w:p>
    <w:p>
      <w:pPr>
        <w:spacing w:line="360" w:lineRule="auto"/>
        <w:ind w:left="420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6</w:t>
      </w:r>
      <w:r>
        <w:rPr>
          <w:rFonts w:hint="eastAsia" w:ascii="宋体" w:hAnsi="宋体" w:cs="Arial"/>
          <w:szCs w:val="21"/>
        </w:rPr>
        <w:t>．</w:t>
      </w:r>
      <w:r>
        <w:rPr>
          <w:rFonts w:ascii="宋体" w:hAnsi="宋体" w:cs="Arial"/>
          <w:szCs w:val="21"/>
        </w:rPr>
        <w:t>各类微生物的</w:t>
      </w:r>
      <w:r>
        <w:rPr>
          <w:rFonts w:hint="eastAsia" w:ascii="宋体" w:hAnsi="宋体" w:cs="Arial"/>
          <w:szCs w:val="21"/>
        </w:rPr>
        <w:t>不同</w:t>
      </w:r>
      <w:r>
        <w:rPr>
          <w:rFonts w:ascii="宋体" w:hAnsi="宋体" w:cs="Arial"/>
          <w:szCs w:val="21"/>
        </w:rPr>
        <w:t>产能类型、途径或方式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微生物独特的代谢调节方式和类型</w:t>
      </w:r>
      <w:r>
        <w:rPr>
          <w:rFonts w:hint="eastAsia" w:ascii="宋体" w:hAnsi="宋体" w:cs="Arial"/>
          <w:szCs w:val="21"/>
        </w:rPr>
        <w:t>；</w:t>
      </w:r>
    </w:p>
    <w:p>
      <w:pPr>
        <w:spacing w:line="360" w:lineRule="auto"/>
        <w:ind w:left="42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7．</w:t>
      </w:r>
      <w:r>
        <w:rPr>
          <w:rFonts w:ascii="宋体" w:hAnsi="宋体" w:cs="Arial"/>
          <w:szCs w:val="21"/>
        </w:rPr>
        <w:t>微生物特有的耗能代谢CO</w:t>
      </w:r>
      <w:r>
        <w:rPr>
          <w:rFonts w:ascii="宋体" w:hAnsi="宋体" w:cs="Arial"/>
          <w:szCs w:val="21"/>
          <w:vertAlign w:val="subscript"/>
        </w:rPr>
        <w:t>2</w:t>
      </w:r>
      <w:r>
        <w:rPr>
          <w:rFonts w:ascii="宋体" w:hAnsi="宋体" w:cs="Arial"/>
          <w:szCs w:val="21"/>
        </w:rPr>
        <w:t>固定、生物固氮、肽聚糖的合成及其它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 xml:space="preserve"> </w:t>
      </w:r>
    </w:p>
    <w:p>
      <w:pPr>
        <w:spacing w:line="360" w:lineRule="auto"/>
        <w:ind w:left="42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第三部分</w:t>
      </w:r>
      <w:r>
        <w:rPr>
          <w:rFonts w:ascii="宋体" w:hAnsi="宋体" w:cs="Arial"/>
          <w:szCs w:val="21"/>
        </w:rPr>
        <w:t>微生物的生长繁殖及其控制</w:t>
      </w:r>
    </w:p>
    <w:p>
      <w:pPr>
        <w:spacing w:line="360" w:lineRule="auto"/>
        <w:ind w:left="693" w:leftChars="200" w:hanging="273" w:hangingChars="13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1. 微生物</w:t>
      </w:r>
      <w:r>
        <w:rPr>
          <w:rFonts w:ascii="宋体" w:hAnsi="宋体" w:cs="Arial"/>
          <w:szCs w:val="21"/>
        </w:rPr>
        <w:t>的生长</w:t>
      </w:r>
      <w:r>
        <w:rPr>
          <w:rFonts w:hint="eastAsia" w:ascii="宋体" w:hAnsi="宋体" w:cs="Arial"/>
          <w:szCs w:val="21"/>
        </w:rPr>
        <w:t>特点和规律，</w:t>
      </w:r>
      <w:r>
        <w:rPr>
          <w:rFonts w:ascii="宋体" w:hAnsi="宋体" w:cs="Arial"/>
          <w:szCs w:val="21"/>
        </w:rPr>
        <w:t>微生物生长的测定的方法技术、原理、优缺点和适应性</w:t>
      </w:r>
      <w:r>
        <w:rPr>
          <w:rFonts w:hint="eastAsia" w:ascii="宋体" w:hAnsi="宋体" w:cs="Arial"/>
          <w:szCs w:val="21"/>
        </w:rPr>
        <w:t>；</w:t>
      </w:r>
    </w:p>
    <w:p>
      <w:pPr>
        <w:spacing w:line="360" w:lineRule="auto"/>
        <w:ind w:left="693" w:leftChars="200" w:hanging="273" w:hangingChars="130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2</w:t>
      </w:r>
      <w:r>
        <w:rPr>
          <w:rFonts w:hint="eastAsia" w:ascii="宋体" w:hAnsi="宋体" w:cs="Arial"/>
          <w:szCs w:val="21"/>
        </w:rPr>
        <w:t>. 影响</w:t>
      </w:r>
      <w:r>
        <w:rPr>
          <w:rFonts w:ascii="宋体" w:hAnsi="宋体" w:cs="Arial"/>
          <w:szCs w:val="21"/>
        </w:rPr>
        <w:t>微生物生长的主要因素</w:t>
      </w:r>
      <w:r>
        <w:rPr>
          <w:rFonts w:hint="eastAsia" w:ascii="宋体" w:hAnsi="宋体" w:cs="Arial"/>
          <w:szCs w:val="21"/>
        </w:rPr>
        <w:t>，</w:t>
      </w:r>
      <w:r>
        <w:rPr>
          <w:rFonts w:ascii="宋体" w:hAnsi="宋体" w:cs="Arial"/>
          <w:szCs w:val="21"/>
        </w:rPr>
        <w:t>微生物生长</w:t>
      </w:r>
      <w:r>
        <w:rPr>
          <w:rFonts w:hint="eastAsia" w:ascii="宋体" w:hAnsi="宋体" w:cs="Arial"/>
          <w:szCs w:val="21"/>
        </w:rPr>
        <w:t>的调控，及在</w:t>
      </w:r>
      <w:r>
        <w:rPr>
          <w:rFonts w:ascii="宋体" w:hAnsi="宋体" w:cs="Arial"/>
          <w:szCs w:val="21"/>
        </w:rPr>
        <w:t>微生物生物技术产品的生产</w:t>
      </w:r>
      <w:r>
        <w:rPr>
          <w:rFonts w:hint="eastAsia" w:ascii="宋体" w:hAnsi="宋体" w:cs="Arial"/>
          <w:szCs w:val="21"/>
        </w:rPr>
        <w:t>上的应用；</w:t>
      </w:r>
    </w:p>
    <w:p>
      <w:pPr>
        <w:spacing w:line="360" w:lineRule="auto"/>
        <w:ind w:left="693" w:leftChars="200" w:hanging="273" w:hangingChars="130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3</w:t>
      </w:r>
      <w:r>
        <w:rPr>
          <w:rFonts w:hint="eastAsia" w:ascii="宋体" w:hAnsi="宋体" w:cs="Arial"/>
          <w:szCs w:val="21"/>
        </w:rPr>
        <w:t>. 微生物培养技术及</w:t>
      </w:r>
      <w:r>
        <w:rPr>
          <w:rFonts w:ascii="宋体" w:hAnsi="宋体" w:cs="Arial"/>
          <w:szCs w:val="21"/>
        </w:rPr>
        <w:t>有害微生物的控制</w:t>
      </w:r>
      <w:r>
        <w:rPr>
          <w:rFonts w:hint="eastAsia" w:ascii="宋体" w:hAnsi="宋体" w:cs="Arial"/>
          <w:szCs w:val="21"/>
        </w:rPr>
        <w:t>技术，</w:t>
      </w:r>
      <w:r>
        <w:rPr>
          <w:rFonts w:ascii="宋体" w:hAnsi="宋体" w:cs="Arial"/>
          <w:szCs w:val="21"/>
        </w:rPr>
        <w:t>常用消毒剂、杀菌剂的</w:t>
      </w:r>
      <w:r>
        <w:rPr>
          <w:rFonts w:hint="eastAsia" w:ascii="宋体" w:hAnsi="宋体" w:cs="Arial"/>
          <w:szCs w:val="21"/>
        </w:rPr>
        <w:t>种类、适用</w:t>
      </w:r>
      <w:r>
        <w:rPr>
          <w:rFonts w:ascii="宋体" w:hAnsi="宋体" w:cs="Arial"/>
          <w:szCs w:val="21"/>
        </w:rPr>
        <w:t>范围及</w:t>
      </w:r>
      <w:r>
        <w:rPr>
          <w:rFonts w:hint="eastAsia" w:ascii="宋体" w:hAnsi="宋体" w:cs="Arial"/>
          <w:szCs w:val="21"/>
        </w:rPr>
        <w:t>作用</w:t>
      </w:r>
      <w:r>
        <w:rPr>
          <w:rFonts w:ascii="宋体" w:hAnsi="宋体" w:cs="Arial"/>
          <w:szCs w:val="21"/>
        </w:rPr>
        <w:t>机制。</w:t>
      </w:r>
    </w:p>
    <w:p>
      <w:pPr>
        <w:spacing w:line="360" w:lineRule="auto"/>
        <w:ind w:left="693" w:leftChars="200" w:hanging="273" w:hangingChars="13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4</w:t>
      </w:r>
      <w:r>
        <w:rPr>
          <w:rFonts w:ascii="宋体" w:hAnsi="宋体" w:cs="Arial"/>
          <w:szCs w:val="21"/>
        </w:rPr>
        <w:t>.微生物无菌技术和菌种保藏技术</w:t>
      </w:r>
    </w:p>
    <w:p>
      <w:pPr>
        <w:spacing w:line="360" w:lineRule="auto"/>
        <w:ind w:left="42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第四部分</w:t>
      </w:r>
      <w:r>
        <w:rPr>
          <w:rFonts w:ascii="宋体" w:hAnsi="宋体" w:cs="Arial"/>
          <w:szCs w:val="21"/>
        </w:rPr>
        <w:t>微生物遗传</w:t>
      </w:r>
      <w:r>
        <w:rPr>
          <w:rFonts w:hint="eastAsia" w:ascii="宋体" w:hAnsi="宋体" w:cs="Arial"/>
          <w:szCs w:val="21"/>
        </w:rPr>
        <w:t>及</w:t>
      </w:r>
      <w:r>
        <w:rPr>
          <w:rFonts w:ascii="宋体" w:hAnsi="宋体" w:cs="Arial"/>
          <w:szCs w:val="21"/>
        </w:rPr>
        <w:t>系统发育</w:t>
      </w:r>
    </w:p>
    <w:p>
      <w:pPr>
        <w:spacing w:line="360" w:lineRule="auto"/>
        <w:ind w:left="42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1</w:t>
      </w:r>
      <w:r>
        <w:rPr>
          <w:rFonts w:ascii="宋体" w:hAnsi="宋体" w:cs="Arial"/>
          <w:szCs w:val="21"/>
        </w:rPr>
        <w:t>. 真细菌、古菌和真核生物基因组特点</w:t>
      </w:r>
      <w:r>
        <w:rPr>
          <w:rFonts w:hint="eastAsia" w:ascii="宋体" w:hAnsi="宋体" w:cs="Arial"/>
          <w:szCs w:val="21"/>
        </w:rPr>
        <w:t>，</w:t>
      </w:r>
      <w:r>
        <w:rPr>
          <w:rFonts w:ascii="宋体" w:hAnsi="宋体" w:cs="Arial"/>
          <w:szCs w:val="21"/>
        </w:rPr>
        <w:t>染色体外遗传因子的种类及功能</w:t>
      </w:r>
      <w:r>
        <w:rPr>
          <w:rFonts w:hint="eastAsia" w:ascii="宋体" w:hAnsi="宋体" w:cs="Arial"/>
          <w:szCs w:val="21"/>
        </w:rPr>
        <w:t>；</w:t>
      </w:r>
    </w:p>
    <w:p>
      <w:pPr>
        <w:spacing w:line="360" w:lineRule="auto"/>
        <w:ind w:left="42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2</w:t>
      </w:r>
      <w:r>
        <w:rPr>
          <w:rFonts w:ascii="宋体" w:hAnsi="宋体" w:cs="Arial"/>
          <w:szCs w:val="21"/>
        </w:rPr>
        <w:t>. 基因突变</w:t>
      </w:r>
      <w:r>
        <w:rPr>
          <w:rFonts w:hint="eastAsia" w:ascii="宋体" w:hAnsi="宋体" w:cs="Arial"/>
          <w:szCs w:val="21"/>
        </w:rPr>
        <w:t>种类</w:t>
      </w:r>
      <w:r>
        <w:rPr>
          <w:rFonts w:ascii="宋体" w:hAnsi="宋体" w:cs="Arial"/>
          <w:szCs w:val="21"/>
        </w:rPr>
        <w:t>及修复</w:t>
      </w:r>
      <w:r>
        <w:rPr>
          <w:rFonts w:hint="eastAsia" w:ascii="宋体" w:hAnsi="宋体" w:cs="Arial"/>
          <w:szCs w:val="21"/>
        </w:rPr>
        <w:t>机制，</w:t>
      </w:r>
      <w:r>
        <w:rPr>
          <w:rFonts w:ascii="宋体" w:hAnsi="宋体" w:cs="Arial"/>
          <w:szCs w:val="21"/>
        </w:rPr>
        <w:t>细菌体内基因转移和重组类型</w:t>
      </w:r>
      <w:r>
        <w:rPr>
          <w:rFonts w:hint="eastAsia" w:ascii="宋体" w:hAnsi="宋体" w:cs="Arial"/>
          <w:szCs w:val="21"/>
        </w:rPr>
        <w:t>；</w:t>
      </w:r>
    </w:p>
    <w:p>
      <w:pPr>
        <w:spacing w:line="360" w:lineRule="auto"/>
        <w:ind w:left="42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3</w:t>
      </w:r>
      <w:r>
        <w:rPr>
          <w:rFonts w:ascii="宋体" w:hAnsi="宋体" w:cs="Arial"/>
          <w:szCs w:val="21"/>
        </w:rPr>
        <w:t>. 微生物基因表达调控</w:t>
      </w:r>
      <w:r>
        <w:rPr>
          <w:rFonts w:hint="eastAsia" w:ascii="宋体" w:hAnsi="宋体" w:cs="Arial"/>
          <w:szCs w:val="21"/>
        </w:rPr>
        <w:t>；</w:t>
      </w:r>
    </w:p>
    <w:p>
      <w:pPr>
        <w:spacing w:line="360" w:lineRule="auto"/>
        <w:ind w:left="42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4</w:t>
      </w:r>
      <w:r>
        <w:rPr>
          <w:rFonts w:ascii="宋体" w:hAnsi="宋体" w:cs="Arial"/>
          <w:szCs w:val="21"/>
        </w:rPr>
        <w:t>. 微生物诱变育种、代谢工程育种和基因重组育种的基本原理方法和技术</w:t>
      </w:r>
      <w:r>
        <w:rPr>
          <w:rFonts w:hint="eastAsia" w:ascii="宋体" w:hAnsi="宋体" w:cs="Arial"/>
          <w:szCs w:val="21"/>
        </w:rPr>
        <w:t>；</w:t>
      </w:r>
    </w:p>
    <w:p>
      <w:pPr>
        <w:spacing w:line="360" w:lineRule="auto"/>
        <w:ind w:left="420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5.</w:t>
      </w:r>
      <w:r>
        <w:rPr>
          <w:rFonts w:hint="eastAsia" w:ascii="宋体" w:hAnsi="宋体" w:cs="Arial"/>
          <w:szCs w:val="21"/>
        </w:rPr>
        <w:t xml:space="preserve"> </w:t>
      </w:r>
      <w:r>
        <w:rPr>
          <w:rFonts w:ascii="宋体" w:hAnsi="宋体" w:cs="Arial"/>
          <w:szCs w:val="21"/>
        </w:rPr>
        <w:t>微生物系统学的研究内容与方法</w:t>
      </w:r>
      <w:r>
        <w:rPr>
          <w:rFonts w:hint="eastAsia" w:ascii="宋体" w:hAnsi="宋体" w:cs="Arial"/>
          <w:szCs w:val="21"/>
        </w:rPr>
        <w:t>，</w:t>
      </w:r>
      <w:r>
        <w:rPr>
          <w:rFonts w:ascii="宋体" w:hAnsi="宋体" w:cs="Arial"/>
          <w:szCs w:val="21"/>
        </w:rPr>
        <w:t>全基因组测序</w:t>
      </w:r>
      <w:r>
        <w:rPr>
          <w:rFonts w:hint="eastAsia" w:ascii="宋体" w:hAnsi="宋体" w:cs="Arial"/>
          <w:szCs w:val="21"/>
        </w:rPr>
        <w:t>。</w:t>
      </w:r>
    </w:p>
    <w:p>
      <w:pPr>
        <w:spacing w:line="360" w:lineRule="auto"/>
        <w:ind w:left="42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第五部分</w:t>
      </w:r>
      <w:r>
        <w:rPr>
          <w:rFonts w:ascii="宋体" w:hAnsi="宋体" w:cs="Arial"/>
          <w:szCs w:val="21"/>
        </w:rPr>
        <w:t>微生物生态</w:t>
      </w:r>
      <w:r>
        <w:rPr>
          <w:rFonts w:hint="eastAsia" w:ascii="宋体" w:hAnsi="宋体" w:cs="Arial"/>
          <w:szCs w:val="21"/>
        </w:rPr>
        <w:t>及</w:t>
      </w:r>
      <w:r>
        <w:rPr>
          <w:rFonts w:ascii="宋体" w:hAnsi="宋体" w:cs="Arial"/>
          <w:szCs w:val="21"/>
        </w:rPr>
        <w:t>多样性</w:t>
      </w:r>
    </w:p>
    <w:p>
      <w:pPr>
        <w:spacing w:line="360" w:lineRule="auto"/>
        <w:ind w:left="42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 xml:space="preserve">1. </w:t>
      </w:r>
      <w:r>
        <w:rPr>
          <w:rFonts w:ascii="宋体" w:hAnsi="宋体" w:cs="Arial"/>
          <w:szCs w:val="21"/>
        </w:rPr>
        <w:t>微生物</w:t>
      </w:r>
      <w:r>
        <w:rPr>
          <w:rFonts w:hint="eastAsia" w:ascii="宋体" w:hAnsi="宋体" w:cs="Arial"/>
          <w:szCs w:val="21"/>
        </w:rPr>
        <w:t>在自然界</w:t>
      </w:r>
      <w:r>
        <w:rPr>
          <w:rFonts w:ascii="宋体" w:hAnsi="宋体" w:cs="Arial"/>
          <w:szCs w:val="21"/>
        </w:rPr>
        <w:t>的分布</w:t>
      </w:r>
      <w:r>
        <w:rPr>
          <w:rFonts w:hint="eastAsia" w:ascii="宋体" w:hAnsi="宋体" w:cs="Arial"/>
          <w:szCs w:val="21"/>
        </w:rPr>
        <w:t>及在</w:t>
      </w:r>
      <w:r>
        <w:rPr>
          <w:rFonts w:ascii="宋体" w:hAnsi="宋体" w:cs="Arial"/>
          <w:szCs w:val="21"/>
        </w:rPr>
        <w:t>生态系统中的作用</w:t>
      </w:r>
      <w:r>
        <w:rPr>
          <w:rFonts w:hint="eastAsia" w:ascii="宋体" w:hAnsi="宋体" w:cs="Arial"/>
          <w:szCs w:val="21"/>
        </w:rPr>
        <w:t>，</w:t>
      </w:r>
      <w:r>
        <w:rPr>
          <w:rFonts w:ascii="宋体" w:hAnsi="宋体" w:cs="Arial"/>
          <w:szCs w:val="21"/>
        </w:rPr>
        <w:t>极端环境微生物、</w:t>
      </w:r>
      <w:r>
        <w:rPr>
          <w:rFonts w:hint="eastAsia" w:ascii="宋体" w:hAnsi="宋体" w:cs="Arial"/>
          <w:szCs w:val="21"/>
        </w:rPr>
        <w:t>微生物与</w:t>
      </w:r>
      <w:r>
        <w:rPr>
          <w:rFonts w:ascii="宋体" w:hAnsi="宋体" w:cs="Arial"/>
          <w:szCs w:val="21"/>
        </w:rPr>
        <w:t>生物之间的</w:t>
      </w:r>
      <w:r>
        <w:rPr>
          <w:rFonts w:hint="eastAsia" w:ascii="宋体" w:hAnsi="宋体" w:cs="Arial"/>
          <w:szCs w:val="21"/>
        </w:rPr>
        <w:t>相互关系、</w:t>
      </w:r>
      <w:r>
        <w:rPr>
          <w:rFonts w:ascii="宋体" w:hAnsi="宋体" w:cs="Arial"/>
          <w:szCs w:val="21"/>
        </w:rPr>
        <w:t>微生物在驱动自然界生物地球化学循环中的重要作用</w:t>
      </w:r>
      <w:r>
        <w:rPr>
          <w:rFonts w:hint="eastAsia" w:ascii="宋体" w:hAnsi="宋体" w:cs="Arial"/>
          <w:szCs w:val="21"/>
        </w:rPr>
        <w:t>；</w:t>
      </w:r>
    </w:p>
    <w:p>
      <w:pPr>
        <w:spacing w:line="360" w:lineRule="auto"/>
        <w:ind w:left="420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2</w:t>
      </w:r>
      <w:r>
        <w:rPr>
          <w:rFonts w:hint="eastAsia" w:ascii="宋体" w:hAnsi="宋体" w:cs="Arial"/>
          <w:szCs w:val="21"/>
        </w:rPr>
        <w:t xml:space="preserve">. </w:t>
      </w:r>
      <w:r>
        <w:rPr>
          <w:rFonts w:ascii="宋体" w:hAnsi="宋体" w:cs="Arial"/>
          <w:szCs w:val="21"/>
        </w:rPr>
        <w:t>微生物在环境保护中的作用</w:t>
      </w:r>
      <w:r>
        <w:rPr>
          <w:rFonts w:hint="eastAsia" w:ascii="宋体" w:hAnsi="宋体" w:cs="Arial"/>
          <w:szCs w:val="21"/>
        </w:rPr>
        <w:t>；微生物治理污染、污水微生物处理技术、沼气发酵，堆肥处理技术和优点；</w:t>
      </w:r>
    </w:p>
    <w:p>
      <w:pPr>
        <w:spacing w:line="360" w:lineRule="auto"/>
        <w:ind w:left="420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szCs w:val="21"/>
        </w:rPr>
        <w:t>第六部分</w:t>
      </w:r>
      <w:r>
        <w:rPr>
          <w:rFonts w:hint="eastAsia" w:ascii="宋体" w:hAnsi="宋体" w:cs="Arial"/>
          <w:szCs w:val="21"/>
        </w:rPr>
        <w:t>微生物在生物界中地位、微生物</w:t>
      </w:r>
      <w:r>
        <w:rPr>
          <w:rFonts w:ascii="宋体" w:hAnsi="宋体" w:cs="Arial"/>
          <w:szCs w:val="21"/>
        </w:rPr>
        <w:t>分类</w:t>
      </w:r>
      <w:r>
        <w:rPr>
          <w:rFonts w:hint="eastAsia" w:ascii="宋体" w:hAnsi="宋体" w:cs="Arial"/>
          <w:szCs w:val="21"/>
        </w:rPr>
        <w:t>及</w:t>
      </w:r>
      <w:r>
        <w:rPr>
          <w:rFonts w:ascii="宋体" w:hAnsi="宋体" w:cs="Arial"/>
          <w:szCs w:val="21"/>
        </w:rPr>
        <w:t>鉴定</w:t>
      </w:r>
    </w:p>
    <w:p>
      <w:pPr>
        <w:spacing w:line="360" w:lineRule="auto"/>
        <w:ind w:left="42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1</w:t>
      </w:r>
      <w:r>
        <w:rPr>
          <w:rFonts w:ascii="宋体" w:hAnsi="宋体" w:cs="Arial"/>
          <w:szCs w:val="21"/>
        </w:rPr>
        <w:t>.</w:t>
      </w:r>
      <w:r>
        <w:rPr>
          <w:rFonts w:hint="eastAsia" w:ascii="宋体" w:hAnsi="宋体" w:cs="Arial"/>
          <w:szCs w:val="21"/>
        </w:rPr>
        <w:t xml:space="preserve"> 微生物在生物界中的位置，分类，命名法则，各类微生物的主要类群；</w:t>
      </w:r>
    </w:p>
    <w:p>
      <w:pPr>
        <w:spacing w:line="360" w:lineRule="auto"/>
        <w:ind w:left="42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2</w:t>
      </w:r>
      <w:r>
        <w:rPr>
          <w:rFonts w:ascii="宋体" w:hAnsi="宋体" w:cs="Arial"/>
          <w:szCs w:val="21"/>
        </w:rPr>
        <w:t>.</w:t>
      </w:r>
      <w:r>
        <w:rPr>
          <w:rFonts w:hint="eastAsia" w:ascii="宋体" w:hAnsi="宋体" w:cs="Arial"/>
          <w:szCs w:val="21"/>
        </w:rPr>
        <w:t xml:space="preserve"> 微生物鉴定，包括形态特征、生理、生化特征和分子生物学技术的应用。</w:t>
      </w:r>
    </w:p>
    <w:p>
      <w:pPr>
        <w:spacing w:line="360" w:lineRule="auto"/>
        <w:ind w:left="420"/>
        <w:rPr>
          <w:rFonts w:ascii="宋体" w:hAnsi="宋体" w:cs="Arial"/>
          <w:szCs w:val="21"/>
        </w:rPr>
      </w:pPr>
    </w:p>
    <w:p>
      <w:pPr>
        <w:spacing w:line="360" w:lineRule="auto"/>
        <w:ind w:left="420"/>
        <w:rPr>
          <w:rFonts w:ascii="宋体" w:hAnsi="宋体" w:cs="Arial"/>
          <w:szCs w:val="21"/>
        </w:rPr>
      </w:pPr>
    </w:p>
    <w:p>
      <w:pPr>
        <w:numPr>
          <w:ilvl w:val="0"/>
          <w:numId w:val="3"/>
        </w:numPr>
        <w:spacing w:before="31" w:beforeLines="10" w:after="31" w:afterLines="10" w:line="360" w:lineRule="auto"/>
        <w:ind w:left="42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参考教材或主要参考书：</w:t>
      </w:r>
    </w:p>
    <w:p>
      <w:pPr>
        <w:spacing w:line="360" w:lineRule="auto"/>
        <w:ind w:left="42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《微生物学教程》</w:t>
      </w:r>
      <w:r>
        <w:rPr>
          <w:rFonts w:ascii="宋体" w:hAnsi="宋体" w:cs="Arial"/>
          <w:szCs w:val="21"/>
        </w:rPr>
        <w:t>(</w:t>
      </w:r>
      <w:r>
        <w:rPr>
          <w:rFonts w:hint="eastAsia" w:ascii="宋体" w:hAnsi="宋体" w:cs="Arial"/>
          <w:szCs w:val="21"/>
        </w:rPr>
        <w:t>第三版</w:t>
      </w:r>
      <w:r>
        <w:rPr>
          <w:rFonts w:ascii="宋体" w:hAnsi="宋体" w:cs="Arial"/>
          <w:szCs w:val="21"/>
        </w:rPr>
        <w:t>)</w:t>
      </w:r>
      <w:r>
        <w:rPr>
          <w:rFonts w:hint="eastAsia" w:ascii="宋体" w:hAnsi="宋体" w:cs="Arial"/>
          <w:szCs w:val="21"/>
        </w:rPr>
        <w:t>，周德庆主编，北京：高教出版社，</w:t>
      </w:r>
      <w:r>
        <w:rPr>
          <w:rFonts w:ascii="宋体" w:hAnsi="宋体" w:cs="Arial"/>
          <w:szCs w:val="21"/>
        </w:rPr>
        <w:t>2002</w:t>
      </w:r>
    </w:p>
    <w:p>
      <w:pPr>
        <w:spacing w:line="360" w:lineRule="auto"/>
        <w:ind w:left="42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《微生物学》（面向</w:t>
      </w:r>
      <w:r>
        <w:rPr>
          <w:rFonts w:ascii="宋体" w:hAnsi="宋体" w:cs="Arial"/>
          <w:szCs w:val="21"/>
        </w:rPr>
        <w:t>21</w:t>
      </w:r>
      <w:r>
        <w:rPr>
          <w:rFonts w:hint="eastAsia" w:ascii="宋体" w:hAnsi="宋体" w:cs="Arial"/>
          <w:szCs w:val="21"/>
        </w:rPr>
        <w:t>世纪课程教材），沈萍主编，北京，高教出版社，</w:t>
      </w:r>
      <w:r>
        <w:rPr>
          <w:rFonts w:ascii="宋体" w:hAnsi="宋体" w:cs="Arial"/>
          <w:szCs w:val="21"/>
        </w:rPr>
        <w:t>2000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>《微生物学》（</w:t>
      </w:r>
      <w:r>
        <w:rPr>
          <w:rFonts w:ascii="宋体" w:hAnsi="宋体" w:cs="Arial"/>
          <w:szCs w:val="21"/>
        </w:rPr>
        <w:t>125</w:t>
      </w:r>
      <w:r>
        <w:rPr>
          <w:rFonts w:hint="eastAsia" w:ascii="宋体" w:hAnsi="宋体" w:cs="Arial"/>
          <w:szCs w:val="21"/>
        </w:rPr>
        <w:t>规划教材），王宜磊等主编，武汉，华中科技出版社，</w:t>
      </w:r>
      <w:r>
        <w:rPr>
          <w:rFonts w:ascii="宋体" w:hAnsi="宋体" w:cs="Arial"/>
          <w:szCs w:val="21"/>
        </w:rPr>
        <w:t>2014</w:t>
      </w:r>
    </w:p>
    <w:p>
      <w:pPr>
        <w:snapToGrid w:val="0"/>
        <w:spacing w:line="360" w:lineRule="auto"/>
        <w:rPr>
          <w:rFonts w:hint="eastAsia" w:ascii="宋体" w:hAnsi="宋体" w:cs="宋体"/>
          <w:spacing w:val="-2"/>
          <w:szCs w:val="21"/>
        </w:rPr>
      </w:pPr>
    </w:p>
    <w:p>
      <w:pPr>
        <w:spacing w:before="31" w:beforeLines="10" w:after="31" w:afterLines="10" w:line="360" w:lineRule="auto"/>
        <w:ind w:left="420" w:leftChars="200" w:firstLine="420"/>
        <w:rPr>
          <w:rFonts w:hint="eastAsia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3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A5"/>
    <w:rsid w:val="00007DD8"/>
    <w:rsid w:val="00033309"/>
    <w:rsid w:val="00054E01"/>
    <w:rsid w:val="00061B4F"/>
    <w:rsid w:val="000762FE"/>
    <w:rsid w:val="00080730"/>
    <w:rsid w:val="0008607A"/>
    <w:rsid w:val="0009108D"/>
    <w:rsid w:val="00097EDA"/>
    <w:rsid w:val="000C25FD"/>
    <w:rsid w:val="000E6981"/>
    <w:rsid w:val="00111D9A"/>
    <w:rsid w:val="001640BE"/>
    <w:rsid w:val="001848FB"/>
    <w:rsid w:val="0019067F"/>
    <w:rsid w:val="00197215"/>
    <w:rsid w:val="001B1D70"/>
    <w:rsid w:val="001C165A"/>
    <w:rsid w:val="001C2F19"/>
    <w:rsid w:val="001D5371"/>
    <w:rsid w:val="001E149A"/>
    <w:rsid w:val="001F748D"/>
    <w:rsid w:val="0020731D"/>
    <w:rsid w:val="0023282D"/>
    <w:rsid w:val="0024344A"/>
    <w:rsid w:val="00277135"/>
    <w:rsid w:val="0028030E"/>
    <w:rsid w:val="002A5C7C"/>
    <w:rsid w:val="002D4A03"/>
    <w:rsid w:val="002E0158"/>
    <w:rsid w:val="00311038"/>
    <w:rsid w:val="0033096F"/>
    <w:rsid w:val="003524A1"/>
    <w:rsid w:val="003704C9"/>
    <w:rsid w:val="00373515"/>
    <w:rsid w:val="00375432"/>
    <w:rsid w:val="003852C3"/>
    <w:rsid w:val="003A4FD9"/>
    <w:rsid w:val="003B48F8"/>
    <w:rsid w:val="003C498A"/>
    <w:rsid w:val="003C79F9"/>
    <w:rsid w:val="003D1ED3"/>
    <w:rsid w:val="003E6790"/>
    <w:rsid w:val="003F61C3"/>
    <w:rsid w:val="00421D50"/>
    <w:rsid w:val="00443036"/>
    <w:rsid w:val="004523EF"/>
    <w:rsid w:val="00455FD5"/>
    <w:rsid w:val="00477338"/>
    <w:rsid w:val="004A72D7"/>
    <w:rsid w:val="004B65A5"/>
    <w:rsid w:val="004D42EC"/>
    <w:rsid w:val="004F1816"/>
    <w:rsid w:val="004F786F"/>
    <w:rsid w:val="00521CC0"/>
    <w:rsid w:val="00524509"/>
    <w:rsid w:val="00535C1D"/>
    <w:rsid w:val="00555D8B"/>
    <w:rsid w:val="0056224A"/>
    <w:rsid w:val="005743BB"/>
    <w:rsid w:val="00581E66"/>
    <w:rsid w:val="0058250A"/>
    <w:rsid w:val="00595DA3"/>
    <w:rsid w:val="00597CBE"/>
    <w:rsid w:val="005A796B"/>
    <w:rsid w:val="005B21BB"/>
    <w:rsid w:val="005B733F"/>
    <w:rsid w:val="005E2211"/>
    <w:rsid w:val="00603B01"/>
    <w:rsid w:val="006459F8"/>
    <w:rsid w:val="00667921"/>
    <w:rsid w:val="00670926"/>
    <w:rsid w:val="00682E3F"/>
    <w:rsid w:val="00694C1B"/>
    <w:rsid w:val="00696C06"/>
    <w:rsid w:val="006A0697"/>
    <w:rsid w:val="006E0495"/>
    <w:rsid w:val="006F7BB8"/>
    <w:rsid w:val="006F7EB7"/>
    <w:rsid w:val="0072114F"/>
    <w:rsid w:val="00741BA4"/>
    <w:rsid w:val="00786EAA"/>
    <w:rsid w:val="007D4881"/>
    <w:rsid w:val="007D6FDB"/>
    <w:rsid w:val="007E298C"/>
    <w:rsid w:val="007F4C05"/>
    <w:rsid w:val="00801E97"/>
    <w:rsid w:val="00830FF2"/>
    <w:rsid w:val="00831256"/>
    <w:rsid w:val="00853E97"/>
    <w:rsid w:val="00864E9F"/>
    <w:rsid w:val="0087510B"/>
    <w:rsid w:val="008921C1"/>
    <w:rsid w:val="00893B85"/>
    <w:rsid w:val="008A1AA2"/>
    <w:rsid w:val="008F4B62"/>
    <w:rsid w:val="009234A0"/>
    <w:rsid w:val="009537F4"/>
    <w:rsid w:val="00960B2E"/>
    <w:rsid w:val="00971C90"/>
    <w:rsid w:val="00991A5E"/>
    <w:rsid w:val="009A6931"/>
    <w:rsid w:val="00A26EEB"/>
    <w:rsid w:val="00A54A95"/>
    <w:rsid w:val="00A605E9"/>
    <w:rsid w:val="00A63AC6"/>
    <w:rsid w:val="00A8099C"/>
    <w:rsid w:val="00AB2D7C"/>
    <w:rsid w:val="00AB4B2B"/>
    <w:rsid w:val="00AC3832"/>
    <w:rsid w:val="00AC5F7A"/>
    <w:rsid w:val="00AC72AD"/>
    <w:rsid w:val="00AD73EE"/>
    <w:rsid w:val="00B10A84"/>
    <w:rsid w:val="00B53FB4"/>
    <w:rsid w:val="00B54A9F"/>
    <w:rsid w:val="00B84AB9"/>
    <w:rsid w:val="00BB42AE"/>
    <w:rsid w:val="00BE2F94"/>
    <w:rsid w:val="00BE5B03"/>
    <w:rsid w:val="00C012BE"/>
    <w:rsid w:val="00C176BC"/>
    <w:rsid w:val="00C23CB1"/>
    <w:rsid w:val="00C404D4"/>
    <w:rsid w:val="00C5668E"/>
    <w:rsid w:val="00C61C68"/>
    <w:rsid w:val="00C65797"/>
    <w:rsid w:val="00C6791C"/>
    <w:rsid w:val="00C7337E"/>
    <w:rsid w:val="00C76400"/>
    <w:rsid w:val="00CB135C"/>
    <w:rsid w:val="00CC1E0F"/>
    <w:rsid w:val="00CE1668"/>
    <w:rsid w:val="00CE174F"/>
    <w:rsid w:val="00D029C7"/>
    <w:rsid w:val="00D36237"/>
    <w:rsid w:val="00D45D43"/>
    <w:rsid w:val="00D60C8A"/>
    <w:rsid w:val="00D76B44"/>
    <w:rsid w:val="00D82DC4"/>
    <w:rsid w:val="00D94FF9"/>
    <w:rsid w:val="00DB3660"/>
    <w:rsid w:val="00DB5DFD"/>
    <w:rsid w:val="00DD7E22"/>
    <w:rsid w:val="00DE2F8D"/>
    <w:rsid w:val="00DF7611"/>
    <w:rsid w:val="00E1145D"/>
    <w:rsid w:val="00E31480"/>
    <w:rsid w:val="00E374EB"/>
    <w:rsid w:val="00E63948"/>
    <w:rsid w:val="00E6651A"/>
    <w:rsid w:val="00E8034E"/>
    <w:rsid w:val="00E976C9"/>
    <w:rsid w:val="00EC6FF8"/>
    <w:rsid w:val="00EE3A0D"/>
    <w:rsid w:val="00EF1CE7"/>
    <w:rsid w:val="00F26E36"/>
    <w:rsid w:val="00F37904"/>
    <w:rsid w:val="00F70D0A"/>
    <w:rsid w:val="00F8338A"/>
    <w:rsid w:val="00F9484E"/>
    <w:rsid w:val="00FC6616"/>
    <w:rsid w:val="00FE5C11"/>
    <w:rsid w:val="00FE73E9"/>
    <w:rsid w:val="081D6CD9"/>
    <w:rsid w:val="0B442E81"/>
    <w:rsid w:val="0E3513AA"/>
    <w:rsid w:val="2209174A"/>
    <w:rsid w:val="27DF24C3"/>
    <w:rsid w:val="2BA31F0C"/>
    <w:rsid w:val="2E5C00AA"/>
    <w:rsid w:val="39054CF9"/>
    <w:rsid w:val="3C954236"/>
    <w:rsid w:val="40C9363E"/>
    <w:rsid w:val="43E96A5E"/>
    <w:rsid w:val="491E1569"/>
    <w:rsid w:val="4D1809AC"/>
    <w:rsid w:val="4E0A3C16"/>
    <w:rsid w:val="52BB2CAF"/>
    <w:rsid w:val="63D248BA"/>
    <w:rsid w:val="6DD56026"/>
    <w:rsid w:val="71CD35B0"/>
    <w:rsid w:val="79490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3</Pages>
  <Words>232</Words>
  <Characters>1323</Characters>
  <Lines>11</Lines>
  <Paragraphs>3</Paragraphs>
  <TotalTime>0</TotalTime>
  <ScaleCrop>false</ScaleCrop>
  <LinksUpToDate>false</LinksUpToDate>
  <CharactersWithSpaces>1552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2021-07-19T02:26:00Z</dcterms:created>
  <dc:creator>jh</dc:creator>
  <cp:lastModifiedBy>Administrator</cp:lastModifiedBy>
  <cp:lastPrinted>2017-06-01T04:59:00Z</cp:lastPrinted>
  <dcterms:modified xsi:type="dcterms:W3CDTF">2021-09-15T05:04:51Z</dcterms:modified>
  <dc:title>华侨大学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