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2650" w:firstLineChars="1100"/>
        <w:jc w:val="left"/>
        <w:rPr>
          <w:rFonts w:asci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法</w:t>
      </w:r>
      <w:r>
        <w:rPr>
          <w:rFonts w:ascii="宋体" w:hAnsi="宋体"/>
          <w:b/>
          <w:sz w:val="24"/>
          <w:szCs w:val="24"/>
        </w:rPr>
        <w:t xml:space="preserve">    </w:t>
      </w:r>
      <w:r>
        <w:rPr>
          <w:rFonts w:hint="eastAsia" w:ascii="宋体" w:hAnsi="宋体"/>
          <w:b/>
          <w:sz w:val="24"/>
          <w:szCs w:val="24"/>
        </w:rPr>
        <w:t>学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课程编号：</w:t>
      </w:r>
      <w:r>
        <w:rPr>
          <w:rFonts w:ascii="宋体" w:hAnsi="宋体"/>
          <w:b/>
          <w:sz w:val="24"/>
          <w:szCs w:val="24"/>
        </w:rPr>
        <w:t xml:space="preserve">617  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课程名称：法学综合一</w:t>
      </w:r>
    </w:p>
    <w:p>
      <w:pPr>
        <w:pStyle w:val="4"/>
        <w:spacing w:line="264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一、考试总体要求</w:t>
      </w:r>
      <w:r>
        <w:rPr>
          <w:b/>
          <w:bCs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主要考查考生对刑法学、宪法学、行政法</w:t>
      </w:r>
      <w:r>
        <w:rPr>
          <w:rFonts w:hint="eastAsia" w:ascii="宋体" w:hAnsi="宋体" w:cs="宋体"/>
          <w:kern w:val="0"/>
          <w:szCs w:val="21"/>
          <w:lang w:val="en-US" w:eastAsia="zh-Hans"/>
        </w:rPr>
        <w:t>及行政诉讼法</w:t>
      </w:r>
      <w:r>
        <w:rPr>
          <w:rFonts w:hint="eastAsia" w:ascii="宋体" w:hAnsi="宋体" w:cs="宋体"/>
          <w:kern w:val="0"/>
          <w:szCs w:val="21"/>
        </w:rPr>
        <w:t>学基础理论和基本知识的掌握程度。首先，要求考生全面、系统地掌握刑法的基本概念，理解刑法学的基本理论，熟悉刑法主要条文及其相关司法解释的内容，形塑一定的认知方法，进而考查学生法理分析能力和法律实际问题的解决能力。其次，要求考生了解宪法、行政法</w:t>
      </w:r>
      <w:r>
        <w:rPr>
          <w:rFonts w:hint="eastAsia" w:ascii="宋体" w:hAnsi="宋体" w:cs="宋体"/>
          <w:kern w:val="0"/>
          <w:szCs w:val="21"/>
          <w:lang w:val="en-US" w:eastAsia="zh-Hans"/>
        </w:rPr>
        <w:t>及行政诉讼法</w:t>
      </w:r>
      <w:r>
        <w:rPr>
          <w:rFonts w:hint="eastAsia" w:ascii="宋体" w:hAnsi="宋体" w:cs="宋体"/>
          <w:kern w:val="0"/>
          <w:szCs w:val="21"/>
        </w:rPr>
        <w:t>的基本概念和特征，理解宪法、行政法</w:t>
      </w:r>
      <w:r>
        <w:rPr>
          <w:rFonts w:hint="eastAsia" w:ascii="宋体" w:hAnsi="宋体" w:cs="宋体"/>
          <w:kern w:val="0"/>
          <w:szCs w:val="21"/>
          <w:lang w:val="en-US" w:eastAsia="zh-Hans"/>
        </w:rPr>
        <w:t>及行政诉讼法</w:t>
      </w:r>
      <w:r>
        <w:rPr>
          <w:rFonts w:hint="eastAsia" w:ascii="宋体" w:hAnsi="宋体" w:cs="宋体"/>
          <w:kern w:val="0"/>
          <w:szCs w:val="21"/>
        </w:rPr>
        <w:t>的基本原则、制度与规则，以及运用法学知识、法条规定分析问题、解决问题的能力。</w:t>
      </w:r>
    </w:p>
    <w:p>
      <w:pPr>
        <w:pStyle w:val="4"/>
        <w:spacing w:line="264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二、考试内容及比重</w:t>
      </w:r>
      <w:r>
        <w:rPr>
          <w:b/>
          <w:bCs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刑法学</w:t>
      </w:r>
      <w:r>
        <w:rPr>
          <w:rFonts w:ascii="宋体" w:hAnsi="宋体" w:cs="宋体"/>
          <w:kern w:val="0"/>
          <w:szCs w:val="21"/>
        </w:rPr>
        <w:t>50%</w:t>
      </w:r>
      <w:r>
        <w:rPr>
          <w:rFonts w:hint="eastAsia" w:ascii="宋体" w:hAnsi="宋体" w:cs="宋体"/>
          <w:kern w:val="0"/>
          <w:szCs w:val="21"/>
        </w:rPr>
        <w:t>、宪法学、行政法</w:t>
      </w:r>
      <w:r>
        <w:rPr>
          <w:rFonts w:hint="eastAsia" w:ascii="宋体" w:hAnsi="宋体" w:cs="宋体"/>
          <w:kern w:val="0"/>
          <w:szCs w:val="21"/>
          <w:lang w:val="en-US" w:eastAsia="zh-Hans"/>
        </w:rPr>
        <w:t>及行政诉讼法</w:t>
      </w:r>
      <w:r>
        <w:rPr>
          <w:rFonts w:hint="eastAsia" w:ascii="宋体" w:hAnsi="宋体" w:cs="宋体"/>
          <w:kern w:val="0"/>
          <w:szCs w:val="21"/>
        </w:rPr>
        <w:t>学</w:t>
      </w:r>
      <w:r>
        <w:rPr>
          <w:rFonts w:ascii="宋体" w:hAnsi="宋体" w:cs="宋体"/>
          <w:kern w:val="0"/>
          <w:szCs w:val="21"/>
        </w:rPr>
        <w:t xml:space="preserve">50% </w:t>
      </w:r>
      <w:r>
        <w:rPr>
          <w:rFonts w:hint="eastAsia" w:ascii="宋体" w:hAnsi="宋体" w:cs="宋体"/>
          <w:kern w:val="0"/>
          <w:szCs w:val="21"/>
        </w:rPr>
        <w:t>。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三、题型及分值</w:t>
      </w:r>
      <w:r>
        <w:rPr>
          <w:rFonts w:ascii="宋体" w:hAnsi="宋体" w:cs="宋体"/>
          <w:b/>
          <w:bCs/>
          <w:kern w:val="0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1.</w:t>
      </w:r>
      <w:r>
        <w:rPr>
          <w:rFonts w:hint="eastAsia" w:ascii="宋体" w:hAnsi="宋体" w:cs="宋体"/>
          <w:kern w:val="0"/>
          <w:szCs w:val="21"/>
        </w:rPr>
        <w:t>概念题</w:t>
      </w:r>
      <w:r>
        <w:rPr>
          <w:rFonts w:ascii="宋体" w:hAnsi="宋体" w:cs="宋体"/>
          <w:kern w:val="0"/>
          <w:szCs w:val="21"/>
        </w:rPr>
        <w:t xml:space="preserve"> 20</w:t>
      </w:r>
      <w:r>
        <w:rPr>
          <w:rFonts w:hint="eastAsia" w:ascii="宋体" w:hAnsi="宋体" w:cs="宋体"/>
          <w:kern w:val="0"/>
          <w:szCs w:val="21"/>
        </w:rPr>
        <w:t>分；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2.</w:t>
      </w:r>
      <w:r>
        <w:rPr>
          <w:rFonts w:hint="eastAsia" w:ascii="宋体" w:hAnsi="宋体" w:cs="宋体"/>
          <w:kern w:val="0"/>
          <w:szCs w:val="21"/>
        </w:rPr>
        <w:t>简答题</w:t>
      </w:r>
      <w:r>
        <w:rPr>
          <w:rFonts w:ascii="宋体" w:hAnsi="宋体" w:cs="宋体"/>
          <w:kern w:val="0"/>
          <w:szCs w:val="21"/>
        </w:rPr>
        <w:t xml:space="preserve"> 40</w:t>
      </w:r>
      <w:r>
        <w:rPr>
          <w:rFonts w:hint="eastAsia" w:ascii="宋体" w:hAnsi="宋体" w:cs="宋体"/>
          <w:kern w:val="0"/>
          <w:szCs w:val="21"/>
        </w:rPr>
        <w:t>分；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3.</w:t>
      </w:r>
      <w:r>
        <w:rPr>
          <w:rFonts w:hint="eastAsia" w:ascii="宋体" w:hAnsi="宋体" w:cs="宋体"/>
          <w:kern w:val="0"/>
          <w:szCs w:val="21"/>
        </w:rPr>
        <w:t>辨析题</w:t>
      </w:r>
      <w:r>
        <w:rPr>
          <w:rFonts w:ascii="宋体" w:hAnsi="宋体" w:cs="宋体"/>
          <w:kern w:val="0"/>
          <w:szCs w:val="21"/>
        </w:rPr>
        <w:t xml:space="preserve"> 30</w:t>
      </w:r>
      <w:r>
        <w:rPr>
          <w:rFonts w:hint="eastAsia" w:ascii="宋体" w:hAnsi="宋体" w:cs="宋体"/>
          <w:kern w:val="0"/>
          <w:szCs w:val="21"/>
        </w:rPr>
        <w:t>分；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4.</w:t>
      </w:r>
      <w:r>
        <w:rPr>
          <w:rFonts w:hint="eastAsia" w:ascii="宋体" w:hAnsi="宋体" w:cs="宋体"/>
          <w:kern w:val="0"/>
          <w:szCs w:val="21"/>
        </w:rPr>
        <w:t>论述题</w:t>
      </w:r>
      <w:r>
        <w:rPr>
          <w:rFonts w:ascii="宋体" w:hAnsi="宋体" w:cs="宋体"/>
          <w:kern w:val="0"/>
          <w:szCs w:val="21"/>
        </w:rPr>
        <w:t xml:space="preserve"> 30</w:t>
      </w:r>
      <w:r>
        <w:rPr>
          <w:rFonts w:hint="eastAsia" w:ascii="宋体" w:hAnsi="宋体" w:cs="宋体"/>
          <w:kern w:val="0"/>
          <w:szCs w:val="21"/>
        </w:rPr>
        <w:t>分；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5.</w:t>
      </w:r>
      <w:r>
        <w:rPr>
          <w:rFonts w:hint="eastAsia" w:ascii="宋体" w:hAnsi="宋体" w:cs="宋体"/>
          <w:kern w:val="0"/>
          <w:szCs w:val="21"/>
        </w:rPr>
        <w:t>案例分析题</w:t>
      </w:r>
      <w:r>
        <w:rPr>
          <w:rFonts w:ascii="宋体" w:hAnsi="宋体" w:cs="宋体"/>
          <w:kern w:val="0"/>
          <w:szCs w:val="21"/>
        </w:rPr>
        <w:t>30</w:t>
      </w:r>
      <w:r>
        <w:rPr>
          <w:rFonts w:hint="eastAsia" w:ascii="宋体" w:hAnsi="宋体" w:cs="宋体"/>
          <w:kern w:val="0"/>
          <w:szCs w:val="21"/>
        </w:rPr>
        <w:t>分。</w:t>
      </w:r>
    </w:p>
    <w:p>
      <w:pPr>
        <w:pStyle w:val="4"/>
        <w:spacing w:line="264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四、考试形式及时间</w:t>
      </w:r>
      <w:r>
        <w:rPr>
          <w:b/>
          <w:bCs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考试形式：笔试；考试时间：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小时。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pStyle w:val="4"/>
        <w:spacing w:line="264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五、主要参考教材</w:t>
      </w:r>
      <w:r>
        <w:rPr>
          <w:b/>
          <w:bCs/>
          <w:sz w:val="21"/>
          <w:szCs w:val="21"/>
        </w:rPr>
        <w:t xml:space="preserve"> </w:t>
      </w:r>
    </w:p>
    <w:p>
      <w:pPr>
        <w:widowControl/>
        <w:spacing w:before="100" w:beforeAutospacing="1" w:after="100" w:afterAutospacing="1" w:line="345" w:lineRule="atLeast"/>
        <w:ind w:firstLine="48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．</w:t>
      </w:r>
      <w:r>
        <w:rPr>
          <w:rFonts w:hint="eastAsia" w:ascii="宋体" w:hAnsi="宋体" w:cs="宋体"/>
          <w:kern w:val="0"/>
          <w:szCs w:val="21"/>
          <w:lang w:val="en-US" w:eastAsia="zh-Hans"/>
        </w:rPr>
        <w:t>贾宇</w:t>
      </w:r>
      <w:r>
        <w:rPr>
          <w:rFonts w:hint="eastAsia" w:ascii="宋体" w:hAnsi="宋体" w:cs="宋体"/>
          <w:kern w:val="0"/>
          <w:szCs w:val="21"/>
        </w:rPr>
        <w:t>主编，《刑法学》，</w:t>
      </w:r>
      <w:r>
        <w:rPr>
          <w:rFonts w:hint="eastAsia" w:ascii="宋体" w:hAnsi="宋体" w:cs="宋体"/>
          <w:kern w:val="0"/>
          <w:szCs w:val="21"/>
          <w:lang w:val="en-US" w:eastAsia="zh-Hans"/>
        </w:rPr>
        <w:t>高等教育</w:t>
      </w:r>
      <w:r>
        <w:rPr>
          <w:rFonts w:hint="eastAsia" w:ascii="宋体" w:hAnsi="宋体" w:cs="宋体"/>
          <w:kern w:val="0"/>
          <w:szCs w:val="21"/>
        </w:rPr>
        <w:t>出版社</w:t>
      </w:r>
      <w:r>
        <w:rPr>
          <w:rFonts w:hint="eastAsia" w:ascii="宋体" w:hAnsi="宋体" w:cs="宋体"/>
          <w:kern w:val="0"/>
          <w:szCs w:val="21"/>
          <w:lang w:eastAsia="zh-Hans"/>
        </w:rPr>
        <w:t>，</w:t>
      </w:r>
      <w:r>
        <w:rPr>
          <w:rFonts w:hint="default" w:ascii="宋体" w:hAnsi="宋体" w:cs="宋体"/>
          <w:kern w:val="0"/>
          <w:szCs w:val="21"/>
        </w:rPr>
        <w:t>2019</w:t>
      </w:r>
    </w:p>
    <w:p>
      <w:pPr>
        <w:widowControl/>
        <w:spacing w:before="100" w:beforeAutospacing="1" w:after="100" w:afterAutospacing="1" w:line="345" w:lineRule="atLeast"/>
        <w:ind w:firstLine="48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．许崇德、韩大元、李林编写组，《宪法学》，高等教育出版社</w:t>
      </w:r>
      <w:r>
        <w:rPr>
          <w:rFonts w:hint="eastAsia" w:ascii="宋体" w:hAnsi="宋体" w:cs="宋体"/>
          <w:kern w:val="0"/>
          <w:szCs w:val="21"/>
          <w:lang w:eastAsia="zh-Hans"/>
        </w:rPr>
        <w:t>、</w:t>
      </w:r>
      <w:r>
        <w:rPr>
          <w:rFonts w:hint="eastAsia" w:ascii="宋体" w:hAnsi="宋体" w:cs="宋体"/>
          <w:kern w:val="0"/>
          <w:szCs w:val="21"/>
          <w:lang w:val="en-US" w:eastAsia="zh-Hans"/>
        </w:rPr>
        <w:t>人民出版社</w:t>
      </w:r>
      <w:r>
        <w:rPr>
          <w:rFonts w:ascii="宋体" w:hAnsi="宋体" w:cs="宋体"/>
          <w:kern w:val="0"/>
          <w:szCs w:val="21"/>
        </w:rPr>
        <w:t>,2011</w:t>
      </w:r>
    </w:p>
    <w:p>
      <w:pPr>
        <w:widowControl/>
        <w:spacing w:before="100" w:beforeAutospacing="1" w:after="100" w:afterAutospacing="1" w:line="345" w:lineRule="atLeast"/>
        <w:ind w:firstLine="48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3. </w:t>
      </w:r>
      <w:r>
        <w:rPr>
          <w:rFonts w:hint="eastAsia" w:ascii="宋体" w:hAnsi="宋体" w:cs="宋体"/>
          <w:kern w:val="0"/>
          <w:szCs w:val="21"/>
        </w:rPr>
        <w:t>应松年、姜明安、马怀德编写组，《行政法与行政诉讼法学》（第二版），高等教育出版社</w:t>
      </w:r>
      <w:r>
        <w:rPr>
          <w:rFonts w:ascii="宋体" w:hAnsi="宋体" w:cs="宋体"/>
          <w:kern w:val="0"/>
          <w:szCs w:val="21"/>
        </w:rPr>
        <w:t>,2018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cs="宋体"/>
          <w:kern w:val="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4"/>
    <w:rsid w:val="00023878"/>
    <w:rsid w:val="0002512D"/>
    <w:rsid w:val="000A23D1"/>
    <w:rsid w:val="00101818"/>
    <w:rsid w:val="002036C6"/>
    <w:rsid w:val="0021143D"/>
    <w:rsid w:val="00224FF5"/>
    <w:rsid w:val="002609E1"/>
    <w:rsid w:val="00372331"/>
    <w:rsid w:val="003755EB"/>
    <w:rsid w:val="00405692"/>
    <w:rsid w:val="00595588"/>
    <w:rsid w:val="005F4379"/>
    <w:rsid w:val="006005FA"/>
    <w:rsid w:val="00676695"/>
    <w:rsid w:val="00685276"/>
    <w:rsid w:val="007470D0"/>
    <w:rsid w:val="00770238"/>
    <w:rsid w:val="0082436F"/>
    <w:rsid w:val="00874D83"/>
    <w:rsid w:val="008E59A6"/>
    <w:rsid w:val="00967549"/>
    <w:rsid w:val="00B3626B"/>
    <w:rsid w:val="00B5493E"/>
    <w:rsid w:val="00C11344"/>
    <w:rsid w:val="00C471A7"/>
    <w:rsid w:val="00DA2C40"/>
    <w:rsid w:val="00EA3A30"/>
    <w:rsid w:val="00EE7D2E"/>
    <w:rsid w:val="00F44760"/>
    <w:rsid w:val="00F626B4"/>
    <w:rsid w:val="0E604914"/>
    <w:rsid w:val="108F3B8A"/>
    <w:rsid w:val="15A61488"/>
    <w:rsid w:val="17266200"/>
    <w:rsid w:val="2C3D069D"/>
    <w:rsid w:val="34D41718"/>
    <w:rsid w:val="37455FCE"/>
    <w:rsid w:val="37947BE8"/>
    <w:rsid w:val="3AFA08BE"/>
    <w:rsid w:val="3B561A02"/>
    <w:rsid w:val="3E4F28E2"/>
    <w:rsid w:val="40E25A3D"/>
    <w:rsid w:val="463B1855"/>
    <w:rsid w:val="4FE52E77"/>
    <w:rsid w:val="515C6C79"/>
    <w:rsid w:val="55875AD0"/>
    <w:rsid w:val="5FE55FF2"/>
    <w:rsid w:val="614C190F"/>
    <w:rsid w:val="67281A31"/>
    <w:rsid w:val="6A0632AA"/>
    <w:rsid w:val="6B0955C9"/>
    <w:rsid w:val="6D292CA3"/>
    <w:rsid w:val="6DC26452"/>
    <w:rsid w:val="715B5000"/>
    <w:rsid w:val="7171598D"/>
    <w:rsid w:val="718B3271"/>
    <w:rsid w:val="75B457E6"/>
    <w:rsid w:val="77295A6D"/>
    <w:rsid w:val="7A4E5680"/>
    <w:rsid w:val="7D213772"/>
    <w:rsid w:val="7FFE8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2019-06-27T00:50:00Z</dcterms:created>
  <dc:creator>BigD</dc:creator>
  <cp:lastModifiedBy>Administrator</cp:lastModifiedBy>
  <dcterms:modified xsi:type="dcterms:W3CDTF">2021-09-15T07:38:33Z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