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53" w:rsidRDefault="00CB23EC" w:rsidP="00616F53">
      <w:pPr>
        <w:pStyle w:val="a7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中央民族大学</w:t>
      </w:r>
      <w:r w:rsidR="00616F53">
        <w:rPr>
          <w:rFonts w:ascii="黑体" w:eastAsia="黑体" w:hAnsi="黑体" w:hint="eastAsia"/>
        </w:rPr>
        <w:t>2</w:t>
      </w:r>
      <w:r w:rsidR="00616F53">
        <w:rPr>
          <w:rFonts w:ascii="黑体" w:eastAsia="黑体" w:hAnsi="黑体"/>
        </w:rPr>
        <w:t>0</w:t>
      </w:r>
      <w:r w:rsidR="00616F53">
        <w:rPr>
          <w:rFonts w:ascii="黑体" w:eastAsia="黑体" w:hAnsi="黑体" w:hint="eastAsia"/>
        </w:rPr>
        <w:t>22年</w:t>
      </w:r>
      <w:r w:rsidR="00616F53">
        <w:rPr>
          <w:rFonts w:ascii="黑体" w:eastAsia="黑体" w:hAnsi="黑体" w:hint="eastAsia"/>
        </w:rPr>
        <w:t>教育</w:t>
      </w:r>
      <w:r w:rsidR="00616F53">
        <w:rPr>
          <w:rFonts w:ascii="黑体" w:eastAsia="黑体" w:hAnsi="黑体"/>
        </w:rPr>
        <w:t>硕士</w:t>
      </w:r>
      <w:r w:rsidR="00616F53">
        <w:rPr>
          <w:rFonts w:ascii="黑体" w:eastAsia="黑体" w:hAnsi="黑体" w:hint="eastAsia"/>
        </w:rPr>
        <w:t>学科教学（英语）专业</w:t>
      </w:r>
    </w:p>
    <w:p w:rsidR="00EF62B1" w:rsidRDefault="00CB23EC" w:rsidP="00616F53">
      <w:pPr>
        <w:pStyle w:val="a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招生简章</w:t>
      </w:r>
    </w:p>
    <w:p w:rsidR="00EF62B1" w:rsidRDefault="00CB23E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培养目标</w:t>
      </w:r>
    </w:p>
    <w:p w:rsidR="00EF62B1" w:rsidRPr="0051327A" w:rsidRDefault="0051327A" w:rsidP="005132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教育</w:t>
      </w:r>
      <w:r>
        <w:rPr>
          <w:rFonts w:ascii="宋体" w:eastAsia="宋体" w:hAnsi="宋体"/>
          <w:sz w:val="24"/>
        </w:rPr>
        <w:t>硕士下设的</w:t>
      </w:r>
      <w:r w:rsidR="00CB23EC">
        <w:rPr>
          <w:rFonts w:ascii="宋体" w:eastAsia="宋体" w:hAnsi="宋体"/>
          <w:sz w:val="24"/>
        </w:rPr>
        <w:t>学科教学（英语）专业硕士学位</w:t>
      </w:r>
      <w:r w:rsidR="00CB23EC">
        <w:rPr>
          <w:rFonts w:ascii="宋体" w:eastAsia="宋体" w:hAnsi="宋体" w:hint="eastAsia"/>
          <w:sz w:val="24"/>
        </w:rPr>
        <w:t>是为适应我国教育事业改革与发展对高素质教师的需求而设置的，主要培养具有现代教育观念、具备较高理论素养与实践能力、较高管理水平的</w:t>
      </w:r>
      <w:r>
        <w:rPr>
          <w:rFonts w:ascii="宋体" w:eastAsia="宋体" w:hAnsi="宋体" w:hint="eastAsia"/>
          <w:sz w:val="24"/>
        </w:rPr>
        <w:t>英语</w:t>
      </w:r>
      <w:r w:rsidR="00CB23EC">
        <w:rPr>
          <w:rFonts w:ascii="宋体" w:eastAsia="宋体" w:hAnsi="宋体" w:hint="eastAsia"/>
          <w:sz w:val="24"/>
        </w:rPr>
        <w:t>学科教学人员。</w:t>
      </w:r>
    </w:p>
    <w:p w:rsidR="00EF62B1" w:rsidRPr="0051327A" w:rsidRDefault="00CB23EC" w:rsidP="0051327A">
      <w:pPr>
        <w:spacing w:line="360" w:lineRule="auto"/>
        <w:ind w:firstLineChars="150" w:firstLine="361"/>
        <w:rPr>
          <w:rFonts w:ascii="宋体" w:eastAsia="宋体" w:hAnsi="宋体"/>
          <w:b/>
          <w:sz w:val="24"/>
        </w:rPr>
      </w:pPr>
      <w:r w:rsidRPr="0051327A">
        <w:rPr>
          <w:rFonts w:ascii="宋体" w:eastAsia="宋体" w:hAnsi="宋体" w:hint="eastAsia"/>
          <w:b/>
          <w:sz w:val="24"/>
        </w:rPr>
        <w:t>二、报考条件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、中华人民共和国公民。</w:t>
      </w:r>
    </w:p>
    <w:p w:rsidR="00EF62B1" w:rsidRDefault="00CB23EC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2</w:t>
      </w:r>
      <w:r>
        <w:rPr>
          <w:rFonts w:ascii="宋体" w:eastAsia="宋体" w:hAnsi="宋体" w:hint="eastAsia"/>
          <w:sz w:val="24"/>
        </w:rPr>
        <w:t>、拥护中国共产党的领导，品德良好，遵纪守法。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、报考类别均为非定向。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、身体健康状况符合《普通高等学校招生体检工作指导意见》（教学〔</w:t>
      </w:r>
      <w:r>
        <w:rPr>
          <w:rFonts w:ascii="宋体" w:eastAsia="宋体" w:hAnsi="宋体"/>
          <w:sz w:val="24"/>
        </w:rPr>
        <w:t>2003</w:t>
      </w:r>
      <w:r>
        <w:rPr>
          <w:rFonts w:ascii="宋体" w:eastAsia="宋体" w:hAnsi="宋体" w:hint="eastAsia"/>
          <w:sz w:val="24"/>
        </w:rPr>
        <w:t>〕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号）的体检要求。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、考生的学历必须符合下列要求：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）国家承认学历的全日制应届本科毕业生、往届本科毕业生或已获硕士、博士学位的人员，</w:t>
      </w:r>
      <w:r>
        <w:rPr>
          <w:rFonts w:ascii="宋体" w:eastAsia="宋体" w:hAnsi="宋体"/>
          <w:sz w:val="24"/>
        </w:rPr>
        <w:t>鼓励具有少数民族语言</w:t>
      </w:r>
      <w:r>
        <w:rPr>
          <w:rFonts w:ascii="宋体" w:eastAsia="宋体" w:hAnsi="宋体" w:hint="eastAsia"/>
          <w:sz w:val="24"/>
        </w:rPr>
        <w:t>文化</w:t>
      </w:r>
      <w:r>
        <w:rPr>
          <w:rFonts w:ascii="宋体" w:eastAsia="宋体" w:hAnsi="宋体"/>
          <w:sz w:val="24"/>
        </w:rPr>
        <w:t>基础的考生报考</w:t>
      </w:r>
      <w:r>
        <w:rPr>
          <w:rFonts w:ascii="宋体" w:eastAsia="宋体" w:hAnsi="宋体" w:hint="eastAsia"/>
          <w:sz w:val="24"/>
        </w:rPr>
        <w:t>。</w:t>
      </w:r>
    </w:p>
    <w:p w:rsidR="00EF62B1" w:rsidRPr="0051327A" w:rsidRDefault="00CB23EC" w:rsidP="005132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22</w:t>
      </w:r>
      <w:r w:rsidRPr="0051327A">
        <w:rPr>
          <w:rFonts w:ascii="宋体" w:eastAsia="宋体" w:hAnsi="宋体" w:hint="eastAsia"/>
          <w:sz w:val="24"/>
        </w:rPr>
        <w:t>年新生入学之前</w:t>
      </w:r>
      <w:r>
        <w:rPr>
          <w:rFonts w:ascii="宋体" w:eastAsia="宋体" w:hAnsi="宋体" w:hint="eastAsia"/>
          <w:sz w:val="24"/>
        </w:rPr>
        <w:t>能获得学士学位者。</w:t>
      </w:r>
    </w:p>
    <w:p w:rsidR="00EF62B1" w:rsidRPr="0051327A" w:rsidRDefault="00CB23EC" w:rsidP="0051327A">
      <w:pPr>
        <w:spacing w:line="360" w:lineRule="auto"/>
        <w:ind w:firstLineChars="150" w:firstLine="361"/>
        <w:rPr>
          <w:rFonts w:ascii="宋体" w:eastAsia="宋体" w:hAnsi="宋体"/>
          <w:b/>
          <w:sz w:val="24"/>
        </w:rPr>
      </w:pPr>
      <w:r w:rsidRPr="0051327A">
        <w:rPr>
          <w:rFonts w:ascii="宋体" w:eastAsia="宋体" w:hAnsi="宋体" w:hint="eastAsia"/>
          <w:b/>
          <w:sz w:val="24"/>
        </w:rPr>
        <w:t>三、</w:t>
      </w:r>
      <w:r w:rsidR="0051327A">
        <w:rPr>
          <w:rFonts w:ascii="宋体" w:eastAsia="宋体" w:hAnsi="宋体" w:hint="eastAsia"/>
          <w:b/>
          <w:sz w:val="24"/>
        </w:rPr>
        <w:t>招生领域</w:t>
      </w:r>
      <w:r w:rsidRPr="0051327A">
        <w:rPr>
          <w:rFonts w:ascii="宋体" w:eastAsia="宋体" w:hAnsi="宋体" w:hint="eastAsia"/>
          <w:b/>
          <w:sz w:val="24"/>
        </w:rPr>
        <w:t>和专业代码</w:t>
      </w:r>
    </w:p>
    <w:p w:rsidR="00EF62B1" w:rsidRDefault="005132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招生领域</w:t>
      </w:r>
      <w:r w:rsidR="00CB23EC">
        <w:rPr>
          <w:rFonts w:ascii="宋体" w:eastAsia="宋体" w:hAnsi="宋体" w:hint="eastAsia"/>
          <w:sz w:val="24"/>
        </w:rPr>
        <w:t>：学科教学（英语）</w:t>
      </w:r>
    </w:p>
    <w:p w:rsidR="00EF62B1" w:rsidRPr="0051327A" w:rsidRDefault="00CB23EC" w:rsidP="0051327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专业代码：045108</w:t>
      </w:r>
    </w:p>
    <w:p w:rsidR="00EF62B1" w:rsidRPr="0051327A" w:rsidRDefault="00CB23EC" w:rsidP="0051327A">
      <w:pPr>
        <w:spacing w:line="360" w:lineRule="auto"/>
        <w:ind w:firstLineChars="150" w:firstLine="361"/>
        <w:rPr>
          <w:rFonts w:ascii="宋体" w:eastAsia="宋体" w:hAnsi="宋体"/>
          <w:b/>
          <w:sz w:val="24"/>
        </w:rPr>
      </w:pPr>
      <w:r w:rsidRPr="0051327A">
        <w:rPr>
          <w:rFonts w:ascii="宋体" w:eastAsia="宋体" w:hAnsi="宋体" w:hint="eastAsia"/>
          <w:b/>
          <w:sz w:val="24"/>
        </w:rPr>
        <w:t>四、学制和学费</w:t>
      </w:r>
    </w:p>
    <w:p w:rsidR="00EF62B1" w:rsidRDefault="00CB23EC">
      <w:pPr>
        <w:pStyle w:val="a3"/>
        <w:spacing w:beforeLines="50" w:before="156" w:afterLines="50" w:after="156"/>
        <w:ind w:firstLineChars="192" w:firstLine="461"/>
        <w:rPr>
          <w:rFonts w:hAnsi="宋体" w:cstheme="minorBidi"/>
          <w:kern w:val="2"/>
          <w:sz w:val="24"/>
          <w:szCs w:val="22"/>
        </w:rPr>
      </w:pPr>
      <w:r>
        <w:rPr>
          <w:rFonts w:hAnsi="宋体" w:cstheme="minorBidi" w:hint="eastAsia"/>
          <w:kern w:val="2"/>
          <w:sz w:val="24"/>
          <w:szCs w:val="22"/>
        </w:rPr>
        <w:t>基本学习年限为2年。对于因出国学习或实习需要延长时间者，可采取弹性学制，酌情延长一年。</w:t>
      </w:r>
    </w:p>
    <w:p w:rsidR="00EF62B1" w:rsidRDefault="00CB23EC">
      <w:pPr>
        <w:pStyle w:val="a3"/>
        <w:spacing w:beforeLines="50" w:before="156" w:afterLines="50" w:after="156"/>
        <w:ind w:firstLineChars="192" w:firstLine="461"/>
        <w:rPr>
          <w:rFonts w:hAnsi="宋体" w:cstheme="minorBidi"/>
          <w:kern w:val="2"/>
          <w:sz w:val="24"/>
          <w:szCs w:val="22"/>
        </w:rPr>
      </w:pPr>
      <w:r>
        <w:rPr>
          <w:rFonts w:hAnsi="宋体" w:cstheme="minorBidi" w:hint="eastAsia"/>
          <w:kern w:val="2"/>
          <w:sz w:val="24"/>
          <w:szCs w:val="22"/>
        </w:rPr>
        <w:t>学费为</w:t>
      </w:r>
      <w:r w:rsidRPr="0051327A">
        <w:rPr>
          <w:rFonts w:hAnsi="宋体" w:cstheme="minorBidi"/>
          <w:kern w:val="2"/>
          <w:sz w:val="24"/>
          <w:szCs w:val="22"/>
        </w:rPr>
        <w:t>1</w:t>
      </w:r>
      <w:r w:rsidR="00616F53">
        <w:rPr>
          <w:rFonts w:hAnsi="宋体" w:cstheme="minorBidi" w:hint="eastAsia"/>
          <w:kern w:val="2"/>
          <w:sz w:val="24"/>
          <w:szCs w:val="22"/>
        </w:rPr>
        <w:t>0</w:t>
      </w:r>
      <w:r w:rsidRPr="0051327A">
        <w:rPr>
          <w:rFonts w:hAnsi="宋体" w:cstheme="minorBidi"/>
          <w:kern w:val="2"/>
          <w:sz w:val="24"/>
          <w:szCs w:val="22"/>
        </w:rPr>
        <w:t>000</w:t>
      </w:r>
      <w:r>
        <w:rPr>
          <w:rFonts w:hAnsi="宋体" w:cstheme="minorBidi" w:hint="eastAsia"/>
          <w:kern w:val="2"/>
          <w:sz w:val="24"/>
          <w:szCs w:val="22"/>
        </w:rPr>
        <w:t>元人民币</w:t>
      </w:r>
      <w:r>
        <w:rPr>
          <w:rFonts w:hAnsi="宋体" w:cstheme="minorBidi"/>
          <w:kern w:val="2"/>
          <w:sz w:val="24"/>
          <w:szCs w:val="22"/>
        </w:rPr>
        <w:t>/</w:t>
      </w:r>
      <w:r>
        <w:rPr>
          <w:rFonts w:hAnsi="宋体" w:cstheme="minorBidi" w:hint="eastAsia"/>
          <w:kern w:val="2"/>
          <w:sz w:val="24"/>
          <w:szCs w:val="22"/>
        </w:rPr>
        <w:t>年，两年合计</w:t>
      </w:r>
      <w:r w:rsidR="00616F53">
        <w:rPr>
          <w:rFonts w:hAnsi="宋体" w:cstheme="minorBidi" w:hint="eastAsia"/>
          <w:kern w:val="2"/>
          <w:sz w:val="24"/>
          <w:szCs w:val="22"/>
        </w:rPr>
        <w:t>2</w:t>
      </w:r>
      <w:r w:rsidRPr="0051327A">
        <w:rPr>
          <w:rFonts w:hAnsi="宋体" w:cstheme="minorBidi"/>
          <w:kern w:val="2"/>
          <w:sz w:val="24"/>
          <w:szCs w:val="22"/>
        </w:rPr>
        <w:t>0000</w:t>
      </w:r>
      <w:r>
        <w:rPr>
          <w:rFonts w:hAnsi="宋体" w:cstheme="minorBidi" w:hint="eastAsia"/>
          <w:kern w:val="2"/>
          <w:sz w:val="24"/>
          <w:szCs w:val="22"/>
        </w:rPr>
        <w:t>元人民币。</w:t>
      </w:r>
    </w:p>
    <w:p w:rsidR="00EF62B1" w:rsidRPr="0051327A" w:rsidRDefault="00CB23EC" w:rsidP="0051327A">
      <w:pPr>
        <w:spacing w:line="360" w:lineRule="auto"/>
        <w:ind w:firstLineChars="150" w:firstLine="361"/>
        <w:rPr>
          <w:rFonts w:ascii="宋体" w:eastAsia="宋体" w:hAnsi="宋体"/>
          <w:b/>
          <w:sz w:val="24"/>
        </w:rPr>
      </w:pPr>
      <w:r w:rsidRPr="0051327A">
        <w:rPr>
          <w:rFonts w:ascii="宋体" w:eastAsia="宋体" w:hAnsi="宋体" w:hint="eastAsia"/>
          <w:b/>
          <w:sz w:val="24"/>
        </w:rPr>
        <w:t>五、培养方式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实行学分制。学生必须通过规定课程的考试，成绩合格方能取得该门课程的学分；修满规定的学分方能撰写学位论文；学位论文经答辩通过方可申请</w:t>
      </w:r>
      <w:r>
        <w:rPr>
          <w:rFonts w:ascii="宋体" w:eastAsia="宋体" w:hAnsi="宋体" w:hint="eastAsia"/>
          <w:sz w:val="24"/>
        </w:rPr>
        <w:t>教育硕士专业</w:t>
      </w:r>
      <w:r>
        <w:rPr>
          <w:rFonts w:ascii="宋体" w:eastAsia="宋体" w:hAnsi="宋体"/>
          <w:sz w:val="24"/>
        </w:rPr>
        <w:t>学位。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2、实行双导师制，由校内教师</w:t>
      </w:r>
      <w:r>
        <w:rPr>
          <w:rFonts w:ascii="宋体" w:eastAsia="宋体" w:hAnsi="宋体"/>
          <w:sz w:val="24"/>
        </w:rPr>
        <w:t>与</w:t>
      </w:r>
      <w:r>
        <w:rPr>
          <w:rFonts w:ascii="宋体" w:eastAsia="宋体" w:hAnsi="宋体" w:hint="eastAsia"/>
          <w:sz w:val="24"/>
        </w:rPr>
        <w:t>校外</w:t>
      </w:r>
      <w:r>
        <w:rPr>
          <w:rFonts w:ascii="宋体" w:eastAsia="宋体" w:hAnsi="宋体"/>
          <w:sz w:val="24"/>
        </w:rPr>
        <w:t>资深</w:t>
      </w:r>
      <w:r>
        <w:rPr>
          <w:rFonts w:ascii="宋体" w:eastAsia="宋体" w:hAnsi="宋体" w:hint="eastAsia"/>
          <w:sz w:val="24"/>
        </w:rPr>
        <w:t>行业专家</w:t>
      </w:r>
      <w:r>
        <w:rPr>
          <w:rFonts w:ascii="宋体" w:eastAsia="宋体" w:hAnsi="宋体"/>
          <w:sz w:val="24"/>
        </w:rPr>
        <w:t>共同</w:t>
      </w:r>
      <w:r>
        <w:rPr>
          <w:rFonts w:ascii="宋体" w:eastAsia="宋体" w:hAnsi="宋体" w:hint="eastAsia"/>
          <w:sz w:val="24"/>
        </w:rPr>
        <w:t>对学生进行</w:t>
      </w:r>
      <w:r>
        <w:rPr>
          <w:rFonts w:ascii="宋体" w:eastAsia="宋体" w:hAnsi="宋体"/>
          <w:sz w:val="24"/>
        </w:rPr>
        <w:t>指导</w:t>
      </w:r>
      <w:r>
        <w:rPr>
          <w:rFonts w:ascii="宋体" w:eastAsia="宋体" w:hAnsi="宋体" w:hint="eastAsia"/>
          <w:sz w:val="24"/>
        </w:rPr>
        <w:t>和</w:t>
      </w:r>
      <w:r>
        <w:rPr>
          <w:rFonts w:ascii="宋体" w:eastAsia="宋体" w:hAnsi="宋体" w:hint="eastAsia"/>
          <w:sz w:val="24"/>
        </w:rPr>
        <w:lastRenderedPageBreak/>
        <w:t>培养。</w:t>
      </w:r>
    </w:p>
    <w:p w:rsidR="00EF62B1" w:rsidRDefault="00EF62B1">
      <w:pPr>
        <w:spacing w:line="360" w:lineRule="auto"/>
        <w:rPr>
          <w:rFonts w:ascii="宋体" w:hAnsi="宋体"/>
          <w:b/>
          <w:sz w:val="24"/>
        </w:rPr>
      </w:pPr>
    </w:p>
    <w:p w:rsidR="00EF62B1" w:rsidRPr="0051327A" w:rsidRDefault="00CB23EC" w:rsidP="0051327A">
      <w:pPr>
        <w:spacing w:line="360" w:lineRule="auto"/>
        <w:ind w:firstLineChars="150" w:firstLine="361"/>
        <w:rPr>
          <w:rFonts w:ascii="宋体" w:eastAsia="宋体" w:hAnsi="宋体"/>
          <w:b/>
          <w:sz w:val="24"/>
        </w:rPr>
      </w:pPr>
      <w:r w:rsidRPr="0051327A">
        <w:rPr>
          <w:rFonts w:ascii="宋体" w:eastAsia="宋体" w:hAnsi="宋体" w:hint="eastAsia"/>
          <w:b/>
          <w:sz w:val="24"/>
        </w:rPr>
        <w:t>六、招生名额</w:t>
      </w:r>
    </w:p>
    <w:p w:rsidR="00EF62B1" w:rsidRDefault="00CB23EC" w:rsidP="0051327A">
      <w:pPr>
        <w:pStyle w:val="a3"/>
        <w:spacing w:beforeLines="50" w:before="156" w:afterLines="50" w:after="156"/>
        <w:ind w:firstLineChars="200" w:firstLine="480"/>
        <w:rPr>
          <w:rFonts w:hAnsi="宋体" w:cstheme="minorBidi"/>
          <w:kern w:val="2"/>
          <w:sz w:val="24"/>
          <w:szCs w:val="22"/>
        </w:rPr>
      </w:pPr>
      <w:r>
        <w:rPr>
          <w:rFonts w:hAnsi="宋体" w:cstheme="minorBidi" w:hint="eastAsia"/>
          <w:kern w:val="2"/>
          <w:sz w:val="24"/>
          <w:szCs w:val="22"/>
        </w:rPr>
        <w:t>拟招生计划以研究生院公布的2022年硕士研究生招生专业目录为准。</w:t>
      </w:r>
    </w:p>
    <w:p w:rsidR="00EF62B1" w:rsidRPr="0051327A" w:rsidRDefault="00CB23EC" w:rsidP="0051327A">
      <w:pPr>
        <w:spacing w:line="360" w:lineRule="auto"/>
        <w:ind w:firstLineChars="150" w:firstLine="361"/>
        <w:rPr>
          <w:rFonts w:ascii="宋体" w:eastAsia="宋体" w:hAnsi="宋体"/>
          <w:b/>
          <w:sz w:val="24"/>
        </w:rPr>
      </w:pPr>
      <w:r w:rsidRPr="0051327A">
        <w:rPr>
          <w:rFonts w:ascii="宋体" w:eastAsia="宋体" w:hAnsi="宋体" w:hint="eastAsia"/>
          <w:b/>
          <w:sz w:val="24"/>
        </w:rPr>
        <w:t>七、全国统考招生与录取方式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b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>（一）报名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1、考生报名前须仔细核对本人是否符合报考条件，报考考生的资格审查将在复试阶段进行，凡不符合报考条件的考生将不予录取，相关后果由考生本人承担。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2、报名采取网上提交报考信息的方式。考生须通过</w:t>
      </w:r>
      <w:r w:rsidR="00616F53">
        <w:rPr>
          <w:rFonts w:ascii="宋体" w:eastAsia="宋体" w:hAnsi="宋体" w:hint="eastAsia"/>
          <w:sz w:val="24"/>
        </w:rPr>
        <w:t>教育部</w:t>
      </w:r>
      <w:r w:rsidR="00616F53">
        <w:rPr>
          <w:rFonts w:ascii="宋体" w:eastAsia="宋体" w:hAnsi="宋体"/>
          <w:sz w:val="24"/>
        </w:rPr>
        <w:t>研招网进行</w:t>
      </w:r>
      <w:r w:rsidR="00616F53">
        <w:rPr>
          <w:rFonts w:ascii="宋体" w:eastAsia="宋体" w:hAnsi="宋体" w:hint="eastAsia"/>
          <w:sz w:val="24"/>
        </w:rPr>
        <w:t>网上报名</w:t>
      </w:r>
      <w:r>
        <w:rPr>
          <w:rFonts w:ascii="宋体" w:eastAsia="宋体" w:hAnsi="宋体" w:hint="eastAsia"/>
          <w:sz w:val="24"/>
        </w:rPr>
        <w:t>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3、报名考试费按照北京教育考试院的规定收取。</w:t>
      </w:r>
    </w:p>
    <w:p w:rsidR="00EF62B1" w:rsidRDefault="00CB23EC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（二）初试科目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① 101思想政治理论（满分100分）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② 202俄语或203日语或241法语（满分100分）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③ 333教育综合（满分150分）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④ 831基础英语（满分150分）</w:t>
      </w:r>
    </w:p>
    <w:p w:rsidR="00EF62B1" w:rsidRDefault="00CB23EC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（三）资格审查和复试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获得复试资格的考生应在复试前到中央民族大学研究生院网页</w:t>
      </w:r>
      <w:r w:rsidR="0051327A">
        <w:rPr>
          <w:rFonts w:ascii="宋体" w:eastAsia="宋体" w:hAnsi="宋体" w:hint="eastAsia"/>
          <w:sz w:val="24"/>
        </w:rPr>
        <w:t>了解</w:t>
      </w:r>
      <w:r w:rsidR="0051327A">
        <w:rPr>
          <w:rFonts w:ascii="宋体" w:eastAsia="宋体" w:hAnsi="宋体"/>
          <w:sz w:val="24"/>
        </w:rPr>
        <w:t>复试安排</w:t>
      </w:r>
      <w:r w:rsidR="0051327A"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 w:hint="eastAsia"/>
          <w:sz w:val="24"/>
        </w:rPr>
        <w:t>下载相关表格。复试形式为面试，主要考察考生的专业基础、教学能力和综合能力。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复试预计于2022年4月在中央民族大学举行，具体安排另行通知。复试时将对考生的报考资格进行审查，同时对考生的思想品德表现进行考查。参加复试考生需缴纳复试费，费用标准按北京教育考试院规定执行。</w:t>
      </w:r>
    </w:p>
    <w:p w:rsidR="00EF62B1" w:rsidRDefault="00CB23EC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（四）录取</w:t>
      </w:r>
    </w:p>
    <w:p w:rsidR="00EF62B1" w:rsidRDefault="00CB23EC" w:rsidP="00612255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在教育部招生政策的指导下，综合考虑考生的思想品德表现、考试成绩和身心健康状况进行择优录取。复试成绩不及格者不予录取。</w:t>
      </w:r>
      <w:bookmarkStart w:id="0" w:name="_GoBack"/>
      <w:bookmarkEnd w:id="0"/>
    </w:p>
    <w:p w:rsidR="00EF62B1" w:rsidRDefault="00CB23EC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八、联系方式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培养单位：外国语学院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招生工作联系人：顾老师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学院研究生工作办公室电话：</w:t>
      </w:r>
      <w:r>
        <w:rPr>
          <w:rFonts w:ascii="宋体" w:eastAsia="宋体" w:hAnsi="宋体"/>
          <w:sz w:val="24"/>
        </w:rPr>
        <w:t>010-68933681</w:t>
      </w:r>
    </w:p>
    <w:p w:rsidR="00EF62B1" w:rsidRDefault="00CB23E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学院网站：</w:t>
      </w:r>
      <w:hyperlink r:id="rId8" w:history="1">
        <w:r>
          <w:rPr>
            <w:rFonts w:ascii="宋体" w:eastAsia="宋体" w:hAnsi="宋体"/>
            <w:sz w:val="24"/>
          </w:rPr>
          <w:t>http://www.sfs.muc.edu.cn/</w:t>
        </w:r>
      </w:hyperlink>
    </w:p>
    <w:p w:rsidR="00EF62B1" w:rsidRDefault="00EF62B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EF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95" w:rsidRDefault="00AC0095" w:rsidP="00616F53">
      <w:r>
        <w:separator/>
      </w:r>
    </w:p>
  </w:endnote>
  <w:endnote w:type="continuationSeparator" w:id="0">
    <w:p w:rsidR="00AC0095" w:rsidRDefault="00AC0095" w:rsidP="0061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95" w:rsidRDefault="00AC0095" w:rsidP="00616F53">
      <w:r>
        <w:separator/>
      </w:r>
    </w:p>
  </w:footnote>
  <w:footnote w:type="continuationSeparator" w:id="0">
    <w:p w:rsidR="00AC0095" w:rsidRDefault="00AC0095" w:rsidP="0061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430"/>
    <w:multiLevelType w:val="multilevel"/>
    <w:tmpl w:val="08943430"/>
    <w:lvl w:ilvl="0">
      <w:start w:val="1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8"/>
    <w:rsid w:val="000235C3"/>
    <w:rsid w:val="00071E2F"/>
    <w:rsid w:val="0011779D"/>
    <w:rsid w:val="001444DB"/>
    <w:rsid w:val="001657F0"/>
    <w:rsid w:val="00263DE6"/>
    <w:rsid w:val="002D7414"/>
    <w:rsid w:val="00375A55"/>
    <w:rsid w:val="004F692D"/>
    <w:rsid w:val="0051327A"/>
    <w:rsid w:val="00563C15"/>
    <w:rsid w:val="005A28EC"/>
    <w:rsid w:val="005E1B38"/>
    <w:rsid w:val="005E6789"/>
    <w:rsid w:val="00605E54"/>
    <w:rsid w:val="00612255"/>
    <w:rsid w:val="00616F53"/>
    <w:rsid w:val="0063791B"/>
    <w:rsid w:val="007A7436"/>
    <w:rsid w:val="00877E7F"/>
    <w:rsid w:val="00950DE4"/>
    <w:rsid w:val="0097385C"/>
    <w:rsid w:val="009E65C4"/>
    <w:rsid w:val="00AC0095"/>
    <w:rsid w:val="00B763C3"/>
    <w:rsid w:val="00CB23EC"/>
    <w:rsid w:val="00DA77EB"/>
    <w:rsid w:val="00EF62B1"/>
    <w:rsid w:val="00F37EE1"/>
    <w:rsid w:val="00F47579"/>
    <w:rsid w:val="00FB06E4"/>
    <w:rsid w:val="06C53139"/>
    <w:rsid w:val="0A4018EF"/>
    <w:rsid w:val="145B3F39"/>
    <w:rsid w:val="16EF5988"/>
    <w:rsid w:val="243F4037"/>
    <w:rsid w:val="2AF83076"/>
    <w:rsid w:val="30540DB6"/>
    <w:rsid w:val="42EE4704"/>
    <w:rsid w:val="46C0625E"/>
    <w:rsid w:val="48FD586D"/>
    <w:rsid w:val="4A4F2133"/>
    <w:rsid w:val="4F4B3B24"/>
    <w:rsid w:val="520F1BDB"/>
    <w:rsid w:val="567D4361"/>
    <w:rsid w:val="5BAE632B"/>
    <w:rsid w:val="610D5886"/>
    <w:rsid w:val="641C40FB"/>
    <w:rsid w:val="6442305D"/>
    <w:rsid w:val="663449D8"/>
    <w:rsid w:val="6C460A6B"/>
    <w:rsid w:val="7634258E"/>
    <w:rsid w:val="79AA3250"/>
    <w:rsid w:val="7FC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6ED663-D09B-464A-8B49-EDF13133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kern w:val="0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kern w:val="0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s.muc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185</Words>
  <Characters>1057</Characters>
  <Application>Microsoft Office Word</Application>
  <DocSecurity>0</DocSecurity>
  <Lines>8</Lines>
  <Paragraphs>2</Paragraphs>
  <ScaleCrop>false</ScaleCrop>
  <Company>Lenovo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唐军旗</cp:lastModifiedBy>
  <cp:revision>10</cp:revision>
  <dcterms:created xsi:type="dcterms:W3CDTF">2020-09-07T15:11:00Z</dcterms:created>
  <dcterms:modified xsi:type="dcterms:W3CDTF">2021-09-15T03:18:00Z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2052-11.1.0.10503</vt:lpwstr>
  </property>
  <property fmtid="{D5CDD505-2E9C-101B-9397-08002B2CF9AE}" pid="4" name="ICV">
    <vt:lpwstr>E6A4BEE60337476080C5C0579CD0835D</vt:lpwstr>
  </property>
</Properties>
</file>