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41CB" w14:textId="1D6BB191" w:rsidR="00F64373" w:rsidRDefault="00D46409" w:rsidP="00D46409">
      <w:pPr>
        <w:spacing w:line="360" w:lineRule="auto"/>
        <w:jc w:val="center"/>
        <w:rPr>
          <w:rFonts w:ascii="宋体" w:hAnsi="宋体" w:cs="宋体"/>
          <w:b/>
          <w:bCs/>
          <w:kern w:val="0"/>
          <w:sz w:val="32"/>
          <w:szCs w:val="32"/>
        </w:rPr>
      </w:pPr>
      <w:r>
        <w:rPr>
          <w:rFonts w:ascii="宋体" w:hAnsi="宋体" w:cs="宋体" w:hint="eastAsia"/>
          <w:b/>
          <w:sz w:val="32"/>
          <w:szCs w:val="32"/>
        </w:rPr>
        <w:t>中央民族大学</w:t>
      </w:r>
      <w:r w:rsidR="00DA2D75">
        <w:rPr>
          <w:rFonts w:ascii="宋体" w:hAnsi="宋体" w:cs="宋体" w:hint="eastAsia"/>
          <w:b/>
          <w:bCs/>
          <w:sz w:val="32"/>
          <w:szCs w:val="32"/>
        </w:rPr>
        <w:t>202</w:t>
      </w:r>
      <w:r w:rsidR="00B07A1D">
        <w:rPr>
          <w:rFonts w:ascii="宋体" w:hAnsi="宋体" w:cs="宋体" w:hint="eastAsia"/>
          <w:b/>
          <w:bCs/>
          <w:sz w:val="32"/>
          <w:szCs w:val="32"/>
        </w:rPr>
        <w:t>2</w:t>
      </w:r>
      <w:r w:rsidR="00DA2D75">
        <w:rPr>
          <w:rFonts w:ascii="宋体" w:hAnsi="宋体" w:cs="宋体" w:hint="eastAsia"/>
          <w:b/>
          <w:bCs/>
          <w:sz w:val="32"/>
          <w:szCs w:val="32"/>
        </w:rPr>
        <w:t>年应用统计硕士</w:t>
      </w:r>
      <w:r w:rsidR="00FD37C0">
        <w:rPr>
          <w:rFonts w:ascii="宋体" w:hAnsi="宋体" w:cs="宋体" w:hint="eastAsia"/>
          <w:b/>
          <w:bCs/>
          <w:sz w:val="32"/>
          <w:szCs w:val="32"/>
        </w:rPr>
        <w:t>专业</w:t>
      </w:r>
      <w:r w:rsidR="00DA2D75">
        <w:rPr>
          <w:rFonts w:ascii="宋体" w:hAnsi="宋体" w:cs="宋体" w:hint="eastAsia"/>
          <w:b/>
          <w:bCs/>
          <w:sz w:val="32"/>
          <w:szCs w:val="32"/>
        </w:rPr>
        <w:t>招生简章</w:t>
      </w:r>
    </w:p>
    <w:p w14:paraId="7DE1B6D3" w14:textId="77777777" w:rsidR="00F64373" w:rsidRDefault="00F64373">
      <w:pPr>
        <w:spacing w:line="360" w:lineRule="auto"/>
        <w:ind w:firstLineChars="200" w:firstLine="562"/>
        <w:rPr>
          <w:rFonts w:ascii="宋体" w:hAnsi="宋体" w:cs="宋体"/>
          <w:b/>
          <w:kern w:val="0"/>
          <w:sz w:val="28"/>
          <w:szCs w:val="28"/>
        </w:rPr>
      </w:pPr>
    </w:p>
    <w:p w14:paraId="572FB1B0" w14:textId="77777777"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一、</w:t>
      </w:r>
      <w:r>
        <w:rPr>
          <w:rFonts w:ascii="宋体" w:hAnsi="宋体" w:cs="宋体" w:hint="eastAsia"/>
          <w:b/>
          <w:sz w:val="28"/>
          <w:szCs w:val="28"/>
        </w:rPr>
        <w:t>培养目标</w:t>
      </w:r>
    </w:p>
    <w:p w14:paraId="5BC0A2A6"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中央民族大学</w:t>
      </w:r>
      <w:r>
        <w:rPr>
          <w:rFonts w:ascii="宋体" w:hAnsi="宋体" w:cs="宋体" w:hint="eastAsia"/>
          <w:sz w:val="28"/>
          <w:szCs w:val="28"/>
        </w:rPr>
        <w:t>应用统计专业硕士</w:t>
      </w:r>
      <w:r>
        <w:rPr>
          <w:rFonts w:ascii="宋体" w:hAnsi="宋体" w:cs="宋体" w:hint="eastAsia"/>
          <w:kern w:val="0"/>
          <w:sz w:val="28"/>
          <w:szCs w:val="28"/>
        </w:rPr>
        <w:t>以专业实践为导向，专业应用为目标，学术性与职业性相结合，旨在为政府部门、大中型企事业单位、咨询机构和金融机构等培养具有扎实统计理论基础和实践能力的高层次、复合型、应用型人才。</w:t>
      </w:r>
    </w:p>
    <w:p w14:paraId="082CA1DC" w14:textId="63242924"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经过多年的建设与发展，本专业在复杂数据统计建模方法研究、复杂系统可靠性研究、计量经济学理论研究与应用等领域取得了富有特色的学术成果，师资力量较为雄厚，具有统计领域丰富的实践经验与研究能力。为满足我</w:t>
      </w:r>
      <w:r w:rsidR="00FD37C0">
        <w:rPr>
          <w:rFonts w:ascii="宋体" w:hAnsi="宋体" w:cs="宋体" w:hint="eastAsia"/>
          <w:kern w:val="0"/>
          <w:sz w:val="28"/>
          <w:szCs w:val="28"/>
        </w:rPr>
        <w:t>国经济社会发展及行业内对相关专业人才的需要，中央民族大学理学院将</w:t>
      </w:r>
      <w:r>
        <w:rPr>
          <w:rFonts w:ascii="宋体" w:hAnsi="宋体" w:cs="宋体" w:hint="eastAsia"/>
          <w:kern w:val="0"/>
          <w:sz w:val="28"/>
          <w:szCs w:val="28"/>
        </w:rPr>
        <w:t>招收应用统计硕士</w:t>
      </w:r>
      <w:r w:rsidR="00FD37C0">
        <w:rPr>
          <w:rFonts w:ascii="宋体" w:hAnsi="宋体" w:cs="宋体" w:hint="eastAsia"/>
          <w:kern w:val="0"/>
          <w:sz w:val="28"/>
          <w:szCs w:val="28"/>
        </w:rPr>
        <w:t>专业</w:t>
      </w:r>
      <w:r>
        <w:rPr>
          <w:rFonts w:ascii="宋体" w:hAnsi="宋体" w:cs="宋体" w:hint="eastAsia"/>
          <w:kern w:val="0"/>
          <w:sz w:val="28"/>
          <w:szCs w:val="28"/>
        </w:rPr>
        <w:t>学位研究生。</w:t>
      </w:r>
    </w:p>
    <w:p w14:paraId="334A2973"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二、学习期限及培养方式</w:t>
      </w:r>
    </w:p>
    <w:p w14:paraId="3F24E0EB" w14:textId="77777777" w:rsidR="00F64373" w:rsidRDefault="00DA2D75">
      <w:pPr>
        <w:spacing w:line="360" w:lineRule="auto"/>
        <w:ind w:firstLineChars="200" w:firstLine="560"/>
        <w:rPr>
          <w:rFonts w:ascii="宋体" w:hAnsi="宋体" w:cs="宋体"/>
          <w:kern w:val="0"/>
          <w:sz w:val="28"/>
          <w:szCs w:val="28"/>
        </w:rPr>
      </w:pPr>
      <w:r w:rsidRPr="002F329A">
        <w:rPr>
          <w:rFonts w:ascii="宋体" w:hAnsi="宋体" w:cs="宋体" w:hint="eastAsia"/>
          <w:kern w:val="0"/>
          <w:sz w:val="28"/>
          <w:szCs w:val="28"/>
        </w:rPr>
        <w:t>基本学习年限为2年</w:t>
      </w:r>
      <w:r>
        <w:rPr>
          <w:rFonts w:ascii="宋体" w:hAnsi="宋体" w:cs="宋体" w:hint="eastAsia"/>
          <w:kern w:val="0"/>
          <w:sz w:val="28"/>
          <w:szCs w:val="28"/>
        </w:rPr>
        <w:t>，学习期间，学员脱产学习，课程学习和实践活动相结合，课程学习采用讲授、自学、研讨、调研、听学术报告等相结合的方式，并安排统计应用领域相关实践活动。食宿由学校统一安排，费用自理。</w:t>
      </w:r>
    </w:p>
    <w:p w14:paraId="04D55D6F"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按照双导师制由校内导师和业界导师联合对学生进行指导与培养。实行学分制，攻读专业硕士学位期间，课程修习总学分不低于34学分。达到培养要求后，通过答辩，可获得硕士学位证书和毕业证。</w:t>
      </w:r>
    </w:p>
    <w:p w14:paraId="086E186F" w14:textId="167557AA"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三、</w:t>
      </w:r>
      <w:r w:rsidR="00753CFE">
        <w:rPr>
          <w:rFonts w:ascii="宋体" w:hAnsi="宋体" w:cs="宋体" w:hint="eastAsia"/>
          <w:b/>
          <w:kern w:val="0"/>
          <w:sz w:val="28"/>
          <w:szCs w:val="28"/>
        </w:rPr>
        <w:t>推免生</w:t>
      </w:r>
      <w:r>
        <w:rPr>
          <w:rFonts w:ascii="宋体" w:hAnsi="宋体" w:cs="宋体" w:hint="eastAsia"/>
          <w:b/>
          <w:kern w:val="0"/>
          <w:sz w:val="28"/>
          <w:szCs w:val="28"/>
        </w:rPr>
        <w:t>招生说明</w:t>
      </w:r>
    </w:p>
    <w:p w14:paraId="02AC1B24" w14:textId="77777777" w:rsidR="00F64373" w:rsidRDefault="00DA2D75">
      <w:pPr>
        <w:adjustRightInd w:val="0"/>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本专业面向全国院校招收推荐免试生。凡获得所在院校推荐免试资格的应届本科毕业生，均可按照我校和学院接收推免生相关规定，申请攻读我校应用统计专业学位研究生。</w:t>
      </w:r>
    </w:p>
    <w:p w14:paraId="1F99EC20" w14:textId="77777777"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四、全国统考报考条件</w:t>
      </w:r>
    </w:p>
    <w:p w14:paraId="6F045C5E" w14:textId="512EFE40" w:rsidR="00F64373" w:rsidRDefault="00753CFE">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报名参加应用统计硕士专业学位研究生</w:t>
      </w:r>
      <w:r w:rsidR="00DA2D75">
        <w:rPr>
          <w:rFonts w:ascii="宋体" w:hAnsi="宋体" w:cs="宋体" w:hint="eastAsia"/>
          <w:kern w:val="0"/>
          <w:sz w:val="28"/>
          <w:szCs w:val="28"/>
        </w:rPr>
        <w:t>招生考试的人员，须符合下列条件：</w:t>
      </w:r>
    </w:p>
    <w:p w14:paraId="155883B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（一）中华人民共和国公民。</w:t>
      </w:r>
    </w:p>
    <w:p w14:paraId="7FC1461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（二）拥护中国共产党的领导，愿为社会主义现代化建设服务，品德良好，遵纪守法。</w:t>
      </w:r>
    </w:p>
    <w:p w14:paraId="34ABA971"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（三）考生的学历必须符合下列条件之一：</w:t>
      </w:r>
    </w:p>
    <w:p w14:paraId="389024E6" w14:textId="10CC2605"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1.</w:t>
      </w:r>
      <w:r w:rsidR="00E42E8A">
        <w:rPr>
          <w:rFonts w:ascii="宋体" w:hAnsi="宋体" w:cs="宋体" w:hint="eastAsia"/>
          <w:sz w:val="28"/>
          <w:szCs w:val="28"/>
        </w:rPr>
        <w:t>全日制应届本科毕业生（须在入学报到</w:t>
      </w:r>
      <w:r>
        <w:rPr>
          <w:rFonts w:ascii="宋体" w:hAnsi="宋体" w:cs="宋体" w:hint="eastAsia"/>
          <w:sz w:val="28"/>
          <w:szCs w:val="28"/>
        </w:rPr>
        <w:t>前取得学士学位）；</w:t>
      </w:r>
    </w:p>
    <w:p w14:paraId="0CE46506"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2.全日制往届本科毕业生且已取得学士学位。</w:t>
      </w:r>
    </w:p>
    <w:p w14:paraId="31044603"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（四）身体健康状况符合国家和招生单位规定的体检要求。</w:t>
      </w:r>
    </w:p>
    <w:p w14:paraId="0BFEA8BA"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 xml:space="preserve">  五、报名方式、时间及地点</w:t>
      </w:r>
      <w:r>
        <w:rPr>
          <w:rFonts w:ascii="宋体" w:hAnsi="宋体" w:cs="宋体" w:hint="eastAsia"/>
          <w:sz w:val="28"/>
          <w:szCs w:val="28"/>
        </w:rPr>
        <w:t xml:space="preserve">。　　</w:t>
      </w:r>
    </w:p>
    <w:p w14:paraId="439B8D8F" w14:textId="12DCB8AA"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具体报名方式及时间、地点参见教育部当年通知，请考生及时关注教育部、中国研究生招生信息网（公网网址：http：//yz.chsi.com.cn）及中央民族大学研究生院网站上的相关通知公告。</w:t>
      </w:r>
    </w:p>
    <w:p w14:paraId="4192844F"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六、全国统考考试及录取</w:t>
      </w:r>
    </w:p>
    <w:p w14:paraId="2CEAB0FA"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（一）初试：</w:t>
      </w:r>
    </w:p>
    <w:p w14:paraId="42943E56" w14:textId="64BE5B4E" w:rsidR="00F64373" w:rsidRDefault="00753CFE">
      <w:pPr>
        <w:spacing w:line="360" w:lineRule="auto"/>
        <w:ind w:firstLineChars="200" w:firstLine="560"/>
        <w:rPr>
          <w:rFonts w:ascii="宋体" w:hAnsi="宋体" w:cs="宋体"/>
          <w:sz w:val="28"/>
          <w:szCs w:val="28"/>
        </w:rPr>
      </w:pPr>
      <w:r>
        <w:rPr>
          <w:rFonts w:ascii="宋体" w:hAnsi="宋体" w:cs="宋体" w:hint="eastAsia"/>
          <w:sz w:val="28"/>
          <w:szCs w:val="28"/>
        </w:rPr>
        <w:t>初试日期以教育部公布为准，考场按照</w:t>
      </w:r>
      <w:r w:rsidR="00DA2D75">
        <w:rPr>
          <w:rFonts w:ascii="宋体" w:hAnsi="宋体" w:cs="宋体" w:hint="eastAsia"/>
          <w:sz w:val="28"/>
          <w:szCs w:val="28"/>
        </w:rPr>
        <w:t>报考点通知。</w:t>
      </w:r>
    </w:p>
    <w:p w14:paraId="4C284913"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初试科目：</w:t>
      </w:r>
    </w:p>
    <w:p w14:paraId="408843F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1.101思想政治理论（满分100分）</w:t>
      </w:r>
    </w:p>
    <w:p w14:paraId="46A3D09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lastRenderedPageBreak/>
        <w:t>2.204英语二（满分100分）</w:t>
      </w:r>
    </w:p>
    <w:p w14:paraId="1587033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3.303数学三（满分150分）</w:t>
      </w:r>
    </w:p>
    <w:p w14:paraId="7793D35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4.432统计学（包括概率论和数理统计）（满分150分）</w:t>
      </w:r>
    </w:p>
    <w:p w14:paraId="7D2063F5"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 xml:space="preserve">其中，101思想政治理论、204英语二和303数学三为全国统考，432统计学（包括概率论和数理统计）为中央民族大学自命题。 </w:t>
      </w:r>
    </w:p>
    <w:p w14:paraId="5EA7B1C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（二）复试及录取：</w:t>
      </w:r>
    </w:p>
    <w:p w14:paraId="625CF2CB" w14:textId="26CAC6A4"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复试及录取由学校组织。复试在教育部公布初试合格线后进行，一般在202</w:t>
      </w:r>
      <w:r w:rsidR="00B07A1D">
        <w:rPr>
          <w:rFonts w:ascii="宋体" w:hAnsi="宋体" w:cs="宋体" w:hint="eastAsia"/>
          <w:sz w:val="28"/>
          <w:szCs w:val="28"/>
        </w:rPr>
        <w:t>2</w:t>
      </w:r>
      <w:r>
        <w:rPr>
          <w:rFonts w:ascii="宋体" w:hAnsi="宋体" w:cs="宋体" w:hint="eastAsia"/>
          <w:sz w:val="28"/>
          <w:szCs w:val="28"/>
        </w:rPr>
        <w:t>年4月。复试成绩不及格者不予录取。复试成绩及格者能否录取，以考生的总成绩综合排名为准。总成绩包括初试成绩和复试成绩两部分。</w:t>
      </w:r>
    </w:p>
    <w:p w14:paraId="22DB301D"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七、学位、学历授予</w:t>
      </w:r>
    </w:p>
    <w:p w14:paraId="4DD17E42"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学习期满、修满规定学分、成绩合格并完成论文等规定培养环节者，授予应用统计硕士专业学位，颁发应用统计硕士专业学位证书和毕业证书。</w:t>
      </w:r>
    </w:p>
    <w:p w14:paraId="78E58CE1"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八、培养费用</w:t>
      </w:r>
    </w:p>
    <w:p w14:paraId="195A8AF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学费15000元/年，有一定比例的学生享受奖学金。</w:t>
      </w:r>
    </w:p>
    <w:p w14:paraId="419165D1"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九、其他</w:t>
      </w:r>
    </w:p>
    <w:p w14:paraId="01FBDF17" w14:textId="514F7DCB"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其他未尽事宜参见招生各阶段教育部、北京市教育考试院及中央民族大学研招办研</w:t>
      </w:r>
      <w:r w:rsidR="002F329A">
        <w:rPr>
          <w:rFonts w:ascii="宋体" w:hAnsi="宋体" w:cs="宋体" w:hint="eastAsia"/>
          <w:sz w:val="28"/>
          <w:szCs w:val="28"/>
        </w:rPr>
        <w:t>究生</w:t>
      </w:r>
      <w:r>
        <w:rPr>
          <w:rFonts w:ascii="宋体" w:hAnsi="宋体" w:cs="宋体" w:hint="eastAsia"/>
          <w:sz w:val="28"/>
          <w:szCs w:val="28"/>
        </w:rPr>
        <w:t>招</w:t>
      </w:r>
      <w:r w:rsidR="002F329A">
        <w:rPr>
          <w:rFonts w:ascii="宋体" w:hAnsi="宋体" w:cs="宋体" w:hint="eastAsia"/>
          <w:sz w:val="28"/>
          <w:szCs w:val="28"/>
        </w:rPr>
        <w:t>生</w:t>
      </w:r>
      <w:r>
        <w:rPr>
          <w:rFonts w:ascii="宋体" w:hAnsi="宋体" w:cs="宋体" w:hint="eastAsia"/>
          <w:sz w:val="28"/>
          <w:szCs w:val="28"/>
        </w:rPr>
        <w:t>工作通知及公告。</w:t>
      </w:r>
    </w:p>
    <w:p w14:paraId="36AA38DE"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十、联系方式</w:t>
      </w:r>
    </w:p>
    <w:p w14:paraId="3B546961"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中央民族大学理学院</w:t>
      </w:r>
    </w:p>
    <w:p w14:paraId="305B78B8"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通讯地址：北京市海淀区中关村南大街27号中央民族大学理学</w:t>
      </w:r>
      <w:r>
        <w:rPr>
          <w:rFonts w:ascii="宋体" w:hAnsi="宋体" w:cs="宋体" w:hint="eastAsia"/>
          <w:sz w:val="28"/>
          <w:szCs w:val="28"/>
        </w:rPr>
        <w:lastRenderedPageBreak/>
        <w:t>院研究生与科研管理办公室</w:t>
      </w:r>
    </w:p>
    <w:p w14:paraId="4032F373" w14:textId="77777777" w:rsidR="00F64373" w:rsidRDefault="00DA2D75">
      <w:pPr>
        <w:spacing w:line="360" w:lineRule="auto"/>
        <w:ind w:firstLineChars="200" w:firstLine="560"/>
        <w:rPr>
          <w:rFonts w:ascii="宋体" w:hAnsi="宋体" w:cs="宋体"/>
          <w:b/>
          <w:sz w:val="28"/>
          <w:szCs w:val="28"/>
        </w:rPr>
      </w:pPr>
      <w:r>
        <w:rPr>
          <w:rFonts w:ascii="宋体" w:hAnsi="宋体" w:cs="宋体" w:hint="eastAsia"/>
          <w:sz w:val="28"/>
          <w:szCs w:val="28"/>
        </w:rPr>
        <w:t>邮编：100081</w:t>
      </w:r>
    </w:p>
    <w:p w14:paraId="7DB25CF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咨询电话：010-68933910-114</w:t>
      </w:r>
    </w:p>
    <w:p w14:paraId="3EA64A6D" w14:textId="77777777" w:rsidR="00F64373" w:rsidRDefault="00DA2D75">
      <w:pPr>
        <w:spacing w:line="360" w:lineRule="auto"/>
        <w:ind w:firstLineChars="200" w:firstLine="560"/>
        <w:rPr>
          <w:rFonts w:ascii="宋体" w:hAnsi="宋体" w:cs="宋体"/>
          <w:b/>
          <w:sz w:val="28"/>
          <w:szCs w:val="28"/>
        </w:rPr>
      </w:pPr>
      <w:r>
        <w:rPr>
          <w:rFonts w:ascii="宋体" w:hAnsi="宋体" w:cs="宋体" w:hint="eastAsia"/>
          <w:sz w:val="28"/>
          <w:szCs w:val="28"/>
        </w:rPr>
        <w:t>联系人：热提老师</w:t>
      </w:r>
    </w:p>
    <w:p w14:paraId="0C81FC76" w14:textId="77777777" w:rsidR="00F64373" w:rsidRDefault="00F64373">
      <w:pPr>
        <w:spacing w:line="360" w:lineRule="auto"/>
        <w:ind w:firstLineChars="200" w:firstLine="562"/>
        <w:rPr>
          <w:rFonts w:ascii="宋体" w:hAnsi="宋体" w:cs="宋体"/>
          <w:b/>
          <w:sz w:val="28"/>
          <w:szCs w:val="28"/>
        </w:rPr>
      </w:pPr>
    </w:p>
    <w:p w14:paraId="71BEEB91" w14:textId="77777777" w:rsidR="00F64373" w:rsidRPr="00D46409" w:rsidRDefault="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本简章如与教育部文件有出入，以教育部最新文件为准。</w:t>
      </w:r>
    </w:p>
    <w:p w14:paraId="44601C6D" w14:textId="77777777" w:rsidR="00F64373" w:rsidRPr="00D46409" w:rsidRDefault="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欢迎考生报考中央民族大学理学院应用统计专业硕士。</w:t>
      </w:r>
    </w:p>
    <w:p w14:paraId="362F5A17" w14:textId="77777777" w:rsidR="00F64373" w:rsidRDefault="00F64373">
      <w:pPr>
        <w:spacing w:line="360" w:lineRule="auto"/>
        <w:ind w:firstLineChars="200" w:firstLine="562"/>
        <w:rPr>
          <w:rFonts w:ascii="宋体" w:hAnsi="宋体" w:cs="宋体"/>
          <w:b/>
          <w:sz w:val="28"/>
          <w:szCs w:val="28"/>
        </w:rPr>
      </w:pPr>
    </w:p>
    <w:p w14:paraId="519FEBB0" w14:textId="77777777" w:rsidR="00F64373" w:rsidRPr="00D46409" w:rsidRDefault="00DA2D75" w:rsidP="00D46409">
      <w:pPr>
        <w:spacing w:line="360" w:lineRule="auto"/>
        <w:ind w:firstLineChars="200" w:firstLine="562"/>
        <w:jc w:val="right"/>
        <w:rPr>
          <w:rFonts w:ascii="宋体" w:hAnsi="宋体" w:cs="宋体"/>
          <w:bCs/>
          <w:sz w:val="28"/>
          <w:szCs w:val="28"/>
        </w:rPr>
      </w:pPr>
      <w:r>
        <w:rPr>
          <w:rFonts w:ascii="宋体" w:hAnsi="宋体" w:cs="宋体" w:hint="eastAsia"/>
          <w:b/>
          <w:sz w:val="28"/>
          <w:szCs w:val="28"/>
        </w:rPr>
        <w:t xml:space="preserve">                          </w:t>
      </w:r>
      <w:r w:rsidRPr="00D46409">
        <w:rPr>
          <w:rFonts w:ascii="宋体" w:hAnsi="宋体" w:cs="宋体" w:hint="eastAsia"/>
          <w:bCs/>
          <w:sz w:val="28"/>
          <w:szCs w:val="28"/>
        </w:rPr>
        <w:t xml:space="preserve">      中央民族大学理学院</w:t>
      </w:r>
    </w:p>
    <w:p w14:paraId="467BE123" w14:textId="232BD656" w:rsidR="00F64373" w:rsidRPr="00D46409" w:rsidRDefault="00DA2D75" w:rsidP="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 xml:space="preserve">                                        202</w:t>
      </w:r>
      <w:r w:rsidR="00B07A1D">
        <w:rPr>
          <w:rFonts w:ascii="宋体" w:hAnsi="宋体" w:cs="宋体" w:hint="eastAsia"/>
          <w:bCs/>
          <w:sz w:val="28"/>
          <w:szCs w:val="28"/>
        </w:rPr>
        <w:t>1</w:t>
      </w:r>
      <w:r w:rsidRPr="00D46409">
        <w:rPr>
          <w:rFonts w:ascii="宋体" w:hAnsi="宋体" w:cs="宋体" w:hint="eastAsia"/>
          <w:bCs/>
          <w:sz w:val="28"/>
          <w:szCs w:val="28"/>
        </w:rPr>
        <w:t>年9月</w:t>
      </w:r>
      <w:r w:rsidR="00D46409" w:rsidRPr="00D46409">
        <w:rPr>
          <w:rFonts w:ascii="宋体" w:hAnsi="宋体" w:cs="宋体" w:hint="eastAsia"/>
          <w:bCs/>
          <w:sz w:val="28"/>
          <w:szCs w:val="28"/>
        </w:rPr>
        <w:t>1</w:t>
      </w:r>
      <w:r w:rsidR="00753CFE">
        <w:rPr>
          <w:rFonts w:ascii="宋体" w:hAnsi="宋体" w:cs="宋体"/>
          <w:bCs/>
          <w:sz w:val="28"/>
          <w:szCs w:val="28"/>
        </w:rPr>
        <w:t>5</w:t>
      </w:r>
      <w:bookmarkStart w:id="0" w:name="_GoBack"/>
      <w:bookmarkEnd w:id="0"/>
      <w:r w:rsidR="00D46409" w:rsidRPr="00D46409">
        <w:rPr>
          <w:rFonts w:ascii="宋体" w:hAnsi="宋体" w:cs="宋体" w:hint="eastAsia"/>
          <w:bCs/>
          <w:sz w:val="28"/>
          <w:szCs w:val="28"/>
        </w:rPr>
        <w:t>日</w:t>
      </w:r>
    </w:p>
    <w:sectPr w:rsidR="00F64373" w:rsidRPr="00D46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8CD94" w14:textId="77777777" w:rsidR="00732E17" w:rsidRDefault="00732E17" w:rsidP="00FD37C0">
      <w:r>
        <w:separator/>
      </w:r>
    </w:p>
  </w:endnote>
  <w:endnote w:type="continuationSeparator" w:id="0">
    <w:p w14:paraId="648C1AFB" w14:textId="77777777" w:rsidR="00732E17" w:rsidRDefault="00732E17" w:rsidP="00FD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3DF0B" w14:textId="77777777" w:rsidR="00732E17" w:rsidRDefault="00732E17" w:rsidP="00FD37C0">
      <w:r>
        <w:separator/>
      </w:r>
    </w:p>
  </w:footnote>
  <w:footnote w:type="continuationSeparator" w:id="0">
    <w:p w14:paraId="477B1217" w14:textId="77777777" w:rsidR="00732E17" w:rsidRDefault="00732E17" w:rsidP="00FD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58"/>
    <w:rsid w:val="00112898"/>
    <w:rsid w:val="00162F27"/>
    <w:rsid w:val="00224793"/>
    <w:rsid w:val="00282757"/>
    <w:rsid w:val="002F329A"/>
    <w:rsid w:val="00376BDA"/>
    <w:rsid w:val="004569DA"/>
    <w:rsid w:val="00486F67"/>
    <w:rsid w:val="004F2143"/>
    <w:rsid w:val="00522C13"/>
    <w:rsid w:val="0056090A"/>
    <w:rsid w:val="00605756"/>
    <w:rsid w:val="007261D2"/>
    <w:rsid w:val="00732E17"/>
    <w:rsid w:val="00753CFE"/>
    <w:rsid w:val="007657F1"/>
    <w:rsid w:val="00804C50"/>
    <w:rsid w:val="00816AC2"/>
    <w:rsid w:val="0082348D"/>
    <w:rsid w:val="008630AA"/>
    <w:rsid w:val="00880C58"/>
    <w:rsid w:val="0092084E"/>
    <w:rsid w:val="00B07A1D"/>
    <w:rsid w:val="00BA6C92"/>
    <w:rsid w:val="00BB4F99"/>
    <w:rsid w:val="00C9450A"/>
    <w:rsid w:val="00CA09E0"/>
    <w:rsid w:val="00D019E4"/>
    <w:rsid w:val="00D40280"/>
    <w:rsid w:val="00D46409"/>
    <w:rsid w:val="00DA2D75"/>
    <w:rsid w:val="00DC61C7"/>
    <w:rsid w:val="00E42E8A"/>
    <w:rsid w:val="00E4351D"/>
    <w:rsid w:val="00F34D39"/>
    <w:rsid w:val="00F64373"/>
    <w:rsid w:val="00FD276F"/>
    <w:rsid w:val="00FD37C0"/>
    <w:rsid w:val="163E057C"/>
    <w:rsid w:val="1CC74B5C"/>
    <w:rsid w:val="1E98242D"/>
    <w:rsid w:val="20964420"/>
    <w:rsid w:val="21B83FB8"/>
    <w:rsid w:val="2C9A685E"/>
    <w:rsid w:val="32682CFA"/>
    <w:rsid w:val="41BE1AA7"/>
    <w:rsid w:val="540763B0"/>
    <w:rsid w:val="5BF6536D"/>
    <w:rsid w:val="76F74430"/>
    <w:rsid w:val="78CC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E71E"/>
  <w15:docId w15:val="{E1F8A4FC-8F1D-4F59-80FE-D36979C8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rPr>
      <w:color w:val="0000FF"/>
      <w:u w:val="single"/>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1961F-79DC-4C4A-A293-B33F09E9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唐军旗</cp:lastModifiedBy>
  <cp:revision>12</cp:revision>
  <cp:lastPrinted>2018-06-13T07:52:00Z</cp:lastPrinted>
  <dcterms:created xsi:type="dcterms:W3CDTF">2020-09-08T02:00:00Z</dcterms:created>
  <dcterms:modified xsi:type="dcterms:W3CDTF">2021-09-15T03:35:00Z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