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640" w:firstLineChars="200"/>
        <w:jc w:val="center"/>
        <w:rPr>
          <w:rFonts w:hint="eastAsia" w:ascii="黑体" w:hAnsi="黑体" w:eastAsia="黑体"/>
          <w:color w:val="000000"/>
          <w:sz w:val="32"/>
          <w:szCs w:val="32"/>
        </w:rPr>
      </w:pPr>
      <w:bookmarkStart w:id="0" w:name="_GoBack"/>
      <w:bookmarkEnd w:id="0"/>
      <w:r>
        <w:rPr>
          <w:rFonts w:ascii="黑体" w:hAnsi="黑体" w:eastAsia="黑体"/>
          <w:color w:val="000000"/>
          <w:sz w:val="32"/>
          <w:szCs w:val="32"/>
        </w:rPr>
        <w:t>803</w:t>
      </w:r>
      <w:r>
        <w:rPr>
          <w:rFonts w:hint="eastAsia" w:ascii="黑体" w:hAnsi="黑体" w:eastAsia="黑体"/>
          <w:color w:val="000000"/>
          <w:sz w:val="32"/>
          <w:szCs w:val="32"/>
        </w:rPr>
        <w:t>-环境科学与工程综合</w:t>
      </w:r>
    </w:p>
    <w:p>
      <w:pPr>
        <w:jc w:val="center"/>
        <w:rPr>
          <w:rFonts w:hint="eastAsia" w:ascii="黑体" w:hAnsi="宋体" w:eastAsia="黑体"/>
          <w:szCs w:val="21"/>
        </w:rPr>
      </w:pPr>
    </w:p>
    <w:p>
      <w:pPr>
        <w:spacing w:line="400" w:lineRule="exact"/>
        <w:outlineLvl w:val="0"/>
        <w:rPr>
          <w:rFonts w:hint="eastAsia" w:ascii="黑体" w:hAnsi="Calibri" w:eastAsia="黑体"/>
          <w:color w:val="000000"/>
          <w:szCs w:val="21"/>
        </w:rPr>
      </w:pPr>
      <w:r>
        <w:rPr>
          <w:rFonts w:hint="eastAsia" w:ascii="黑体" w:hAnsi="宋体" w:eastAsia="黑体"/>
          <w:color w:val="000000"/>
          <w:szCs w:val="21"/>
        </w:rPr>
        <w:t>一、考试目的</w:t>
      </w:r>
    </w:p>
    <w:p>
      <w:pPr>
        <w:spacing w:line="400" w:lineRule="exact"/>
        <w:ind w:firstLine="420" w:firstLineChars="200"/>
        <w:rPr>
          <w:rFonts w:hint="eastAsia" w:ascii="Calibri" w:hAnsi="宋体"/>
          <w:color w:val="000000"/>
          <w:szCs w:val="21"/>
        </w:rPr>
      </w:pPr>
      <w:r>
        <w:rPr>
          <w:rFonts w:ascii="Calibri" w:hAnsi="宋体"/>
          <w:color w:val="000000"/>
          <w:szCs w:val="21"/>
        </w:rPr>
        <w:t>环境</w:t>
      </w:r>
      <w:r>
        <w:rPr>
          <w:rFonts w:hint="eastAsia" w:ascii="Calibri" w:hAnsi="宋体"/>
          <w:color w:val="000000"/>
          <w:szCs w:val="21"/>
        </w:rPr>
        <w:t>科学与工程综合</w:t>
      </w:r>
      <w:r>
        <w:rPr>
          <w:rFonts w:ascii="Calibri" w:hAnsi="宋体"/>
          <w:color w:val="000000"/>
          <w:szCs w:val="21"/>
        </w:rPr>
        <w:t>是环境科学与工程</w:t>
      </w:r>
      <w:r>
        <w:rPr>
          <w:rFonts w:hint="eastAsia" w:ascii="Calibri" w:hAnsi="宋体"/>
          <w:color w:val="000000"/>
          <w:szCs w:val="21"/>
        </w:rPr>
        <w:t>专业的</w:t>
      </w:r>
      <w:r>
        <w:rPr>
          <w:rFonts w:ascii="Calibri" w:hAnsi="宋体"/>
          <w:color w:val="000000"/>
          <w:szCs w:val="21"/>
        </w:rPr>
        <w:t>硕士</w:t>
      </w:r>
      <w:r>
        <w:rPr>
          <w:rFonts w:hint="eastAsia" w:ascii="Calibri" w:hAnsi="宋体"/>
          <w:color w:val="000000"/>
          <w:szCs w:val="21"/>
        </w:rPr>
        <w:t>研究生</w:t>
      </w:r>
      <w:r>
        <w:rPr>
          <w:rFonts w:ascii="Calibri" w:hAnsi="宋体"/>
          <w:color w:val="000000"/>
          <w:szCs w:val="21"/>
        </w:rPr>
        <w:t>入学初试考试的专业基础课程。</w:t>
      </w:r>
    </w:p>
    <w:p>
      <w:pPr>
        <w:spacing w:line="400" w:lineRule="exact"/>
        <w:ind w:firstLine="420" w:firstLineChars="200"/>
        <w:rPr>
          <w:rFonts w:hint="eastAsia" w:ascii="Calibri" w:hAnsi="Calibri"/>
          <w:color w:val="000000"/>
          <w:szCs w:val="21"/>
        </w:rPr>
      </w:pPr>
    </w:p>
    <w:p>
      <w:pPr>
        <w:spacing w:line="400" w:lineRule="exact"/>
        <w:outlineLvl w:val="0"/>
        <w:rPr>
          <w:rFonts w:hint="eastAsia" w:ascii="黑体" w:hAnsi="Calibri" w:eastAsia="黑体"/>
          <w:color w:val="000000"/>
          <w:szCs w:val="21"/>
        </w:rPr>
      </w:pPr>
      <w:r>
        <w:rPr>
          <w:rFonts w:hint="eastAsia" w:ascii="黑体" w:hAnsi="宋体" w:eastAsia="黑体"/>
          <w:color w:val="000000"/>
          <w:szCs w:val="21"/>
        </w:rPr>
        <w:t>二、考试要求</w:t>
      </w:r>
    </w:p>
    <w:p>
      <w:pPr>
        <w:spacing w:line="400" w:lineRule="exact"/>
        <w:ind w:firstLine="420" w:firstLineChars="200"/>
        <w:rPr>
          <w:rFonts w:ascii="Calibri" w:hAnsi="Calibri"/>
          <w:color w:val="000000"/>
          <w:szCs w:val="21"/>
        </w:rPr>
      </w:pPr>
      <w:r>
        <w:rPr>
          <w:rFonts w:ascii="Calibri" w:hAnsi="宋体"/>
          <w:color w:val="000000"/>
          <w:szCs w:val="21"/>
        </w:rPr>
        <w:t>本考试力求反映环境科学与工程专业</w:t>
      </w:r>
      <w:r>
        <w:rPr>
          <w:rFonts w:hint="eastAsia" w:ascii="Calibri" w:hAnsi="宋体"/>
          <w:color w:val="000000"/>
          <w:szCs w:val="21"/>
        </w:rPr>
        <w:t>的</w:t>
      </w:r>
      <w:r>
        <w:rPr>
          <w:rFonts w:ascii="Calibri" w:hAnsi="宋体"/>
          <w:color w:val="000000"/>
          <w:szCs w:val="21"/>
        </w:rPr>
        <w:t>硕士学位特点，科学、准确、规范地测评考生环境</w:t>
      </w:r>
      <w:r>
        <w:rPr>
          <w:rFonts w:hint="eastAsia" w:ascii="Calibri" w:hAnsi="宋体"/>
          <w:color w:val="000000"/>
          <w:szCs w:val="21"/>
        </w:rPr>
        <w:t>科学与工程</w:t>
      </w:r>
      <w:r>
        <w:rPr>
          <w:rFonts w:ascii="Calibri" w:hAnsi="宋体"/>
          <w:color w:val="000000"/>
          <w:szCs w:val="21"/>
        </w:rPr>
        <w:t>的基本素质和综合能力，具体考察</w:t>
      </w:r>
      <w:r>
        <w:rPr>
          <w:rFonts w:hint="eastAsia" w:ascii="Calibri" w:hAnsi="宋体"/>
          <w:color w:val="000000"/>
          <w:szCs w:val="21"/>
        </w:rPr>
        <w:t>考生掌握环境科学专业知识以及综合运用的能力。考试范围包括本大纲规定的环境化学与环境生物学相关知识。</w:t>
      </w:r>
      <w:r>
        <w:rPr>
          <w:rFonts w:ascii="Calibri" w:hAnsi="宋体"/>
          <w:color w:val="000000"/>
          <w:szCs w:val="21"/>
        </w:rPr>
        <w:t>为国家培养具有良好职业道德和职业素养、具有较强分析问题与解决问题能力的高层次、应用型、复合型的环境科学与工程专业人才。</w:t>
      </w:r>
    </w:p>
    <w:p>
      <w:pPr>
        <w:spacing w:line="400" w:lineRule="exact"/>
        <w:ind w:firstLine="420" w:firstLineChars="200"/>
        <w:rPr>
          <w:rFonts w:ascii="Calibri" w:hAnsi="Calibri"/>
          <w:color w:val="000000"/>
          <w:szCs w:val="21"/>
        </w:rPr>
      </w:pPr>
      <w:r>
        <w:rPr>
          <w:rFonts w:ascii="Calibri" w:hAnsi="宋体"/>
          <w:color w:val="000000"/>
          <w:szCs w:val="21"/>
        </w:rPr>
        <w:t>本考试旨在三个层次上测试考生对环境科学与工程的基本概念、基本理论、基本原理及相关环境问题等知识的掌握程度和运用能力。三个层次的基本要求分别为：</w:t>
      </w:r>
    </w:p>
    <w:p>
      <w:pPr>
        <w:spacing w:line="400" w:lineRule="exact"/>
        <w:ind w:firstLine="420" w:firstLineChars="200"/>
        <w:rPr>
          <w:rFonts w:ascii="Calibri" w:hAnsi="Calibri"/>
          <w:color w:val="000000"/>
          <w:szCs w:val="21"/>
        </w:rPr>
      </w:pPr>
      <w:r>
        <w:rPr>
          <w:rFonts w:ascii="Calibri" w:hAnsi="Calibri"/>
          <w:color w:val="000000"/>
          <w:szCs w:val="21"/>
        </w:rPr>
        <w:t>1</w:t>
      </w:r>
      <w:r>
        <w:rPr>
          <w:rFonts w:hint="eastAsia"/>
          <w:color w:val="000000"/>
          <w:szCs w:val="21"/>
        </w:rPr>
        <w:t>．</w:t>
      </w:r>
      <w:r>
        <w:rPr>
          <w:rFonts w:ascii="Calibri" w:hAnsi="宋体"/>
          <w:color w:val="000000"/>
          <w:szCs w:val="21"/>
        </w:rPr>
        <w:t>熟悉记忆能力：对环境科学与工程的专业术语、基本规律和方法方面的考核。</w:t>
      </w:r>
    </w:p>
    <w:p>
      <w:pPr>
        <w:spacing w:line="400" w:lineRule="exact"/>
        <w:ind w:firstLine="420" w:firstLineChars="200"/>
        <w:rPr>
          <w:rFonts w:ascii="Calibri" w:hAnsi="Calibri"/>
          <w:color w:val="000000"/>
          <w:szCs w:val="21"/>
        </w:rPr>
      </w:pPr>
      <w:r>
        <w:rPr>
          <w:rFonts w:ascii="Calibri" w:hAnsi="Calibri"/>
          <w:color w:val="000000"/>
          <w:szCs w:val="21"/>
        </w:rPr>
        <w:t>2</w:t>
      </w:r>
      <w:r>
        <w:rPr>
          <w:rFonts w:hint="eastAsia"/>
          <w:color w:val="000000"/>
          <w:szCs w:val="21"/>
        </w:rPr>
        <w:t>．</w:t>
      </w:r>
      <w:r>
        <w:rPr>
          <w:rFonts w:ascii="Calibri" w:hAnsi="宋体"/>
          <w:color w:val="000000"/>
          <w:szCs w:val="21"/>
        </w:rPr>
        <w:t>分析判断能力：</w:t>
      </w:r>
      <w:r>
        <w:rPr>
          <w:rFonts w:ascii="Calibri" w:hAnsi="Calibri"/>
          <w:color w:val="000000"/>
          <w:szCs w:val="21"/>
        </w:rPr>
        <w:t xml:space="preserve"> </w:t>
      </w:r>
      <w:r>
        <w:rPr>
          <w:rFonts w:ascii="Calibri" w:hAnsi="宋体"/>
          <w:color w:val="000000"/>
          <w:szCs w:val="21"/>
        </w:rPr>
        <w:t>用环境科学与工程的基本理论与方法规定来分析判断某一具体环境问题，并提出解决</w:t>
      </w:r>
      <w:r>
        <w:rPr>
          <w:rFonts w:hint="eastAsia" w:ascii="Calibri" w:hAnsi="宋体"/>
          <w:color w:val="000000"/>
          <w:szCs w:val="21"/>
        </w:rPr>
        <w:t>问题</w:t>
      </w:r>
      <w:r>
        <w:rPr>
          <w:rFonts w:ascii="Calibri" w:hAnsi="宋体"/>
          <w:color w:val="000000"/>
          <w:szCs w:val="21"/>
        </w:rPr>
        <w:t>的思路或方案。</w:t>
      </w:r>
    </w:p>
    <w:p>
      <w:pPr>
        <w:spacing w:line="400" w:lineRule="exact"/>
        <w:ind w:firstLine="420" w:firstLineChars="200"/>
        <w:rPr>
          <w:rFonts w:hint="eastAsia" w:ascii="Calibri" w:hAnsi="宋体"/>
          <w:color w:val="000000"/>
          <w:szCs w:val="21"/>
        </w:rPr>
      </w:pPr>
      <w:r>
        <w:rPr>
          <w:rFonts w:ascii="Calibri" w:hAnsi="Calibri"/>
          <w:color w:val="000000"/>
          <w:szCs w:val="21"/>
        </w:rPr>
        <w:t>3</w:t>
      </w:r>
      <w:r>
        <w:rPr>
          <w:rFonts w:hint="eastAsia"/>
          <w:color w:val="000000"/>
          <w:szCs w:val="21"/>
        </w:rPr>
        <w:t>．</w:t>
      </w:r>
      <w:r>
        <w:rPr>
          <w:rFonts w:ascii="Calibri" w:hAnsi="宋体"/>
          <w:color w:val="000000"/>
          <w:szCs w:val="21"/>
        </w:rPr>
        <w:t>综合运用能力：运用所学的环境科学与工程</w:t>
      </w:r>
      <w:r>
        <w:rPr>
          <w:rFonts w:hint="eastAsia" w:ascii="Calibri" w:hAnsi="宋体"/>
          <w:color w:val="000000"/>
          <w:szCs w:val="21"/>
        </w:rPr>
        <w:t>知识</w:t>
      </w:r>
      <w:r>
        <w:rPr>
          <w:rFonts w:ascii="Calibri" w:hAnsi="宋体"/>
          <w:color w:val="000000"/>
          <w:szCs w:val="21"/>
        </w:rPr>
        <w:t>来综合分析具体的环境问题，并提出解决问题的方法。</w:t>
      </w:r>
    </w:p>
    <w:p>
      <w:pPr>
        <w:spacing w:line="400" w:lineRule="exact"/>
        <w:ind w:firstLine="420" w:firstLineChars="200"/>
        <w:rPr>
          <w:rFonts w:hint="eastAsia" w:ascii="Calibri" w:hAnsi="Calibri"/>
          <w:color w:val="000000"/>
          <w:szCs w:val="21"/>
        </w:rPr>
      </w:pPr>
    </w:p>
    <w:p>
      <w:pPr>
        <w:spacing w:line="400" w:lineRule="exact"/>
        <w:outlineLvl w:val="0"/>
        <w:rPr>
          <w:rFonts w:hint="eastAsia" w:ascii="黑体" w:hAnsi="Calibri" w:eastAsia="黑体"/>
          <w:color w:val="000000"/>
          <w:szCs w:val="21"/>
        </w:rPr>
      </w:pPr>
      <w:r>
        <w:rPr>
          <w:rFonts w:hint="eastAsia" w:ascii="黑体" w:hAnsi="宋体" w:eastAsia="黑体"/>
          <w:color w:val="000000"/>
          <w:szCs w:val="21"/>
        </w:rPr>
        <w:t>三、考试形式和试卷结构</w:t>
      </w:r>
      <w:r>
        <w:rPr>
          <w:rFonts w:hint="eastAsia" w:ascii="黑体" w:hAnsi="Calibri" w:eastAsia="黑体"/>
          <w:color w:val="000000"/>
          <w:szCs w:val="21"/>
        </w:rPr>
        <w:t xml:space="preserve"> </w:t>
      </w:r>
    </w:p>
    <w:p>
      <w:pPr>
        <w:spacing w:line="400" w:lineRule="exact"/>
        <w:ind w:firstLine="420" w:firstLineChars="200"/>
        <w:rPr>
          <w:rFonts w:ascii="Calibri" w:hAnsi="Calibri"/>
          <w:color w:val="000000"/>
          <w:szCs w:val="21"/>
        </w:rPr>
      </w:pPr>
      <w:r>
        <w:rPr>
          <w:rFonts w:ascii="Calibri" w:hAnsi="Calibri"/>
          <w:color w:val="000000"/>
          <w:szCs w:val="21"/>
        </w:rPr>
        <w:t>1</w:t>
      </w:r>
      <w:r>
        <w:rPr>
          <w:rFonts w:hint="eastAsia" w:ascii="Calibri" w:hAnsi="宋体"/>
          <w:color w:val="000000"/>
          <w:szCs w:val="21"/>
        </w:rPr>
        <w:t xml:space="preserve">. </w:t>
      </w:r>
      <w:r>
        <w:rPr>
          <w:rFonts w:ascii="Calibri" w:hAnsi="宋体"/>
          <w:color w:val="000000"/>
          <w:szCs w:val="21"/>
        </w:rPr>
        <w:t>试卷满分及考试时间</w:t>
      </w:r>
    </w:p>
    <w:p>
      <w:pPr>
        <w:spacing w:line="400" w:lineRule="exact"/>
        <w:ind w:firstLine="420" w:firstLineChars="200"/>
        <w:rPr>
          <w:rFonts w:ascii="Calibri" w:hAnsi="Calibri"/>
          <w:color w:val="000000"/>
          <w:szCs w:val="21"/>
        </w:rPr>
      </w:pPr>
      <w:r>
        <w:rPr>
          <w:rFonts w:ascii="Calibri" w:hAnsi="宋体"/>
          <w:color w:val="000000"/>
          <w:szCs w:val="21"/>
        </w:rPr>
        <w:t>本试卷满分为</w:t>
      </w:r>
      <w:r>
        <w:rPr>
          <w:rFonts w:ascii="Calibri" w:hAnsi="Calibri"/>
          <w:color w:val="000000"/>
          <w:szCs w:val="21"/>
        </w:rPr>
        <w:t>150</w:t>
      </w:r>
      <w:r>
        <w:rPr>
          <w:rFonts w:ascii="Calibri" w:hAnsi="宋体"/>
          <w:color w:val="000000"/>
          <w:szCs w:val="21"/>
        </w:rPr>
        <w:t>分，考试时间为</w:t>
      </w:r>
      <w:r>
        <w:rPr>
          <w:rFonts w:ascii="Calibri" w:hAnsi="Calibri"/>
          <w:color w:val="000000"/>
          <w:szCs w:val="21"/>
        </w:rPr>
        <w:t>180</w:t>
      </w:r>
      <w:r>
        <w:rPr>
          <w:rFonts w:ascii="Calibri" w:hAnsi="宋体"/>
          <w:color w:val="000000"/>
          <w:szCs w:val="21"/>
        </w:rPr>
        <w:t>分钟</w:t>
      </w:r>
    </w:p>
    <w:p>
      <w:pPr>
        <w:spacing w:line="400" w:lineRule="exact"/>
        <w:ind w:firstLine="420" w:firstLineChars="200"/>
        <w:rPr>
          <w:rFonts w:ascii="Calibri" w:hAnsi="Calibri"/>
          <w:color w:val="000000"/>
          <w:szCs w:val="21"/>
        </w:rPr>
      </w:pPr>
      <w:r>
        <w:rPr>
          <w:rFonts w:ascii="Calibri" w:hAnsi="Calibri"/>
          <w:color w:val="000000"/>
          <w:szCs w:val="21"/>
        </w:rPr>
        <w:t>2</w:t>
      </w:r>
      <w:r>
        <w:rPr>
          <w:rFonts w:hint="eastAsia" w:ascii="Calibri" w:hAnsi="宋体"/>
          <w:color w:val="000000"/>
          <w:szCs w:val="21"/>
        </w:rPr>
        <w:t xml:space="preserve">. </w:t>
      </w:r>
      <w:r>
        <w:rPr>
          <w:rFonts w:ascii="Calibri" w:hAnsi="宋体"/>
          <w:color w:val="000000"/>
          <w:szCs w:val="21"/>
        </w:rPr>
        <w:t>答题方式</w:t>
      </w:r>
    </w:p>
    <w:p>
      <w:pPr>
        <w:spacing w:line="400" w:lineRule="exact"/>
        <w:ind w:firstLine="420" w:firstLineChars="200"/>
        <w:rPr>
          <w:rFonts w:ascii="Calibri" w:hAnsi="Calibri"/>
          <w:color w:val="000000"/>
          <w:szCs w:val="21"/>
        </w:rPr>
      </w:pPr>
      <w:r>
        <w:rPr>
          <w:rFonts w:ascii="Calibri" w:hAnsi="宋体"/>
          <w:color w:val="000000"/>
          <w:szCs w:val="21"/>
        </w:rPr>
        <w:t>答题方式为闭卷笔试。考生可以携带</w:t>
      </w:r>
      <w:r>
        <w:rPr>
          <w:rFonts w:hint="eastAsia" w:ascii="Calibri" w:hAnsi="宋体"/>
          <w:color w:val="000000"/>
          <w:szCs w:val="21"/>
        </w:rPr>
        <w:t>直尺和</w:t>
      </w:r>
      <w:r>
        <w:rPr>
          <w:rFonts w:ascii="Calibri" w:hAnsi="宋体"/>
          <w:color w:val="000000"/>
          <w:szCs w:val="21"/>
        </w:rPr>
        <w:t>计算器。</w:t>
      </w:r>
    </w:p>
    <w:p>
      <w:pPr>
        <w:spacing w:line="400" w:lineRule="exact"/>
        <w:ind w:firstLine="420" w:firstLineChars="200"/>
        <w:rPr>
          <w:rFonts w:ascii="Calibri" w:hAnsi="Calibri"/>
          <w:color w:val="000000"/>
          <w:szCs w:val="21"/>
        </w:rPr>
      </w:pPr>
      <w:r>
        <w:rPr>
          <w:rFonts w:ascii="Calibri" w:hAnsi="Calibri"/>
          <w:color w:val="000000"/>
          <w:szCs w:val="21"/>
        </w:rPr>
        <w:t>3</w:t>
      </w:r>
      <w:r>
        <w:rPr>
          <w:rFonts w:hint="eastAsia" w:ascii="Calibri" w:hAnsi="宋体"/>
          <w:color w:val="000000"/>
          <w:szCs w:val="21"/>
        </w:rPr>
        <w:t xml:space="preserve">. </w:t>
      </w:r>
      <w:r>
        <w:rPr>
          <w:rFonts w:ascii="Calibri" w:hAnsi="宋体"/>
          <w:color w:val="000000"/>
          <w:szCs w:val="21"/>
        </w:rPr>
        <w:t>试卷结构</w:t>
      </w:r>
    </w:p>
    <w:p>
      <w:pPr>
        <w:spacing w:line="400" w:lineRule="exact"/>
        <w:ind w:firstLine="420" w:firstLineChars="200"/>
        <w:rPr>
          <w:rFonts w:hint="eastAsia" w:ascii="Calibri" w:hAnsi="宋体"/>
          <w:color w:val="000000"/>
          <w:szCs w:val="21"/>
        </w:rPr>
      </w:pPr>
      <w:r>
        <w:rPr>
          <w:rFonts w:hint="eastAsia" w:ascii="Calibri" w:hAnsi="宋体"/>
          <w:color w:val="000000"/>
          <w:szCs w:val="21"/>
        </w:rPr>
        <w:t>本考试包括两个部分：环境化学和环境生物学。总分150分。</w:t>
      </w:r>
    </w:p>
    <w:p>
      <w:pPr>
        <w:spacing w:line="400" w:lineRule="exact"/>
        <w:outlineLvl w:val="0"/>
        <w:rPr>
          <w:rFonts w:hint="eastAsia" w:ascii="黑体" w:hAnsi="Calibri" w:eastAsia="黑体"/>
          <w:color w:val="000000"/>
          <w:szCs w:val="21"/>
        </w:rPr>
      </w:pPr>
      <w:r>
        <w:rPr>
          <w:rFonts w:hint="eastAsia" w:ascii="黑体" w:hAnsi="宋体" w:eastAsia="黑体"/>
          <w:color w:val="000000"/>
          <w:szCs w:val="21"/>
        </w:rPr>
        <w:t>四、考试内容</w:t>
      </w:r>
    </w:p>
    <w:p>
      <w:pPr>
        <w:spacing w:line="240" w:lineRule="atLeast"/>
        <w:ind w:firstLine="420" w:firstLineChars="200"/>
        <w:rPr>
          <w:rFonts w:hint="eastAsia" w:ascii="Calibri" w:hAnsi="宋体"/>
          <w:color w:val="000000"/>
          <w:szCs w:val="21"/>
        </w:rPr>
      </w:pPr>
      <w:r>
        <w:rPr>
          <w:rFonts w:hint="eastAsia" w:ascii="Calibri" w:hAnsi="宋体"/>
          <w:color w:val="000000"/>
          <w:szCs w:val="21"/>
        </w:rPr>
        <w:t>本考试包括三个部分：环境化学和环境生物学。总分150分。</w:t>
      </w:r>
    </w:p>
    <w:p>
      <w:pPr>
        <w:spacing w:line="240" w:lineRule="atLeast"/>
        <w:ind w:firstLine="420" w:firstLineChars="200"/>
        <w:rPr>
          <w:rFonts w:hint="eastAsia" w:ascii="Calibri" w:hAnsi="宋体"/>
          <w:color w:val="000000"/>
          <w:szCs w:val="21"/>
        </w:rPr>
      </w:pPr>
    </w:p>
    <w:p>
      <w:pPr>
        <w:spacing w:line="240" w:lineRule="atLeast"/>
        <w:ind w:firstLine="480" w:firstLineChars="200"/>
        <w:rPr>
          <w:sz w:val="24"/>
        </w:rPr>
      </w:pPr>
    </w:p>
    <w:p>
      <w:pPr>
        <w:spacing w:line="240" w:lineRule="atLeast"/>
        <w:ind w:firstLine="3720" w:firstLineChars="1544"/>
        <w:outlineLvl w:val="0"/>
        <w:rPr>
          <w:rFonts w:hint="eastAsia"/>
          <w:b/>
          <w:color w:val="000000"/>
          <w:sz w:val="24"/>
        </w:rPr>
      </w:pPr>
      <w:r>
        <w:rPr>
          <w:b/>
          <w:color w:val="000000"/>
          <w:sz w:val="24"/>
        </w:rPr>
        <w:t xml:space="preserve">I. </w:t>
      </w:r>
      <w:r>
        <w:rPr>
          <w:rFonts w:hint="eastAsia"/>
          <w:b/>
          <w:color w:val="000000"/>
          <w:sz w:val="24"/>
        </w:rPr>
        <w:t>环境化学</w:t>
      </w:r>
    </w:p>
    <w:p>
      <w:pPr>
        <w:spacing w:line="240" w:lineRule="atLeast"/>
        <w:ind w:firstLine="420" w:firstLineChars="200"/>
        <w:rPr>
          <w:rFonts w:hint="eastAsia" w:ascii="Calibri" w:hAnsi="宋体"/>
          <w:color w:val="000000"/>
          <w:szCs w:val="21"/>
        </w:rPr>
      </w:pPr>
      <w:r>
        <w:rPr>
          <w:rFonts w:ascii="Calibri" w:hAnsi="宋体"/>
          <w:color w:val="000000"/>
          <w:szCs w:val="21"/>
        </w:rPr>
        <w:t>1. 考试要求</w:t>
      </w:r>
    </w:p>
    <w:p>
      <w:pPr>
        <w:spacing w:line="240" w:lineRule="atLeast"/>
        <w:ind w:firstLine="420" w:firstLineChars="200"/>
        <w:rPr>
          <w:rFonts w:ascii="Calibri" w:hAnsi="宋体"/>
          <w:color w:val="000000"/>
          <w:szCs w:val="21"/>
        </w:rPr>
      </w:pPr>
      <w:r>
        <w:rPr>
          <w:rFonts w:ascii="Calibri" w:hAnsi="宋体"/>
          <w:color w:val="000000"/>
          <w:szCs w:val="21"/>
        </w:rPr>
        <w:t>要求考生</w:t>
      </w:r>
      <w:r>
        <w:rPr>
          <w:rFonts w:hint="eastAsia" w:ascii="Calibri" w:hAnsi="宋体"/>
          <w:color w:val="000000"/>
          <w:szCs w:val="21"/>
        </w:rPr>
        <w:t>掌握环境化学的定义、元素地球化学循环、大气、水以及土壤介质的环境化学的基本专业知识，重点掌握各介质的特点、典型污染现象的化学原理与过程、典型污染物的迁移转化特征。要求考生具有相关的计算能力，利用基础知识分析综合环境问题的能力。</w:t>
      </w:r>
    </w:p>
    <w:p>
      <w:pPr>
        <w:spacing w:line="240" w:lineRule="atLeast"/>
        <w:ind w:firstLine="420" w:firstLineChars="200"/>
        <w:rPr>
          <w:rFonts w:ascii="Calibri" w:hAnsi="宋体"/>
          <w:color w:val="000000"/>
          <w:szCs w:val="21"/>
        </w:rPr>
      </w:pPr>
    </w:p>
    <w:p>
      <w:pPr>
        <w:spacing w:line="240" w:lineRule="atLeast"/>
        <w:ind w:firstLine="420" w:firstLineChars="200"/>
        <w:rPr>
          <w:rFonts w:ascii="Calibri" w:hAnsi="宋体"/>
          <w:color w:val="000000"/>
          <w:szCs w:val="21"/>
        </w:rPr>
      </w:pPr>
      <w:r>
        <w:rPr>
          <w:rFonts w:ascii="Calibri" w:hAnsi="宋体"/>
          <w:color w:val="000000"/>
          <w:szCs w:val="21"/>
        </w:rPr>
        <w:t>2. 题型</w:t>
      </w:r>
    </w:p>
    <w:p>
      <w:pPr>
        <w:spacing w:line="240" w:lineRule="atLeast"/>
        <w:ind w:firstLine="420" w:firstLineChars="200"/>
        <w:rPr>
          <w:rFonts w:ascii="Calibri" w:hAnsi="宋体"/>
          <w:color w:val="000000"/>
          <w:szCs w:val="21"/>
        </w:rPr>
      </w:pPr>
      <w:r>
        <w:rPr>
          <w:rFonts w:ascii="Calibri" w:hAnsi="宋体"/>
          <w:color w:val="000000"/>
          <w:szCs w:val="21"/>
        </w:rPr>
        <w:t xml:space="preserve">  </w:t>
      </w:r>
      <w:r>
        <w:rPr>
          <w:rFonts w:hint="eastAsia" w:ascii="Calibri" w:hAnsi="宋体"/>
          <w:color w:val="000000"/>
          <w:szCs w:val="21"/>
        </w:rPr>
        <w:t>填空题、名词解释、简答题、计算题、综合题</w:t>
      </w:r>
      <w:r>
        <w:rPr>
          <w:rFonts w:ascii="Calibri" w:hAnsi="宋体"/>
          <w:color w:val="000000"/>
          <w:szCs w:val="21"/>
        </w:rPr>
        <w:t>。</w:t>
      </w:r>
    </w:p>
    <w:p>
      <w:pPr>
        <w:spacing w:line="240" w:lineRule="atLeast"/>
        <w:ind w:firstLine="420" w:firstLineChars="200"/>
        <w:rPr>
          <w:rFonts w:hint="eastAsia" w:ascii="Calibri" w:hAnsi="宋体"/>
          <w:color w:val="000000"/>
          <w:szCs w:val="21"/>
        </w:rPr>
      </w:pPr>
    </w:p>
    <w:p>
      <w:pPr>
        <w:spacing w:line="240" w:lineRule="atLeast"/>
        <w:ind w:firstLine="420" w:firstLineChars="200"/>
        <w:rPr>
          <w:rFonts w:ascii="Calibri" w:hAnsi="宋体"/>
          <w:color w:val="000000"/>
          <w:szCs w:val="21"/>
        </w:rPr>
      </w:pPr>
    </w:p>
    <w:p>
      <w:pPr>
        <w:spacing w:line="240" w:lineRule="atLeast"/>
        <w:ind w:firstLine="3286" w:firstLineChars="1364"/>
        <w:outlineLvl w:val="0"/>
        <w:rPr>
          <w:b/>
          <w:color w:val="000000"/>
          <w:sz w:val="24"/>
        </w:rPr>
      </w:pPr>
      <w:r>
        <w:rPr>
          <w:rFonts w:hint="eastAsia"/>
          <w:b/>
          <w:color w:val="000000"/>
          <w:sz w:val="24"/>
        </w:rPr>
        <w:t>II</w:t>
      </w:r>
      <w:r>
        <w:rPr>
          <w:b/>
          <w:color w:val="000000"/>
          <w:sz w:val="24"/>
        </w:rPr>
        <w:t xml:space="preserve">. </w:t>
      </w:r>
      <w:r>
        <w:rPr>
          <w:rFonts w:hint="eastAsia"/>
          <w:b/>
          <w:color w:val="000000"/>
          <w:sz w:val="24"/>
        </w:rPr>
        <w:t>环境生物学</w:t>
      </w:r>
    </w:p>
    <w:p>
      <w:pPr>
        <w:spacing w:line="240" w:lineRule="atLeast"/>
        <w:ind w:firstLine="2650" w:firstLineChars="1100"/>
        <w:rPr>
          <w:b/>
          <w:color w:val="000000"/>
          <w:sz w:val="24"/>
        </w:rPr>
      </w:pPr>
      <w:r>
        <w:rPr>
          <w:rFonts w:hint="eastAsia"/>
          <w:b/>
          <w:color w:val="000000"/>
          <w:sz w:val="24"/>
        </w:rPr>
        <w:t xml:space="preserve">    </w:t>
      </w:r>
      <w:r>
        <w:rPr>
          <w:b/>
          <w:color w:val="000000"/>
          <w:sz w:val="24"/>
        </w:rPr>
        <w:t xml:space="preserve"> </w:t>
      </w:r>
    </w:p>
    <w:p>
      <w:pPr>
        <w:spacing w:line="240" w:lineRule="atLeast"/>
        <w:ind w:firstLine="420" w:firstLineChars="200"/>
        <w:rPr>
          <w:rFonts w:hint="eastAsia" w:ascii="Calibri" w:hAnsi="宋体"/>
          <w:color w:val="000000"/>
          <w:szCs w:val="21"/>
        </w:rPr>
      </w:pPr>
      <w:r>
        <w:rPr>
          <w:rFonts w:ascii="Calibri" w:hAnsi="宋体"/>
          <w:color w:val="000000"/>
          <w:szCs w:val="21"/>
        </w:rPr>
        <w:t>1.  考试要求</w:t>
      </w:r>
    </w:p>
    <w:p>
      <w:pPr>
        <w:spacing w:line="240" w:lineRule="atLeast"/>
        <w:ind w:firstLine="420" w:firstLineChars="200"/>
        <w:rPr>
          <w:rFonts w:hint="eastAsia" w:ascii="Calibri" w:hAnsi="宋体"/>
          <w:color w:val="000000"/>
          <w:szCs w:val="21"/>
        </w:rPr>
      </w:pPr>
      <w:r>
        <w:rPr>
          <w:rFonts w:hint="eastAsia" w:ascii="Calibri" w:hAnsi="宋体"/>
          <w:color w:val="000000"/>
          <w:szCs w:val="21"/>
        </w:rPr>
        <w:t xml:space="preserve"> 要求考生掌握环境生物学的基本概念、基础理论与研究方法，了解研究环境污染物对生物影响的重要性以及实践意义。要求考生具有利用生物相关基础知识融会贯通、分析和解决综合环境问题的能力。</w:t>
      </w:r>
    </w:p>
    <w:p>
      <w:pPr>
        <w:spacing w:line="240" w:lineRule="atLeast"/>
        <w:ind w:firstLine="420" w:firstLineChars="200"/>
        <w:rPr>
          <w:rFonts w:hint="eastAsia" w:ascii="Calibri" w:hAnsi="宋体"/>
          <w:color w:val="000000"/>
          <w:szCs w:val="21"/>
        </w:rPr>
      </w:pPr>
      <w:r>
        <w:rPr>
          <w:rFonts w:ascii="Calibri" w:hAnsi="宋体"/>
          <w:color w:val="000000"/>
          <w:szCs w:val="21"/>
        </w:rPr>
        <w:t xml:space="preserve"> </w:t>
      </w:r>
      <w:r>
        <w:rPr>
          <w:rFonts w:hint="eastAsia" w:ascii="Calibri" w:hAnsi="宋体"/>
          <w:color w:val="000000"/>
          <w:szCs w:val="21"/>
        </w:rPr>
        <w:t xml:space="preserve"> </w:t>
      </w:r>
      <w:r>
        <w:rPr>
          <w:rFonts w:ascii="Calibri" w:hAnsi="宋体"/>
          <w:color w:val="000000"/>
          <w:szCs w:val="21"/>
        </w:rPr>
        <w:t xml:space="preserve">  </w:t>
      </w:r>
    </w:p>
    <w:p>
      <w:pPr>
        <w:spacing w:line="240" w:lineRule="atLeast"/>
        <w:ind w:firstLine="420" w:firstLineChars="200"/>
        <w:rPr>
          <w:rFonts w:ascii="Calibri" w:hAnsi="宋体"/>
          <w:color w:val="000000"/>
          <w:szCs w:val="21"/>
        </w:rPr>
      </w:pPr>
      <w:r>
        <w:rPr>
          <w:rFonts w:ascii="Calibri" w:hAnsi="宋体"/>
          <w:color w:val="000000"/>
          <w:szCs w:val="21"/>
        </w:rPr>
        <w:t>2.  题型</w:t>
      </w:r>
    </w:p>
    <w:p>
      <w:pPr>
        <w:spacing w:line="240" w:lineRule="atLeast"/>
        <w:ind w:firstLine="420" w:firstLineChars="200"/>
        <w:rPr>
          <w:rFonts w:ascii="Calibri" w:hAnsi="宋体"/>
          <w:color w:val="000000"/>
          <w:szCs w:val="21"/>
        </w:rPr>
      </w:pPr>
      <w:r>
        <w:rPr>
          <w:rFonts w:hint="eastAsia" w:ascii="Calibri" w:hAnsi="宋体"/>
          <w:color w:val="000000"/>
          <w:szCs w:val="21"/>
        </w:rPr>
        <w:t>有填空题、名词解释、简答题、综合题</w:t>
      </w:r>
      <w:r>
        <w:rPr>
          <w:rFonts w:ascii="Calibri" w:hAnsi="宋体"/>
          <w:color w:val="000000"/>
          <w:szCs w:val="21"/>
        </w:rPr>
        <w:t>。</w:t>
      </w:r>
    </w:p>
    <w:p>
      <w:pPr>
        <w:spacing w:line="240" w:lineRule="atLeast"/>
        <w:ind w:firstLine="3242" w:firstLineChars="1544"/>
        <w:outlineLvl w:val="0"/>
        <w:rPr>
          <w:rFonts w:ascii="Calibri" w:hAnsi="宋体"/>
          <w:color w:val="000000"/>
          <w:szCs w:val="21"/>
        </w:rPr>
      </w:pPr>
    </w:p>
    <w:p>
      <w:pPr>
        <w:spacing w:line="240" w:lineRule="atLeast"/>
        <w:ind w:firstLine="420" w:firstLineChars="200"/>
        <w:rPr>
          <w:rFonts w:hint="eastAsia" w:ascii="Calibri" w:hAnsi="宋体"/>
          <w:color w:val="000000"/>
          <w:szCs w:val="21"/>
        </w:rPr>
      </w:pPr>
    </w:p>
    <w:p>
      <w:pPr>
        <w:spacing w:line="240" w:lineRule="atLeast"/>
        <w:ind w:firstLine="420" w:firstLineChars="200"/>
        <w:rPr>
          <w:rFonts w:ascii="Calibri" w:hAnsi="宋体"/>
          <w:color w:val="000000"/>
          <w:szCs w:val="21"/>
        </w:rPr>
      </w:pPr>
    </w:p>
    <w:p>
      <w:pPr>
        <w:spacing w:line="400" w:lineRule="exact"/>
        <w:outlineLvl w:val="0"/>
        <w:rPr>
          <w:rFonts w:hint="eastAsia" w:ascii="黑体" w:hAnsi="Calibri" w:eastAsia="黑体"/>
          <w:color w:val="000000"/>
          <w:szCs w:val="21"/>
        </w:rPr>
      </w:pPr>
      <w:r>
        <w:rPr>
          <w:rFonts w:hint="eastAsia" w:ascii="黑体" w:hAnsi="宋体" w:eastAsia="黑体"/>
          <w:color w:val="000000"/>
          <w:szCs w:val="21"/>
        </w:rPr>
        <w:t>五、考试题型与示例</w:t>
      </w:r>
    </w:p>
    <w:p>
      <w:pPr>
        <w:spacing w:line="400" w:lineRule="exact"/>
        <w:ind w:firstLine="420" w:firstLineChars="200"/>
        <w:rPr>
          <w:rFonts w:ascii="Calibri" w:hAnsi="Calibri"/>
          <w:b/>
          <w:color w:val="000000"/>
          <w:szCs w:val="21"/>
        </w:rPr>
      </w:pPr>
      <w:r>
        <w:rPr>
          <w:rFonts w:hint="eastAsia" w:ascii="Calibri" w:hAnsi="宋体"/>
          <w:color w:val="000000"/>
          <w:szCs w:val="21"/>
        </w:rPr>
        <w:t>1</w:t>
      </w:r>
      <w:r>
        <w:rPr>
          <w:rFonts w:hint="eastAsia"/>
          <w:color w:val="000000"/>
          <w:szCs w:val="21"/>
        </w:rPr>
        <w:t>．</w:t>
      </w:r>
      <w:r>
        <w:rPr>
          <w:rFonts w:ascii="Calibri" w:hAnsi="宋体"/>
          <w:b/>
          <w:color w:val="000000"/>
          <w:szCs w:val="21"/>
        </w:rPr>
        <w:t>考试题型</w:t>
      </w:r>
    </w:p>
    <w:p>
      <w:pPr>
        <w:spacing w:line="400" w:lineRule="exact"/>
        <w:ind w:firstLine="420" w:firstLineChars="200"/>
        <w:rPr>
          <w:rFonts w:ascii="Calibri" w:hAnsi="宋体"/>
          <w:color w:val="000000"/>
          <w:szCs w:val="21"/>
        </w:rPr>
      </w:pPr>
      <w:r>
        <w:rPr>
          <w:rFonts w:ascii="Calibri" w:hAnsi="宋体"/>
          <w:color w:val="000000"/>
          <w:szCs w:val="21"/>
        </w:rPr>
        <w:t>题型一般为</w:t>
      </w:r>
      <w:r>
        <w:rPr>
          <w:rFonts w:hint="eastAsia" w:ascii="Calibri" w:hAnsi="宋体"/>
          <w:color w:val="000000"/>
          <w:szCs w:val="21"/>
        </w:rPr>
        <w:t>填空题、名词解释、简答题、计算题、综合题</w:t>
      </w:r>
      <w:r>
        <w:rPr>
          <w:rFonts w:ascii="Calibri" w:hAnsi="宋体"/>
          <w:color w:val="000000"/>
          <w:szCs w:val="21"/>
        </w:rPr>
        <w:t>。</w:t>
      </w:r>
    </w:p>
    <w:p>
      <w:pPr>
        <w:spacing w:line="400" w:lineRule="exact"/>
        <w:ind w:firstLine="420" w:firstLineChars="200"/>
        <w:rPr>
          <w:rFonts w:ascii="Calibri" w:hAnsi="Calibri"/>
          <w:b/>
          <w:color w:val="000000"/>
          <w:szCs w:val="21"/>
        </w:rPr>
      </w:pPr>
      <w:r>
        <w:rPr>
          <w:rFonts w:hint="eastAsia" w:ascii="Calibri" w:hAnsi="宋体"/>
          <w:color w:val="000000"/>
          <w:szCs w:val="21"/>
        </w:rPr>
        <w:t>2</w:t>
      </w:r>
      <w:r>
        <w:rPr>
          <w:rFonts w:hint="eastAsia"/>
          <w:color w:val="000000"/>
          <w:szCs w:val="21"/>
        </w:rPr>
        <w:t>．</w:t>
      </w:r>
      <w:r>
        <w:rPr>
          <w:rFonts w:ascii="Calibri" w:hAnsi="宋体"/>
          <w:b/>
          <w:color w:val="000000"/>
          <w:szCs w:val="21"/>
        </w:rPr>
        <w:t>题型示例</w:t>
      </w:r>
    </w:p>
    <w:p>
      <w:pPr>
        <w:spacing w:line="400" w:lineRule="exact"/>
        <w:ind w:firstLine="420" w:firstLineChars="200"/>
        <w:rPr>
          <w:color w:val="000000"/>
          <w:szCs w:val="21"/>
        </w:rPr>
      </w:pPr>
      <w:r>
        <w:rPr>
          <w:rFonts w:ascii="Calibri" w:hAnsi="Calibri"/>
          <w:color w:val="000000"/>
          <w:szCs w:val="21"/>
        </w:rPr>
        <w:t>1</w:t>
      </w:r>
      <w:r>
        <w:rPr>
          <w:rFonts w:hint="eastAsia"/>
          <w:color w:val="000000"/>
          <w:szCs w:val="21"/>
        </w:rPr>
        <w:t>）填空题</w:t>
      </w:r>
    </w:p>
    <w:p>
      <w:pPr>
        <w:spacing w:line="400" w:lineRule="exact"/>
        <w:ind w:firstLine="420" w:firstLineChars="200"/>
        <w:rPr>
          <w:rFonts w:ascii="Calibri" w:hAnsi="Calibri"/>
          <w:color w:val="000000"/>
          <w:szCs w:val="21"/>
        </w:rPr>
      </w:pPr>
      <w:r>
        <w:rPr>
          <w:rFonts w:ascii="Calibri" w:hAnsi="宋体"/>
          <w:color w:val="000000"/>
          <w:szCs w:val="21"/>
        </w:rPr>
        <w:t>【例题】：</w:t>
      </w:r>
      <w:r>
        <w:rPr>
          <w:rFonts w:hint="eastAsia" w:ascii="Calibri" w:hAnsi="宋体"/>
          <w:color w:val="000000"/>
          <w:szCs w:val="21"/>
        </w:rPr>
        <w:t>常见的厌氧消化“三阶段”理论主要包括</w:t>
      </w:r>
      <w:r>
        <w:rPr>
          <w:rFonts w:hint="eastAsia" w:ascii="Calibri" w:hAnsi="宋体"/>
          <w:color w:val="000000"/>
          <w:szCs w:val="21"/>
          <w:u w:val="single"/>
        </w:rPr>
        <w:t xml:space="preserve"> </w:t>
      </w:r>
      <w:r>
        <w:rPr>
          <w:rFonts w:ascii="Calibri" w:hAnsi="宋体"/>
          <w:color w:val="000000"/>
          <w:szCs w:val="21"/>
          <w:u w:val="single"/>
        </w:rPr>
        <w:t xml:space="preserve">    </w:t>
      </w:r>
      <w:r>
        <w:rPr>
          <w:rFonts w:hint="eastAsia" w:ascii="Calibri" w:hAnsi="宋体"/>
          <w:color w:val="000000"/>
          <w:szCs w:val="21"/>
        </w:rPr>
        <w:t>阶段、</w:t>
      </w:r>
      <w:r>
        <w:rPr>
          <w:rFonts w:hint="eastAsia" w:ascii="Calibri" w:hAnsi="宋体"/>
          <w:color w:val="000000"/>
          <w:szCs w:val="21"/>
          <w:u w:val="single"/>
        </w:rPr>
        <w:t xml:space="preserve"> </w:t>
      </w:r>
      <w:r>
        <w:rPr>
          <w:rFonts w:ascii="Calibri" w:hAnsi="宋体"/>
          <w:color w:val="000000"/>
          <w:szCs w:val="21"/>
          <w:u w:val="single"/>
        </w:rPr>
        <w:t xml:space="preserve">    </w:t>
      </w:r>
      <w:r>
        <w:rPr>
          <w:rFonts w:hint="eastAsia" w:ascii="Calibri" w:hAnsi="宋体"/>
          <w:color w:val="000000"/>
          <w:szCs w:val="21"/>
        </w:rPr>
        <w:t>阶段与</w:t>
      </w:r>
      <w:r>
        <w:rPr>
          <w:rFonts w:hint="eastAsia" w:ascii="Calibri" w:hAnsi="宋体"/>
          <w:color w:val="000000"/>
          <w:szCs w:val="21"/>
          <w:u w:val="single"/>
        </w:rPr>
        <w:t xml:space="preserve"> </w:t>
      </w:r>
      <w:r>
        <w:rPr>
          <w:rFonts w:ascii="Calibri" w:hAnsi="宋体"/>
          <w:color w:val="000000"/>
          <w:szCs w:val="21"/>
          <w:u w:val="single"/>
        </w:rPr>
        <w:t xml:space="preserve">   </w:t>
      </w:r>
      <w:r>
        <w:rPr>
          <w:rFonts w:hint="eastAsia" w:ascii="Calibri" w:hAnsi="宋体"/>
          <w:color w:val="000000"/>
          <w:szCs w:val="21"/>
        </w:rPr>
        <w:t>阶段。</w:t>
      </w:r>
    </w:p>
    <w:p>
      <w:pPr>
        <w:spacing w:line="400" w:lineRule="exact"/>
        <w:ind w:firstLine="420" w:firstLineChars="200"/>
        <w:rPr>
          <w:rFonts w:ascii="Calibri" w:hAnsi="Calibri"/>
          <w:color w:val="000000"/>
          <w:szCs w:val="21"/>
        </w:rPr>
      </w:pPr>
      <w:r>
        <w:rPr>
          <w:rFonts w:hint="eastAsia" w:ascii="Calibri" w:hAnsi="宋体"/>
          <w:color w:val="000000"/>
          <w:szCs w:val="21"/>
        </w:rPr>
        <w:t>2）</w:t>
      </w:r>
      <w:r>
        <w:rPr>
          <w:rFonts w:ascii="Calibri" w:hAnsi="宋体"/>
          <w:color w:val="000000"/>
          <w:szCs w:val="21"/>
        </w:rPr>
        <w:t>名词解释</w:t>
      </w:r>
    </w:p>
    <w:p>
      <w:pPr>
        <w:spacing w:line="400" w:lineRule="exact"/>
        <w:ind w:firstLine="420" w:firstLineChars="200"/>
        <w:rPr>
          <w:rFonts w:ascii="Calibri" w:hAnsi="Calibri"/>
          <w:color w:val="000000"/>
          <w:szCs w:val="21"/>
        </w:rPr>
      </w:pPr>
      <w:r>
        <w:rPr>
          <w:rFonts w:ascii="Calibri" w:hAnsi="宋体"/>
          <w:color w:val="000000"/>
          <w:szCs w:val="21"/>
        </w:rPr>
        <w:t>【例题】：平流层：</w:t>
      </w:r>
    </w:p>
    <w:p>
      <w:pPr>
        <w:spacing w:line="400" w:lineRule="exact"/>
        <w:ind w:firstLine="420" w:firstLineChars="200"/>
        <w:rPr>
          <w:rFonts w:ascii="Calibri" w:hAnsi="Calibri"/>
          <w:color w:val="000000"/>
          <w:szCs w:val="21"/>
        </w:rPr>
      </w:pPr>
      <w:r>
        <w:rPr>
          <w:rFonts w:ascii="Calibri" w:hAnsi="Calibri"/>
          <w:color w:val="000000"/>
          <w:szCs w:val="21"/>
        </w:rPr>
        <w:t>3</w:t>
      </w:r>
      <w:r>
        <w:rPr>
          <w:rFonts w:hint="eastAsia"/>
          <w:color w:val="000000"/>
          <w:szCs w:val="21"/>
        </w:rPr>
        <w:t>）</w:t>
      </w:r>
      <w:r>
        <w:rPr>
          <w:rFonts w:ascii="Calibri" w:hAnsi="宋体"/>
          <w:color w:val="000000"/>
          <w:szCs w:val="21"/>
        </w:rPr>
        <w:t>简述题</w:t>
      </w:r>
    </w:p>
    <w:p>
      <w:pPr>
        <w:spacing w:line="400" w:lineRule="exact"/>
        <w:ind w:firstLine="420" w:firstLineChars="200"/>
        <w:rPr>
          <w:rFonts w:ascii="Calibri" w:hAnsi="Calibri"/>
          <w:color w:val="000000"/>
          <w:szCs w:val="21"/>
        </w:rPr>
      </w:pPr>
      <w:r>
        <w:rPr>
          <w:rFonts w:ascii="Calibri" w:hAnsi="宋体"/>
          <w:color w:val="000000"/>
          <w:szCs w:val="21"/>
        </w:rPr>
        <w:t>【例题】：什么是</w:t>
      </w:r>
      <w:r>
        <w:rPr>
          <w:rFonts w:hint="eastAsia" w:ascii="Calibri" w:hAnsi="宋体"/>
          <w:color w:val="000000"/>
          <w:szCs w:val="21"/>
        </w:rPr>
        <w:t>抗生素抗性基因</w:t>
      </w:r>
      <w:r>
        <w:rPr>
          <w:rFonts w:ascii="Calibri" w:hAnsi="宋体"/>
          <w:color w:val="000000"/>
          <w:szCs w:val="21"/>
        </w:rPr>
        <w:t>？</w:t>
      </w:r>
    </w:p>
    <w:p>
      <w:pPr>
        <w:spacing w:line="400" w:lineRule="exact"/>
        <w:ind w:firstLine="420" w:firstLineChars="200"/>
        <w:rPr>
          <w:rFonts w:ascii="Calibri" w:hAnsi="Calibri"/>
          <w:color w:val="000000"/>
          <w:szCs w:val="21"/>
        </w:rPr>
      </w:pPr>
      <w:r>
        <w:rPr>
          <w:rFonts w:ascii="Calibri" w:hAnsi="Calibri"/>
          <w:color w:val="000000"/>
          <w:szCs w:val="21"/>
        </w:rPr>
        <w:t>4</w:t>
      </w:r>
      <w:r>
        <w:rPr>
          <w:rFonts w:hint="eastAsia" w:ascii="Calibri" w:hAnsi="宋体"/>
          <w:color w:val="000000"/>
          <w:szCs w:val="21"/>
        </w:rPr>
        <w:t>）</w:t>
      </w:r>
      <w:r>
        <w:rPr>
          <w:rFonts w:ascii="Calibri" w:hAnsi="宋体"/>
          <w:color w:val="000000"/>
          <w:szCs w:val="21"/>
        </w:rPr>
        <w:t>计算题</w:t>
      </w:r>
    </w:p>
    <w:p>
      <w:pPr>
        <w:spacing w:line="400" w:lineRule="exact"/>
        <w:ind w:firstLine="420" w:firstLineChars="200"/>
        <w:rPr>
          <w:rFonts w:ascii="Calibri" w:hAnsi="宋体"/>
          <w:color w:val="000000"/>
          <w:szCs w:val="21"/>
        </w:rPr>
      </w:pPr>
      <w:r>
        <w:rPr>
          <w:rFonts w:ascii="Calibri" w:hAnsi="宋体"/>
          <w:color w:val="000000"/>
          <w:szCs w:val="21"/>
        </w:rPr>
        <w:t>【例题】：含镉废水通入</w:t>
      </w:r>
      <w:r>
        <w:rPr>
          <w:rFonts w:ascii="Calibri" w:hAnsi="Calibri"/>
          <w:color w:val="000000"/>
          <w:szCs w:val="21"/>
        </w:rPr>
        <w:t>H</w:t>
      </w:r>
      <w:r>
        <w:rPr>
          <w:rFonts w:ascii="Calibri" w:hAnsi="Calibri"/>
          <w:color w:val="000000"/>
          <w:szCs w:val="21"/>
          <w:vertAlign w:val="subscript"/>
        </w:rPr>
        <w:t>2</w:t>
      </w:r>
      <w:r>
        <w:rPr>
          <w:rFonts w:ascii="Calibri" w:hAnsi="Calibri"/>
          <w:color w:val="000000"/>
          <w:szCs w:val="21"/>
        </w:rPr>
        <w:t>S</w:t>
      </w:r>
      <w:r>
        <w:rPr>
          <w:rFonts w:ascii="Calibri" w:hAnsi="宋体"/>
          <w:color w:val="000000"/>
          <w:szCs w:val="21"/>
        </w:rPr>
        <w:t>达到饱和并调整</w:t>
      </w:r>
      <w:r>
        <w:rPr>
          <w:rFonts w:ascii="Calibri" w:hAnsi="Calibri"/>
          <w:color w:val="000000"/>
          <w:szCs w:val="21"/>
        </w:rPr>
        <w:t>pH</w:t>
      </w:r>
      <w:r>
        <w:rPr>
          <w:rFonts w:ascii="Calibri" w:hAnsi="宋体"/>
          <w:color w:val="000000"/>
          <w:szCs w:val="21"/>
        </w:rPr>
        <w:t>为</w:t>
      </w:r>
      <w:r>
        <w:rPr>
          <w:rFonts w:ascii="Calibri" w:hAnsi="Calibri"/>
          <w:color w:val="000000"/>
          <w:szCs w:val="21"/>
        </w:rPr>
        <w:t>8.0</w:t>
      </w:r>
      <w:r>
        <w:rPr>
          <w:rFonts w:ascii="Calibri" w:hAnsi="宋体"/>
          <w:color w:val="000000"/>
          <w:szCs w:val="21"/>
        </w:rPr>
        <w:t>，请算出水中剩余镉离子的浓度（已知</w:t>
      </w:r>
      <w:r>
        <w:rPr>
          <w:rFonts w:ascii="Calibri" w:hAnsi="Calibri"/>
          <w:color w:val="000000"/>
          <w:szCs w:val="21"/>
        </w:rPr>
        <w:t>CdS</w:t>
      </w:r>
      <w:r>
        <w:rPr>
          <w:rFonts w:ascii="Calibri" w:hAnsi="宋体"/>
          <w:color w:val="000000"/>
          <w:szCs w:val="21"/>
        </w:rPr>
        <w:t>的溶度积为</w:t>
      </w:r>
      <w:r>
        <w:rPr>
          <w:rFonts w:ascii="Calibri" w:hAnsi="Calibri"/>
          <w:color w:val="000000"/>
          <w:szCs w:val="21"/>
        </w:rPr>
        <w:t>7.9</w:t>
      </w:r>
      <w:r>
        <w:rPr>
          <w:rFonts w:ascii="Calibri" w:hAnsi="Calibri"/>
          <w:color w:val="000000"/>
          <w:szCs w:val="21"/>
        </w:rPr>
        <w:sym w:font="Symbol" w:char="F0B4"/>
      </w:r>
      <w:r>
        <w:rPr>
          <w:rFonts w:ascii="Calibri" w:hAnsi="Calibri"/>
          <w:color w:val="000000"/>
          <w:szCs w:val="21"/>
        </w:rPr>
        <w:t>10</w:t>
      </w:r>
      <w:r>
        <w:rPr>
          <w:rFonts w:ascii="Calibri" w:hAnsi="Calibri"/>
          <w:color w:val="000000"/>
          <w:szCs w:val="21"/>
          <w:vertAlign w:val="superscript"/>
        </w:rPr>
        <w:t>-27</w:t>
      </w:r>
      <w:r>
        <w:rPr>
          <w:rFonts w:ascii="Calibri" w:hAnsi="宋体"/>
          <w:color w:val="000000"/>
          <w:szCs w:val="21"/>
        </w:rPr>
        <w:t>）。</w:t>
      </w:r>
    </w:p>
    <w:p>
      <w:pPr>
        <w:spacing w:line="400" w:lineRule="exact"/>
        <w:ind w:firstLine="420" w:firstLineChars="200"/>
        <w:rPr>
          <w:rFonts w:ascii="Calibri" w:hAnsi="Calibri"/>
          <w:color w:val="000000"/>
          <w:szCs w:val="21"/>
        </w:rPr>
      </w:pPr>
      <w:r>
        <w:rPr>
          <w:rFonts w:ascii="Calibri" w:hAnsi="Calibri"/>
          <w:color w:val="000000"/>
          <w:szCs w:val="21"/>
        </w:rPr>
        <w:t>5</w:t>
      </w:r>
      <w:r>
        <w:rPr>
          <w:rFonts w:hint="eastAsia" w:ascii="Calibri" w:hAnsi="宋体"/>
          <w:color w:val="000000"/>
          <w:szCs w:val="21"/>
        </w:rPr>
        <w:t>）综合</w:t>
      </w:r>
      <w:r>
        <w:rPr>
          <w:rFonts w:ascii="Calibri" w:hAnsi="宋体"/>
          <w:color w:val="000000"/>
          <w:szCs w:val="21"/>
        </w:rPr>
        <w:t>题</w:t>
      </w:r>
    </w:p>
    <w:p>
      <w:pPr>
        <w:spacing w:line="400" w:lineRule="exact"/>
        <w:ind w:firstLine="420" w:firstLineChars="200"/>
        <w:rPr>
          <w:rFonts w:ascii="Calibri" w:hAnsi="Calibri"/>
          <w:color w:val="000000"/>
          <w:szCs w:val="21"/>
        </w:rPr>
      </w:pPr>
      <w:r>
        <w:rPr>
          <w:rFonts w:ascii="Calibri" w:hAnsi="宋体"/>
          <w:color w:val="000000"/>
          <w:szCs w:val="21"/>
        </w:rPr>
        <w:t>【例题】：结合实际案例，论述</w:t>
      </w:r>
      <w:r>
        <w:rPr>
          <w:rFonts w:hint="eastAsia" w:ascii="Calibri" w:hAnsi="宋体"/>
          <w:color w:val="000000"/>
          <w:szCs w:val="21"/>
        </w:rPr>
        <w:t>环境介质中污染物种类及其来源</w:t>
      </w:r>
      <w:r>
        <w:rPr>
          <w:rFonts w:ascii="Calibri" w:hAnsi="宋体"/>
          <w:color w:val="000000"/>
          <w:szCs w:val="21"/>
        </w:rPr>
        <w:t>。</w:t>
      </w:r>
    </w:p>
    <w:p>
      <w:pPr>
        <w:spacing w:line="400" w:lineRule="exact"/>
        <w:ind w:firstLine="420" w:firstLineChars="200"/>
        <w:rPr>
          <w:rFonts w:ascii="Calibri" w:hAnsi="宋体"/>
          <w:color w:val="000000"/>
          <w:szCs w:val="21"/>
        </w:rPr>
      </w:pPr>
    </w:p>
    <w:p>
      <w:pPr>
        <w:spacing w:line="400" w:lineRule="exact"/>
        <w:ind w:firstLine="420" w:firstLineChars="200"/>
        <w:rPr>
          <w:rFonts w:ascii="Calibri" w:hAnsi="宋体"/>
          <w:color w:val="000000"/>
          <w:szCs w:val="21"/>
        </w:rPr>
      </w:pPr>
    </w:p>
    <w:p>
      <w:pPr>
        <w:spacing w:line="400" w:lineRule="exact"/>
        <w:ind w:firstLine="400" w:firstLineChars="200"/>
        <w:rPr>
          <w:rFonts w:ascii="微软雅黑" w:hAnsi="微软雅黑" w:eastAsia="微软雅黑"/>
          <w:color w:val="000000"/>
          <w:sz w:val="20"/>
          <w:szCs w:val="20"/>
        </w:rPr>
      </w:pPr>
      <w:r>
        <w:rPr>
          <w:rFonts w:hint="eastAsia" w:ascii="微软雅黑" w:hAnsi="微软雅黑" w:eastAsia="微软雅黑"/>
          <w:color w:val="000000"/>
          <w:sz w:val="20"/>
          <w:szCs w:val="20"/>
        </w:rPr>
        <w:t>《环境化学》（第二版）戴树桂主编，高等教育出版社（面向21世纪课程教材）；</w:t>
      </w:r>
    </w:p>
    <w:p>
      <w:pPr>
        <w:spacing w:line="400" w:lineRule="exact"/>
        <w:ind w:firstLine="400" w:firstLineChars="200"/>
        <w:rPr>
          <w:rFonts w:ascii="微软雅黑" w:hAnsi="微软雅黑" w:eastAsia="微软雅黑"/>
          <w:color w:val="000000"/>
          <w:sz w:val="20"/>
          <w:szCs w:val="20"/>
        </w:rPr>
      </w:pPr>
      <w:r>
        <w:rPr>
          <w:rFonts w:hint="eastAsia" w:ascii="微软雅黑" w:hAnsi="微软雅黑" w:eastAsia="微软雅黑"/>
          <w:color w:val="000000"/>
          <w:sz w:val="20"/>
          <w:szCs w:val="20"/>
        </w:rPr>
        <w:t>《环境生物学》孔繁翔主编，高等教育出版社。</w:t>
      </w:r>
    </w:p>
    <w:sectPr>
      <w:footerReference r:id="rId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numPr>
        <w:ins w:id="0" w:author="微软用户" w:date="2011-07-13T21:09:00Z"/>
      </w:numPr>
      <w:rPr>
        <w:ins w:id="1" w:author="微软用户" w:date="2011-07-13T21:09:00Z"/>
        <w:rStyle w:val="12"/>
      </w:rPr>
    </w:pPr>
    <w:ins w:id="2" w:author="微软用户" w:date="2011-07-13T21:09:00Z">
      <w:r>
        <w:rPr/>
        <w:fldChar w:fldCharType="begin"/>
      </w:r>
    </w:ins>
    <w:ins w:id="3" w:author="微软用户" w:date="2011-07-13T21:09:00Z">
      <w:r>
        <w:rPr>
          <w:rStyle w:val="12"/>
        </w:rPr>
        <w:instrText xml:space="preserve">PAGE  </w:instrText>
      </w:r>
    </w:ins>
    <w:ins w:id="4" w:author="微软用户" w:date="2011-07-13T21:09:00Z">
      <w:r>
        <w:rPr/>
        <w:fldChar w:fldCharType="separate"/>
      </w:r>
    </w:ins>
    <w:ins w:id="5" w:author="微软用户" w:date="2011-07-13T21:09:00Z">
      <w:r>
        <w:rPr/>
        <w:fldChar w:fldCharType="end"/>
      </w:r>
    </w:ins>
  </w:p>
  <w:p>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81"/>
    <w:rsid w:val="00141A5B"/>
    <w:rsid w:val="00246A3A"/>
    <w:rsid w:val="002D1925"/>
    <w:rsid w:val="0034418F"/>
    <w:rsid w:val="0043387B"/>
    <w:rsid w:val="00603924"/>
    <w:rsid w:val="008A1549"/>
    <w:rsid w:val="008E555A"/>
    <w:rsid w:val="00AE5F9F"/>
    <w:rsid w:val="00B040D9"/>
    <w:rsid w:val="00B4327E"/>
    <w:rsid w:val="00BA0DEF"/>
    <w:rsid w:val="00C410A3"/>
    <w:rsid w:val="20074CFE"/>
    <w:rsid w:val="591D12C8"/>
    <w:rsid w:val="6D624D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uiPriority w:val="0"/>
    <w:pPr>
      <w:jc w:val="left"/>
    </w:pPr>
  </w:style>
  <w:style w:type="paragraph" w:styleId="4">
    <w:name w:val="Plain Text"/>
    <w:basedOn w:val="1"/>
    <w:uiPriority w:val="0"/>
    <w:rPr>
      <w:rFonts w:ascii="宋体" w:hAnsi="Courier New" w:cs="Courier New"/>
      <w:szCs w:val="21"/>
    </w:r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Strong"/>
    <w:qFormat/>
    <w:uiPriority w:val="0"/>
    <w:rPr>
      <w:b/>
      <w:bCs/>
    </w:rPr>
  </w:style>
  <w:style w:type="character" w:styleId="12">
    <w:name w:val="page number"/>
    <w:basedOn w:val="10"/>
    <w:uiPriority w:val="0"/>
  </w:style>
  <w:style w:type="character" w:customStyle="1" w:styleId="13">
    <w:name w:val="apple-style-span"/>
    <w:basedOn w:val="10"/>
    <w:uiPriority w:val="0"/>
  </w:style>
  <w:style w:type="character" w:customStyle="1" w:styleId="14">
    <w:name w:val="type_blue_6"/>
    <w:basedOn w:val="10"/>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184</Words>
  <Characters>1052</Characters>
  <Lines>8</Lines>
  <Paragraphs>2</Paragraphs>
  <TotalTime>0</TotalTime>
  <ScaleCrop>false</ScaleCrop>
  <LinksUpToDate>false</LinksUpToDate>
  <CharactersWithSpaces>1234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2011-08-14T19:07:00Z</dcterms:created>
  <dc:creator>山东大学研究生招生办公室; lin</dc:creator>
  <dc:description>山东大学2011年硕士研究生入学考试自命题考试大纲</dc:description>
  <cp:keywords>2011年硕士研究生入学考试考试大纲</cp:keywords>
  <cp:lastModifiedBy>Administrator</cp:lastModifiedBy>
  <cp:lastPrinted>2011-07-15T01:16:00Z</cp:lastPrinted>
  <dcterms:modified xsi:type="dcterms:W3CDTF">2021-09-17T06:43:14Z</dcterms:modified>
  <dc:title>2010年厦门大学税务专业硕士研究生统一入学考试税收学考试大纲</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