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ind w:left="-2" w:leftChars="-201" w:hanging="420" w:hangingChars="95"/>
        <w:contextualSpacing/>
        <w:jc w:val="center"/>
        <w:rPr>
          <w:b/>
          <w:sz w:val="44"/>
          <w:szCs w:val="44"/>
        </w:rPr>
      </w:pPr>
      <w:bookmarkStart w:id="6" w:name="_GoBack"/>
      <w:bookmarkEnd w:id="6"/>
      <w:r>
        <w:rPr>
          <w:rFonts w:hint="eastAsia"/>
          <w:b/>
          <w:sz w:val="44"/>
          <w:szCs w:val="44"/>
        </w:rPr>
        <w:t>大连海事大学硕士研究生入学考试大纲</w:t>
      </w:r>
    </w:p>
    <w:p>
      <w:pPr>
        <w:spacing w:after="0" w:line="0" w:lineRule="atLeast"/>
        <w:ind w:left="0" w:right="0"/>
        <w:contextualSpacing/>
        <w:jc w:val="center"/>
        <w:rPr>
          <w:rFonts w:ascii="微软雅黑" w:hAnsi="微软雅黑" w:eastAsia="微软雅黑"/>
          <w:b/>
          <w:sz w:val="28"/>
          <w:szCs w:val="24"/>
        </w:rPr>
      </w:pP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考试科目：</w:t>
      </w:r>
      <w:r>
        <w:rPr>
          <w:rFonts w:hint="eastAsia" w:ascii="微软雅黑" w:hAnsi="微软雅黑" w:eastAsia="微软雅黑"/>
          <w:sz w:val="24"/>
          <w:szCs w:val="24"/>
        </w:rPr>
        <w:t>物流系统工程</w:t>
      </w:r>
    </w:p>
    <w:p>
      <w:pPr>
        <w:spacing w:after="0" w:line="0" w:lineRule="atLeast"/>
        <w:ind w:left="0" w:right="0"/>
        <w:contextualSpacing/>
        <w:outlineLvl w:val="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一、试卷满分及考试时间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试卷满分为</w:t>
      </w:r>
      <w:r>
        <w:rPr>
          <w:rFonts w:ascii="微软雅黑" w:hAnsi="微软雅黑" w:eastAsia="微软雅黑" w:cs="Times New Roman"/>
          <w:sz w:val="24"/>
          <w:szCs w:val="24"/>
        </w:rPr>
        <w:t>100</w:t>
      </w:r>
      <w:r>
        <w:rPr>
          <w:rFonts w:ascii="微软雅黑" w:hAnsi="微软雅黑" w:eastAsia="微软雅黑"/>
          <w:sz w:val="24"/>
          <w:szCs w:val="24"/>
        </w:rPr>
        <w:t>分，考试时间为</w:t>
      </w:r>
      <w:r>
        <w:rPr>
          <w:rFonts w:ascii="微软雅黑" w:hAnsi="微软雅黑" w:eastAsia="微软雅黑" w:cs="Times New Roman"/>
          <w:sz w:val="24"/>
          <w:szCs w:val="24"/>
        </w:rPr>
        <w:t>1</w:t>
      </w:r>
      <w:r>
        <w:rPr>
          <w:rFonts w:hint="eastAsia" w:ascii="微软雅黑" w:hAnsi="微软雅黑" w:eastAsia="微软雅黑" w:cs="Times New Roman"/>
          <w:sz w:val="24"/>
          <w:szCs w:val="24"/>
        </w:rPr>
        <w:t>20</w:t>
      </w:r>
      <w:r>
        <w:rPr>
          <w:rFonts w:ascii="微软雅黑" w:hAnsi="微软雅黑" w:eastAsia="微软雅黑"/>
          <w:sz w:val="24"/>
          <w:szCs w:val="24"/>
        </w:rPr>
        <w:t>分钟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outlineLvl w:val="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二、答题方式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答题方式为闭卷、笔试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outlineLvl w:val="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三、试卷内容结构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管理运筹</w:t>
      </w:r>
      <w:r>
        <w:rPr>
          <w:rFonts w:ascii="微软雅黑" w:hAnsi="微软雅黑" w:eastAsia="微软雅黑"/>
          <w:sz w:val="24"/>
          <w:szCs w:val="24"/>
        </w:rPr>
        <w:t>学</w:t>
      </w:r>
      <w:r>
        <w:rPr>
          <w:rFonts w:hint="eastAsia" w:ascii="微软雅黑" w:hAnsi="微软雅黑" w:eastAsia="微软雅黑"/>
          <w:sz w:val="24"/>
          <w:szCs w:val="24"/>
        </w:rPr>
        <w:t>7</w:t>
      </w:r>
      <w:r>
        <w:rPr>
          <w:rFonts w:ascii="微软雅黑" w:hAnsi="微软雅黑" w:eastAsia="微软雅黑"/>
          <w:sz w:val="24"/>
          <w:szCs w:val="24"/>
        </w:rPr>
        <w:t>0％</w:t>
      </w:r>
      <w:r>
        <w:rPr>
          <w:rFonts w:hint="eastAsia" w:ascii="微软雅黑" w:hAnsi="微软雅黑" w:eastAsia="微软雅黑"/>
          <w:sz w:val="24"/>
          <w:szCs w:val="24"/>
        </w:rPr>
        <w:t>，供应链管理3</w:t>
      </w:r>
      <w:r>
        <w:rPr>
          <w:rFonts w:ascii="微软雅黑" w:hAnsi="微软雅黑" w:eastAsia="微软雅黑"/>
          <w:sz w:val="24"/>
          <w:szCs w:val="24"/>
        </w:rPr>
        <w:t>0</w:t>
      </w:r>
      <w:r>
        <w:rPr>
          <w:rFonts w:hint="eastAsia" w:ascii="微软雅黑" w:hAnsi="微软雅黑" w:eastAsia="微软雅黑"/>
          <w:sz w:val="24"/>
          <w:szCs w:val="24"/>
        </w:rPr>
        <w:t>%</w:t>
      </w:r>
    </w:p>
    <w:p>
      <w:pPr>
        <w:spacing w:after="0" w:line="0" w:lineRule="atLeast"/>
        <w:ind w:left="0" w:right="0"/>
        <w:contextualSpacing/>
        <w:outlineLvl w:val="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四、</w:t>
      </w:r>
      <w:r>
        <w:rPr>
          <w:rFonts w:hint="eastAsia" w:ascii="微软雅黑" w:hAnsi="微软雅黑" w:eastAsia="微软雅黑"/>
          <w:sz w:val="24"/>
          <w:szCs w:val="24"/>
        </w:rPr>
        <w:t>考试要求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●</w:t>
      </w:r>
      <w:r>
        <w:rPr>
          <w:rFonts w:ascii="微软雅黑" w:hAnsi="微软雅黑" w:eastAsia="微软雅黑"/>
          <w:sz w:val="24"/>
          <w:szCs w:val="24"/>
        </w:rPr>
        <w:t>掌握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sz w:val="24"/>
          <w:szCs w:val="24"/>
        </w:rPr>
        <w:t>◎</w:t>
      </w:r>
      <w:r>
        <w:rPr>
          <w:rFonts w:ascii="微软雅黑" w:hAnsi="微软雅黑" w:eastAsia="微软雅黑"/>
          <w:sz w:val="24"/>
          <w:szCs w:val="24"/>
        </w:rPr>
        <w:t>理解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sz w:val="24"/>
          <w:szCs w:val="24"/>
        </w:rPr>
        <w:t>○</w:t>
      </w:r>
      <w:r>
        <w:rPr>
          <w:rFonts w:ascii="微软雅黑" w:hAnsi="微软雅黑" w:eastAsia="微软雅黑"/>
          <w:sz w:val="24"/>
          <w:szCs w:val="24"/>
        </w:rPr>
        <w:t>了解</w:t>
      </w:r>
    </w:p>
    <w:p>
      <w:pPr>
        <w:spacing w:after="0" w:line="0" w:lineRule="atLeast"/>
        <w:ind w:left="0" w:right="0"/>
        <w:contextualSpacing/>
        <w:outlineLvl w:val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五、考试内容</w:t>
      </w:r>
    </w:p>
    <w:p>
      <w:pPr>
        <w:spacing w:after="0" w:line="0" w:lineRule="atLeast"/>
        <w:ind w:left="0" w:right="0"/>
        <w:contextualSpacing/>
        <w:jc w:val="center"/>
        <w:outlineLvl w:val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第一部分 管理运筹学</w:t>
      </w:r>
    </w:p>
    <w:p>
      <w:pPr>
        <w:adjustRightInd w:val="0"/>
        <w:snapToGrid w:val="0"/>
        <w:spacing w:after="50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1．</w:t>
      </w:r>
      <w:r>
        <w:rPr>
          <w:rFonts w:hint="eastAsia"/>
          <w:b/>
          <w:sz w:val="28"/>
          <w:szCs w:val="28"/>
        </w:rPr>
        <w:t>导论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管理运筹学的起源与发展，管理运筹学的性质与特点；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管理运筹学的建模方法、工作程序；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○</w:t>
      </w:r>
      <w:r>
        <w:rPr>
          <w:rFonts w:hint="eastAsia"/>
          <w:sz w:val="24"/>
          <w:szCs w:val="24"/>
        </w:rPr>
        <w:t>学习管理运筹学的意义，管理运筹学相关课程软件</w:t>
      </w:r>
    </w:p>
    <w:p>
      <w:pPr>
        <w:adjustRightInd w:val="0"/>
        <w:snapToGrid w:val="0"/>
        <w:spacing w:after="50"/>
        <w:outlineLvl w:val="0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2．</w:t>
      </w:r>
      <w:r>
        <w:rPr>
          <w:rFonts w:hint="eastAsia"/>
          <w:b/>
          <w:sz w:val="28"/>
          <w:szCs w:val="28"/>
        </w:rPr>
        <w:t>线性规划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线性规划一般模型；线性规划的解的几种情况；线性规划的标准型；线性规划的可行解、最优解、基本解等概念及其性质；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单纯形法的基本原理；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线性规划实际问题建模；单纯形表求解线性规划；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线性规划的图解法；人工变量法（大M法和两阶段法）；</w:t>
      </w:r>
    </w:p>
    <w:p>
      <w:pPr>
        <w:snapToGrid w:val="0"/>
        <w:rPr>
          <w:rFonts w:hint="eastAsia"/>
          <w:sz w:val="24"/>
          <w:szCs w:val="24"/>
        </w:rPr>
      </w:pPr>
      <w:bookmarkStart w:id="0" w:name="OLE_LINK7"/>
      <w:bookmarkStart w:id="1" w:name="OLE_LINK8"/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线性规划的对偶关系；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线性规划的对偶性质；</w:t>
      </w:r>
    </w:p>
    <w:p>
      <w:pPr>
        <w:snapToGrid w:val="0"/>
        <w:rPr>
          <w:rFonts w:hint="eastAsia"/>
          <w:sz w:val="24"/>
          <w:szCs w:val="24"/>
        </w:rPr>
      </w:pPr>
      <w:bookmarkStart w:id="2" w:name="OLE_LINK5"/>
      <w:bookmarkStart w:id="3" w:name="OLE_LINK6"/>
      <w:r>
        <w:rPr>
          <w:sz w:val="24"/>
          <w:szCs w:val="24"/>
        </w:rPr>
        <w:t>○</w:t>
      </w:r>
      <w:bookmarkEnd w:id="2"/>
      <w:bookmarkEnd w:id="3"/>
      <w:r>
        <w:rPr>
          <w:rFonts w:hint="eastAsia"/>
          <w:sz w:val="24"/>
          <w:szCs w:val="24"/>
        </w:rPr>
        <w:t>单纯形法的矩阵形式；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线性规划的对偶理论；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○</w:t>
      </w:r>
      <w:r>
        <w:rPr>
          <w:rFonts w:hint="eastAsia"/>
          <w:sz w:val="24"/>
          <w:szCs w:val="24"/>
        </w:rPr>
        <w:t>灵敏度分析的原理；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对偶关系的经济解释；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对偶单纯形法；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灵敏度分析的步骤；</w:t>
      </w:r>
    </w:p>
    <w:bookmarkEnd w:id="0"/>
    <w:bookmarkEnd w:id="1"/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运输问题的定义；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运输问题的模型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表上作业法的基本原理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表上作业法求解运输问题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产销不平衡问题的求解；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运输模型的应用</w:t>
      </w:r>
    </w:p>
    <w:p>
      <w:pPr>
        <w:snapToGrid w:val="0"/>
        <w:rPr>
          <w:rFonts w:hint="eastAsia"/>
          <w:szCs w:val="21"/>
        </w:rPr>
      </w:pPr>
      <w:r>
        <w:rPr>
          <w:sz w:val="24"/>
          <w:szCs w:val="24"/>
        </w:rPr>
        <w:t>○</w:t>
      </w:r>
      <w:r>
        <w:rPr>
          <w:rFonts w:hint="eastAsia"/>
          <w:sz w:val="24"/>
          <w:szCs w:val="24"/>
        </w:rPr>
        <w:t>数据包络分析</w:t>
      </w:r>
    </w:p>
    <w:p>
      <w:pPr>
        <w:snapToGrid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>
        <w:rPr>
          <w:b/>
          <w:sz w:val="28"/>
          <w:szCs w:val="28"/>
        </w:rPr>
        <w:t>．</w:t>
      </w:r>
      <w:r>
        <w:rPr>
          <w:rFonts w:hint="eastAsia"/>
          <w:b/>
          <w:sz w:val="28"/>
          <w:szCs w:val="28"/>
        </w:rPr>
        <w:t>整数规划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整数规划问题的基本概念,分类与解的特点；指派问题的定义和特点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分支定界法的基本原理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割平面法的基本原理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求解指派问题的匈牙利法的基本原理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○</w:t>
      </w:r>
      <w:r>
        <w:rPr>
          <w:rFonts w:hint="eastAsia"/>
          <w:sz w:val="24"/>
          <w:szCs w:val="24"/>
        </w:rPr>
        <w:t>整数规划的图解法</w:t>
      </w:r>
    </w:p>
    <w:p>
      <w:pPr>
        <w:snapToGrid w:val="0"/>
        <w:rPr>
          <w:rFonts w:hint="eastAsia"/>
          <w:sz w:val="24"/>
          <w:szCs w:val="24"/>
        </w:rPr>
      </w:pPr>
      <w:bookmarkStart w:id="4" w:name="OLE_LINK9"/>
      <w:bookmarkStart w:id="5" w:name="OLE_LINK10"/>
      <w:r>
        <w:rPr>
          <w:sz w:val="24"/>
          <w:szCs w:val="24"/>
        </w:rPr>
        <w:t>●</w:t>
      </w:r>
      <w:bookmarkEnd w:id="4"/>
      <w:bookmarkEnd w:id="5"/>
      <w:r>
        <w:rPr>
          <w:rFonts w:hint="eastAsia"/>
          <w:sz w:val="24"/>
          <w:szCs w:val="24"/>
        </w:rPr>
        <w:t>分支定界法求解整数规划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割平面法求解整数规划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整数规划的建模与应用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○</w:t>
      </w:r>
      <w:r>
        <w:rPr>
          <w:rFonts w:hint="eastAsia"/>
          <w:sz w:val="24"/>
          <w:szCs w:val="24"/>
        </w:rPr>
        <w:t>0-1整数规划问题的求解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指派问题的求解</w:t>
      </w:r>
    </w:p>
    <w:p>
      <w:pPr>
        <w:snapToGrid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4. 目标规划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目标规划；目标约束和绝对约束；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目标规划问题的一般模型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目标规划的基本原理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目标规划问题的建模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目标规划的图解法</w:t>
      </w:r>
    </w:p>
    <w:p>
      <w:pPr>
        <w:snapToGrid w:val="0"/>
        <w:rPr>
          <w:rFonts w:hint="eastAsia"/>
          <w:b/>
          <w:szCs w:val="21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目标规划的单纯形法</w:t>
      </w:r>
    </w:p>
    <w:p>
      <w:pPr>
        <w:snapToGrid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5</w:t>
      </w:r>
      <w:r>
        <w:rPr>
          <w:b/>
          <w:sz w:val="28"/>
          <w:szCs w:val="28"/>
        </w:rPr>
        <w:t>．</w:t>
      </w:r>
      <w:r>
        <w:rPr>
          <w:rFonts w:hint="eastAsia"/>
          <w:b/>
          <w:sz w:val="28"/>
          <w:szCs w:val="28"/>
        </w:rPr>
        <w:t>非线性规划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非线性规划问题的特征；无约束规划的基本概念；约束优化问题的基本概念；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无约束规划的基本原理、无约束最优性的基本条件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一维搜索法有的主要方法及各方法的计算步骤；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约束优化的充要条件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非线性规划问题的建模；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无约束最优化的解析法的主要方法及计算步骤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无约束最优化的直接法的主要方法及计算步骤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约束优化的库恩—塔克条件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约束优化问题求解的平等方向法的主要方法及计算步骤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约束优化问题求解的制约函数和广义乘子法的主要方法及计算步骤</w:t>
      </w:r>
    </w:p>
    <w:p>
      <w:pPr>
        <w:adjustRightInd w:val="0"/>
        <w:snapToGrid w:val="0"/>
        <w:spacing w:after="50"/>
        <w:outlineLvl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6</w:t>
      </w:r>
      <w:r>
        <w:rPr>
          <w:b/>
          <w:sz w:val="28"/>
          <w:szCs w:val="28"/>
        </w:rPr>
        <w:t>．</w:t>
      </w:r>
      <w:r>
        <w:rPr>
          <w:rFonts w:hint="eastAsia"/>
          <w:b/>
          <w:sz w:val="28"/>
          <w:szCs w:val="28"/>
        </w:rPr>
        <w:t>动态规划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多阶段决策问题；动态规划的基本概念；动态规划问题的特征；动态规划求解多阶段决策问题的特点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动态规划的最优性原理、基本方法；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动态规划对实际问题的建模；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动态规划方法的基本步骤。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资源分配问题、背包问题、生产存储问题、排序问题、旅行商问题等类型的动态规划方法的求解。</w:t>
      </w:r>
    </w:p>
    <w:p>
      <w:pPr>
        <w:adjustRightInd w:val="0"/>
        <w:snapToGrid w:val="0"/>
        <w:spacing w:after="50"/>
        <w:outlineLvl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7</w:t>
      </w:r>
      <w:r>
        <w:rPr>
          <w:b/>
          <w:sz w:val="28"/>
          <w:szCs w:val="28"/>
        </w:rPr>
        <w:t>．</w:t>
      </w:r>
      <w:r>
        <w:rPr>
          <w:rFonts w:hint="eastAsia"/>
          <w:b/>
          <w:sz w:val="28"/>
          <w:szCs w:val="28"/>
        </w:rPr>
        <w:t>图与网络分析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图与网络的基本概念；最小支撑数；网络最大流；关键路线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最小树问题的求解与应用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最短路问题的求解与应用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最大流问题的建模、求解与应用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最小费用最大流问题的求解与应用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双代号网络图的绘制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网络时间参数的计算及关键路径的确定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网络图的工期优化和资源优化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网络图的最优工期的求解方法。</w:t>
      </w:r>
    </w:p>
    <w:p>
      <w:pPr>
        <w:snapToGrid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8</w:t>
      </w:r>
      <w:r>
        <w:rPr>
          <w:b/>
          <w:sz w:val="28"/>
          <w:szCs w:val="28"/>
        </w:rPr>
        <w:t>．</w:t>
      </w:r>
      <w:r>
        <w:rPr>
          <w:rFonts w:hint="eastAsia"/>
          <w:b/>
          <w:sz w:val="28"/>
          <w:szCs w:val="28"/>
        </w:rPr>
        <w:t>存储规划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 xml:space="preserve">存储模型的基本概念：需求、补充、费用、存储策略； 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不许缺货瞬时补充模型的基本原理及应用；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不许缺货生产需一定时间模型的基本原理及应用；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允许缺货瞬时补充模型的基本原理及应用；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允许缺货生产需一定时间模型的基本原理及应用；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单周期随机模型的基本原理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多周期随机模型的基本原理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需求是离散的随机变量模型的求解与应用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需求是连续的随机变量模型的求解与应用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（s，S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型存储策略的求解与应用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○</w:t>
      </w:r>
      <w:r>
        <w:rPr>
          <w:rFonts w:hint="eastAsia"/>
          <w:sz w:val="24"/>
          <w:szCs w:val="24"/>
        </w:rPr>
        <w:t>需求和备货时间都是随机变量模型及应用。</w:t>
      </w:r>
    </w:p>
    <w:p>
      <w:pPr>
        <w:snapToGrid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9</w:t>
      </w:r>
      <w:r>
        <w:rPr>
          <w:b/>
          <w:sz w:val="28"/>
          <w:szCs w:val="28"/>
        </w:rPr>
        <w:t>．</w:t>
      </w:r>
      <w:r>
        <w:rPr>
          <w:rFonts w:hint="eastAsia"/>
          <w:b/>
          <w:sz w:val="28"/>
          <w:szCs w:val="28"/>
        </w:rPr>
        <w:t>不确定规划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随机规划的特征、随机规划的求解方法；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期望值模型中单目标期望值模型的求解原理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期望值模型中多目标期望值模型的求解原理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随机机会约束规划及确定性等价形式。</w:t>
      </w:r>
    </w:p>
    <w:p>
      <w:pPr>
        <w:snapToGrid w:val="0"/>
        <w:outlineLvl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10. 服务系统规划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 xml:space="preserve">排队术语；排队问题的分类；排队系统的评价指标；稳态概率； 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几类基本的排队问题的状态转移图及状态转移方程；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标准M/M/1模型的状态方程的原理；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标准M/M/1模型各指标的计算及应用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单服务台系统容量有限制模型的各指标的计算及应用；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标准M/M/C模型各指标的计算及应用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M/G/1模型的各指标的计算及应用；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标准M/M/1模型的最优服务率的计算及应用；</w:t>
      </w:r>
    </w:p>
    <w:p>
      <w:pPr>
        <w:snapToGrid w:val="0"/>
        <w:outlineLvl w:val="0"/>
        <w:rPr>
          <w:rFonts w:hint="eastAsia"/>
          <w:sz w:val="24"/>
          <w:szCs w:val="24"/>
        </w:rPr>
      </w:pPr>
      <w:r>
        <w:rPr>
          <w:rFonts w:hint="eastAsia"/>
          <w:b/>
          <w:sz w:val="28"/>
          <w:szCs w:val="28"/>
        </w:rPr>
        <w:t>11. 管理模拟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管理模拟的分类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○</w:t>
      </w:r>
      <w:r>
        <w:rPr>
          <w:rFonts w:hint="eastAsia"/>
          <w:sz w:val="24"/>
          <w:szCs w:val="24"/>
        </w:rPr>
        <w:t>管理模拟可用的软件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 xml:space="preserve">随机数产生方法 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蒙特卡罗模拟的步骤和做法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○</w:t>
      </w:r>
      <w:r>
        <w:rPr>
          <w:rFonts w:hint="eastAsia"/>
          <w:sz w:val="24"/>
          <w:szCs w:val="24"/>
        </w:rPr>
        <w:t>蒙特卡罗模拟的优缺点</w:t>
      </w:r>
    </w:p>
    <w:p>
      <w:pPr>
        <w:snapToGrid w:val="0"/>
        <w:outlineLvl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12. 管理博弈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 xml:space="preserve">博弈行为的三个基本要素 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矩阵对策的解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博弈问题的分类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矩阵博弈的基本定理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矩阵博弈纯策略以及混合策略解的含义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矩阵博弈的几种解法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○</w:t>
      </w:r>
      <w:r>
        <w:rPr>
          <w:rFonts w:hint="eastAsia"/>
          <w:sz w:val="24"/>
          <w:szCs w:val="24"/>
        </w:rPr>
        <w:t>二人有限（无限）非零和博弈</w:t>
      </w:r>
    </w:p>
    <w:p>
      <w:pPr>
        <w:snapToGrid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7. 管理决策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不确定决策；风险型决策；收益矩阵；决策矩阵；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决策问题的分类；决策的程序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完全信息价值；样本信息的价值；决策的效用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应用决策树进行决策分析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不确定性决策问题的分析与应用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风险型决策的问题的分析与应用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决策问题的灵敏度分析与风险分析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贝叶斯公式的应用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效用决策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多目标决策方法及其应用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○</w:t>
      </w:r>
      <w:r>
        <w:rPr>
          <w:rFonts w:hint="eastAsia"/>
          <w:sz w:val="24"/>
          <w:szCs w:val="24"/>
        </w:rPr>
        <w:t>群决策</w:t>
      </w:r>
    </w:p>
    <w:p>
      <w:pPr>
        <w:snapToGrid w:val="0"/>
        <w:rPr>
          <w:rFonts w:hint="eastAsia"/>
          <w:sz w:val="24"/>
          <w:szCs w:val="24"/>
        </w:rPr>
      </w:pPr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参阅：靳志宏等，《管理运筹学（第二版）》，大连海事大学出版社，2014.7。</w:t>
      </w:r>
    </w:p>
    <w:p>
      <w:pPr>
        <w:snapToGrid w:val="0"/>
        <w:rPr>
          <w:sz w:val="24"/>
          <w:szCs w:val="24"/>
        </w:rPr>
      </w:pPr>
    </w:p>
    <w:p>
      <w:pPr>
        <w:spacing w:after="0" w:line="0" w:lineRule="atLeast"/>
        <w:ind w:left="0" w:right="0"/>
        <w:contextualSpacing/>
        <w:jc w:val="center"/>
        <w:outlineLvl w:val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第二部分 供应链管理</w:t>
      </w:r>
    </w:p>
    <w:p>
      <w:pPr>
        <w:spacing w:after="0" w:line="0" w:lineRule="atLeast"/>
        <w:ind w:left="0" w:right="0" w:firstLine="456" w:firstLineChars="163"/>
        <w:contextualSpacing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 </w:t>
      </w:r>
      <w:r>
        <w:rPr>
          <w:sz w:val="28"/>
          <w:szCs w:val="28"/>
        </w:rPr>
        <w:t>供应链管理概述</w:t>
      </w:r>
    </w:p>
    <w:p>
      <w:pPr>
        <w:spacing w:after="0" w:line="0" w:lineRule="atLeast"/>
        <w:ind w:left="0" w:right="0" w:firstLine="391" w:firstLineChars="163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>◎ 企业变革的宏观经济背景</w:t>
      </w:r>
    </w:p>
    <w:p>
      <w:pPr>
        <w:spacing w:after="0" w:line="0" w:lineRule="atLeast"/>
        <w:ind w:left="0" w:right="0" w:firstLine="391" w:firstLineChars="163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>○ 竞争优势与供应链管理</w:t>
      </w:r>
    </w:p>
    <w:p>
      <w:pPr>
        <w:spacing w:after="0" w:line="0" w:lineRule="atLeast"/>
        <w:ind w:left="0" w:right="0" w:firstLine="391" w:firstLineChars="163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>◎ 供应链的概念及特征</w:t>
      </w:r>
    </w:p>
    <w:p>
      <w:pPr>
        <w:spacing w:after="0" w:line="0" w:lineRule="atLeast"/>
        <w:ind w:left="0" w:right="0" w:firstLine="391" w:firstLineChars="163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>● 供应链管理的概念及特征</w:t>
      </w:r>
    </w:p>
    <w:p>
      <w:pPr>
        <w:spacing w:after="0" w:line="0" w:lineRule="atLeast"/>
        <w:ind w:left="0" w:right="0" w:firstLine="391" w:firstLineChars="163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>● 供应链管理的目标</w:t>
      </w:r>
    </w:p>
    <w:p>
      <w:pPr>
        <w:spacing w:after="0" w:line="0" w:lineRule="atLeast"/>
        <w:ind w:left="0" w:right="0" w:firstLine="391" w:firstLineChars="163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>◎ 供应链管理的运营机制和类型</w:t>
      </w:r>
    </w:p>
    <w:p>
      <w:pPr>
        <w:spacing w:after="0" w:line="0" w:lineRule="atLeast"/>
        <w:ind w:left="0" w:right="0" w:firstLine="391" w:firstLineChars="163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供应链管理的难点和主要领域</w:t>
      </w:r>
    </w:p>
    <w:p>
      <w:pPr>
        <w:spacing w:after="0" w:line="0" w:lineRule="atLeast"/>
        <w:ind w:left="0" w:right="0" w:firstLine="456" w:firstLineChars="163"/>
        <w:contextualSpacing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 客户价值与供应链定价</w:t>
      </w:r>
    </w:p>
    <w:p>
      <w:pPr>
        <w:spacing w:after="0" w:line="0" w:lineRule="atLeast"/>
        <w:ind w:left="0" w:right="0" w:firstLine="391" w:firstLineChars="163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>◎ 客户价值概述</w:t>
      </w:r>
    </w:p>
    <w:p>
      <w:pPr>
        <w:spacing w:after="0" w:line="0" w:lineRule="atLeast"/>
        <w:ind w:left="0" w:right="0" w:firstLine="391" w:firstLineChars="163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>◎ 客户服务与客户保持</w:t>
      </w:r>
    </w:p>
    <w:p>
      <w:pPr>
        <w:spacing w:after="0" w:line="0" w:lineRule="atLeast"/>
        <w:ind w:left="0" w:right="0" w:firstLine="391" w:firstLineChars="163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>◎ 供应链增值作业管理</w:t>
      </w:r>
    </w:p>
    <w:p>
      <w:pPr>
        <w:spacing w:after="0" w:line="0" w:lineRule="atLeast"/>
        <w:ind w:left="0" w:right="0" w:firstLine="391" w:firstLineChars="163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>○ 客户服务水平确定</w:t>
      </w:r>
    </w:p>
    <w:p>
      <w:pPr>
        <w:spacing w:after="0" w:line="0" w:lineRule="atLeast"/>
        <w:ind w:left="0" w:right="0" w:firstLine="391" w:firstLineChars="163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>● 供应链定价和收益管理</w:t>
      </w:r>
    </w:p>
    <w:p>
      <w:pPr>
        <w:spacing w:after="0" w:line="0" w:lineRule="atLeast"/>
        <w:ind w:left="0" w:right="0" w:firstLine="456" w:firstLineChars="163"/>
        <w:contextualSpacing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 xml:space="preserve">  供应链采购与供应合同</w:t>
      </w:r>
    </w:p>
    <w:p>
      <w:pPr>
        <w:spacing w:after="0" w:line="0" w:lineRule="atLeast"/>
        <w:ind w:left="0" w:right="0" w:firstLine="391" w:firstLineChars="163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>◎ 采购概述</w:t>
      </w:r>
    </w:p>
    <w:p>
      <w:pPr>
        <w:spacing w:after="0" w:line="0" w:lineRule="atLeast"/>
        <w:ind w:left="0" w:right="0" w:firstLine="391" w:firstLineChars="163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>● 面向订单生产的供应合同</w:t>
      </w:r>
    </w:p>
    <w:p>
      <w:pPr>
        <w:spacing w:after="0" w:line="0" w:lineRule="atLeast"/>
        <w:ind w:left="0" w:right="0" w:firstLine="391" w:firstLineChars="163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>● 面向库存生产的供应合同</w:t>
      </w:r>
    </w:p>
    <w:p>
      <w:pPr>
        <w:spacing w:after="0" w:line="0" w:lineRule="atLeast"/>
        <w:ind w:left="0" w:right="0" w:firstLine="391" w:firstLineChars="163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>○ 电子采购</w:t>
      </w:r>
    </w:p>
    <w:p>
      <w:pPr>
        <w:spacing w:after="0" w:line="0" w:lineRule="atLeast"/>
        <w:ind w:left="0" w:right="0" w:firstLine="456" w:firstLineChars="163"/>
        <w:contextualSpacing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 </w:t>
      </w:r>
      <w:r>
        <w:rPr>
          <w:sz w:val="28"/>
          <w:szCs w:val="28"/>
        </w:rPr>
        <w:t>供应链库存管理</w:t>
      </w:r>
    </w:p>
    <w:p>
      <w:pPr>
        <w:spacing w:after="0" w:line="0" w:lineRule="atLeast"/>
        <w:ind w:left="0" w:right="0" w:firstLine="391" w:firstLineChars="163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>◎ 库存概述</w:t>
      </w:r>
    </w:p>
    <w:p>
      <w:pPr>
        <w:spacing w:after="0" w:line="0" w:lineRule="atLeast"/>
        <w:ind w:left="0" w:right="0" w:firstLine="391" w:firstLineChars="163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>◎ 需求不确定性</w:t>
      </w:r>
    </w:p>
    <w:p>
      <w:pPr>
        <w:spacing w:after="0" w:line="0" w:lineRule="atLeast"/>
        <w:ind w:left="0" w:right="0" w:firstLine="391" w:firstLineChars="163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经济订货批量</w:t>
      </w:r>
    </w:p>
    <w:p>
      <w:pPr>
        <w:spacing w:after="0" w:line="0" w:lineRule="atLeast"/>
        <w:ind w:left="0" w:right="0" w:firstLine="391" w:firstLineChars="163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>● 定量订货法</w:t>
      </w:r>
    </w:p>
    <w:p>
      <w:pPr>
        <w:spacing w:after="0" w:line="0" w:lineRule="atLeast"/>
        <w:ind w:left="0" w:right="0" w:firstLine="391" w:firstLineChars="163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>● 定期订货法</w:t>
      </w:r>
    </w:p>
    <w:p>
      <w:pPr>
        <w:spacing w:after="0" w:line="0" w:lineRule="atLeast"/>
        <w:ind w:left="0" w:right="0" w:firstLine="391" w:firstLineChars="163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>● 供应链风险分担与集中化库存</w:t>
      </w:r>
    </w:p>
    <w:p>
      <w:pPr>
        <w:spacing w:after="0" w:line="0" w:lineRule="atLeast"/>
        <w:ind w:left="0" w:right="0" w:firstLine="391" w:firstLineChars="163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>◎ 非平稳过程下的供应链库存管理</w:t>
      </w:r>
    </w:p>
    <w:p>
      <w:pPr>
        <w:spacing w:after="0" w:line="0" w:lineRule="atLeast"/>
        <w:ind w:left="0" w:right="0" w:firstLine="391" w:firstLineChars="163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>○ 供应链库存管理新策略</w:t>
      </w:r>
    </w:p>
    <w:p>
      <w:pPr>
        <w:spacing w:after="0" w:line="0" w:lineRule="atLeast"/>
        <w:ind w:left="0" w:right="0" w:firstLine="456" w:firstLineChars="163"/>
        <w:contextualSpacing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 xml:space="preserve"> 物流网络设计</w:t>
      </w:r>
    </w:p>
    <w:p>
      <w:pPr>
        <w:spacing w:after="0" w:line="0" w:lineRule="atLeast"/>
        <w:ind w:left="0" w:right="0" w:firstLine="391" w:firstLineChars="163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>◎ 物流网络规划问题及其重要性</w:t>
      </w:r>
    </w:p>
    <w:p>
      <w:pPr>
        <w:spacing w:after="0" w:line="0" w:lineRule="atLeast"/>
        <w:ind w:left="0" w:right="0" w:firstLine="391" w:firstLineChars="163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>◎ 物流设施选址的主要因素</w:t>
      </w:r>
    </w:p>
    <w:p>
      <w:pPr>
        <w:spacing w:after="0" w:line="0" w:lineRule="atLeast"/>
        <w:ind w:left="0" w:right="0" w:firstLine="391" w:firstLineChars="163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>◎ 物流网络规划所需的数据</w:t>
      </w:r>
    </w:p>
    <w:p>
      <w:pPr>
        <w:spacing w:after="0" w:line="0" w:lineRule="atLeast"/>
        <w:ind w:left="0" w:right="0" w:firstLine="391" w:firstLineChars="163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>● 单设施选址</w:t>
      </w:r>
    </w:p>
    <w:p>
      <w:pPr>
        <w:spacing w:after="0" w:line="0" w:lineRule="atLeast"/>
        <w:ind w:left="0" w:right="0" w:firstLine="391" w:firstLineChars="163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>● 多设施选址</w:t>
      </w:r>
    </w:p>
    <w:p>
      <w:pPr>
        <w:spacing w:after="0" w:line="0" w:lineRule="atLeast"/>
        <w:ind w:left="0" w:right="0" w:firstLine="391" w:firstLineChars="163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>○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服务设施选址</w:t>
      </w:r>
    </w:p>
    <w:p>
      <w:pPr>
        <w:spacing w:after="0" w:line="0" w:lineRule="atLeast"/>
        <w:ind w:left="0" w:right="0" w:firstLine="456" w:firstLineChars="163"/>
        <w:contextualSpacing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6 </w:t>
      </w:r>
      <w:r>
        <w:rPr>
          <w:sz w:val="28"/>
          <w:szCs w:val="28"/>
        </w:rPr>
        <w:t>供应链财务绩效与供应链金融</w:t>
      </w:r>
    </w:p>
    <w:p>
      <w:pPr>
        <w:spacing w:after="0" w:line="0" w:lineRule="atLeast"/>
        <w:ind w:left="0" w:right="0" w:firstLine="391" w:firstLineChars="163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>○ 股东价值</w:t>
      </w:r>
    </w:p>
    <w:p>
      <w:pPr>
        <w:spacing w:after="0" w:line="0" w:lineRule="atLeast"/>
        <w:ind w:left="0" w:right="0" w:firstLine="391" w:firstLineChars="163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>● 杜邦模型</w:t>
      </w:r>
    </w:p>
    <w:p>
      <w:pPr>
        <w:spacing w:after="0" w:line="0" w:lineRule="atLeast"/>
        <w:ind w:left="0" w:right="0" w:firstLine="391" w:firstLineChars="163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>◎ 供应链金融管理</w:t>
      </w:r>
    </w:p>
    <w:p>
      <w:pPr>
        <w:spacing w:after="0" w:line="0" w:lineRule="atLeast"/>
        <w:ind w:left="0" w:right="0" w:firstLine="456" w:firstLineChars="163"/>
        <w:contextualSpacing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sz w:val="28"/>
          <w:szCs w:val="28"/>
        </w:rPr>
        <w:t xml:space="preserve"> 供应链业务流程重构与战略</w:t>
      </w:r>
    </w:p>
    <w:p>
      <w:pPr>
        <w:spacing w:after="0" w:line="0" w:lineRule="atLeast"/>
        <w:ind w:left="0" w:right="0" w:firstLine="391" w:firstLineChars="163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>○ 传统业务流程及其弊端</w:t>
      </w:r>
    </w:p>
    <w:p>
      <w:pPr>
        <w:spacing w:after="0" w:line="0" w:lineRule="atLeast"/>
        <w:ind w:left="0" w:right="0" w:firstLine="391" w:firstLineChars="163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>◎ 业务流程重构(BPR)的概念</w:t>
      </w:r>
    </w:p>
    <w:p>
      <w:pPr>
        <w:spacing w:after="0" w:line="0" w:lineRule="atLeast"/>
        <w:ind w:left="0" w:right="0" w:firstLine="391" w:firstLineChars="163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>● 供应链业务流程重构的原则及方法</w:t>
      </w:r>
    </w:p>
    <w:p>
      <w:pPr>
        <w:spacing w:after="0" w:line="0" w:lineRule="atLeast"/>
        <w:ind w:left="0" w:right="0" w:firstLine="391" w:firstLineChars="163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>◎ 供应链物流设计</w:t>
      </w:r>
    </w:p>
    <w:p>
      <w:pPr>
        <w:spacing w:after="0" w:line="0" w:lineRule="atLeast"/>
        <w:ind w:left="0" w:right="0" w:firstLine="391" w:firstLineChars="163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>◎ 快速反应(QR)和有效客户反应(ECR)战略</w:t>
      </w:r>
    </w:p>
    <w:p>
      <w:pPr>
        <w:spacing w:after="0" w:line="0" w:lineRule="atLeast"/>
        <w:ind w:left="0" w:right="0" w:firstLine="391" w:firstLineChars="163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>● 推动、拉动和推—拉式战略</w:t>
      </w:r>
    </w:p>
    <w:p>
      <w:pPr>
        <w:spacing w:after="0" w:line="0" w:lineRule="atLeast"/>
        <w:ind w:left="0" w:right="0" w:firstLine="391" w:firstLineChars="163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>● 精益供应链和敏捷供应链</w:t>
      </w:r>
    </w:p>
    <w:p>
      <w:pPr>
        <w:spacing w:after="0" w:line="0" w:lineRule="atLeast"/>
        <w:ind w:left="0" w:right="0" w:firstLine="391" w:firstLineChars="163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>○ 供应链业务外包与全球化战略</w:t>
      </w:r>
    </w:p>
    <w:p>
      <w:pPr>
        <w:spacing w:after="0" w:line="0" w:lineRule="atLeast"/>
        <w:ind w:left="0" w:right="0" w:firstLine="391" w:firstLineChars="163"/>
        <w:contextualSpacing/>
        <w:outlineLvl w:val="0"/>
        <w:rPr>
          <w:rFonts w:hint="eastAsia" w:ascii="微软雅黑" w:hAnsi="微软雅黑" w:eastAsia="微软雅黑"/>
          <w:sz w:val="24"/>
          <w:szCs w:val="24"/>
        </w:rPr>
      </w:pPr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参阅：杨华龙, 刘进平.《供应链管理》，大连海事大学出版社，2019.6。</w:t>
      </w:r>
    </w:p>
    <w:p>
      <w:pPr>
        <w:spacing w:after="0" w:line="0" w:lineRule="atLeast"/>
        <w:ind w:left="0" w:right="0" w:firstLine="391" w:firstLineChars="163"/>
        <w:contextualSpacing/>
        <w:outlineLvl w:val="0"/>
        <w:rPr>
          <w:rFonts w:hint="eastAsia"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outlineLvl w:val="0"/>
        <w:rPr>
          <w:rFonts w:hint="eastAsia" w:ascii="微软雅黑" w:hAnsi="微软雅黑" w:eastAsia="微软雅黑"/>
          <w:b/>
          <w:sz w:val="24"/>
          <w:szCs w:val="24"/>
        </w:rPr>
      </w:pP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5441"/>
    <w:rsid w:val="00085599"/>
    <w:rsid w:val="000A65E8"/>
    <w:rsid w:val="0011718A"/>
    <w:rsid w:val="00132813"/>
    <w:rsid w:val="001C45FE"/>
    <w:rsid w:val="001E4D2E"/>
    <w:rsid w:val="00224B1C"/>
    <w:rsid w:val="002C60E2"/>
    <w:rsid w:val="003876F2"/>
    <w:rsid w:val="003A09C8"/>
    <w:rsid w:val="003F1A7F"/>
    <w:rsid w:val="0040381B"/>
    <w:rsid w:val="00421200"/>
    <w:rsid w:val="00425CE6"/>
    <w:rsid w:val="004A1BE3"/>
    <w:rsid w:val="004F404C"/>
    <w:rsid w:val="0051507D"/>
    <w:rsid w:val="005B1D32"/>
    <w:rsid w:val="005B5901"/>
    <w:rsid w:val="00655B7B"/>
    <w:rsid w:val="00723609"/>
    <w:rsid w:val="00756292"/>
    <w:rsid w:val="00797CBE"/>
    <w:rsid w:val="007C3ECC"/>
    <w:rsid w:val="00832AAE"/>
    <w:rsid w:val="00833310"/>
    <w:rsid w:val="008412A6"/>
    <w:rsid w:val="0088676E"/>
    <w:rsid w:val="00887271"/>
    <w:rsid w:val="0089202F"/>
    <w:rsid w:val="008F34E9"/>
    <w:rsid w:val="00927A6D"/>
    <w:rsid w:val="00A14507"/>
    <w:rsid w:val="00AA56A2"/>
    <w:rsid w:val="00AA63C5"/>
    <w:rsid w:val="00AA6AC3"/>
    <w:rsid w:val="00AB3CF2"/>
    <w:rsid w:val="00AD23BE"/>
    <w:rsid w:val="00AE2C49"/>
    <w:rsid w:val="00BC517E"/>
    <w:rsid w:val="00C92F26"/>
    <w:rsid w:val="00D0018E"/>
    <w:rsid w:val="00D522D0"/>
    <w:rsid w:val="00DE4CDA"/>
    <w:rsid w:val="00E004E9"/>
    <w:rsid w:val="00E207F9"/>
    <w:rsid w:val="00E73F55"/>
    <w:rsid w:val="00E9253E"/>
    <w:rsid w:val="00E9429C"/>
    <w:rsid w:val="00ED1325"/>
    <w:rsid w:val="00EF7A85"/>
    <w:rsid w:val="00F0406A"/>
    <w:rsid w:val="00F96B6F"/>
    <w:rsid w:val="00FE5947"/>
    <w:rsid w:val="00FE6074"/>
    <w:rsid w:val="00FF1DBE"/>
    <w:rsid w:val="4066467A"/>
    <w:rsid w:val="7E0169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1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Document Map"/>
    <w:basedOn w:val="1"/>
    <w:link w:val="15"/>
    <w:semiHidden/>
    <w:unhideWhenUsed/>
    <w:uiPriority w:val="0"/>
    <w:rPr>
      <w:rFonts w:cs="Times New Roman"/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kern w:val="0"/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kern w:val="0"/>
      <w:sz w:val="18"/>
      <w:szCs w:val="18"/>
    </w:rPr>
  </w:style>
  <w:style w:type="paragraph" w:customStyle="1" w:styleId="8">
    <w:name w:val="样式1"/>
    <w:basedOn w:val="1"/>
    <w:link w:val="12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link w:val="5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1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12">
    <w:name w:val="样式1 Char"/>
    <w:link w:val="8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character" w:customStyle="1" w:styleId="13">
    <w:name w:val="页脚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4">
    <w:name w:val="Placeholder Text"/>
    <w:semiHidden/>
    <w:uiPriority w:val="99"/>
    <w:rPr>
      <w:color w:val="808080"/>
    </w:rPr>
  </w:style>
  <w:style w:type="character" w:customStyle="1" w:styleId="15">
    <w:name w:val="文档结构图 Char"/>
    <w:link w:val="3"/>
    <w:semiHidden/>
    <w:uiPriority w:val="0"/>
    <w:rPr>
      <w:rFonts w:ascii="宋体" w:hAnsi="宋体" w:cs="宋体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418</Words>
  <Characters>2383</Characters>
  <Lines>19</Lines>
  <Paragraphs>5</Paragraphs>
  <TotalTime>0</TotalTime>
  <ScaleCrop>false</ScaleCrop>
  <LinksUpToDate>false</LinksUpToDate>
  <CharactersWithSpaces>2796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2019-09-06T08:45:00Z</dcterms:created>
  <dc:creator>yangyongzhi</dc:creator>
  <cp:lastModifiedBy>Administrator</cp:lastModifiedBy>
  <dcterms:modified xsi:type="dcterms:W3CDTF">2021-09-17T02:08:07Z</dcterms:modified>
  <dc:title>2014年数学考研大纲(数学一)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