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contextualSpacing/>
        <w:jc w:val="center"/>
        <w:rPr>
          <w:rFonts w:hint="eastAsia" w:ascii="微软雅黑" w:hAnsi="微软雅黑" w:eastAsia="微软雅黑" w:cs="微软雅黑"/>
          <w:b/>
          <w:sz w:val="36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36"/>
        </w:rPr>
        <w:t>2022年硕士研究生入学统一考试</w:t>
      </w:r>
    </w:p>
    <w:p>
      <w:pPr>
        <w:spacing w:line="360" w:lineRule="auto"/>
        <w:contextualSpacing/>
        <w:jc w:val="center"/>
        <w:rPr>
          <w:rFonts w:ascii="微软雅黑" w:hAnsi="微软雅黑" w:eastAsia="微软雅黑" w:cs="微软雅黑"/>
          <w:b/>
          <w:sz w:val="36"/>
        </w:rPr>
      </w:pPr>
      <w:r>
        <w:rPr>
          <w:rFonts w:hint="eastAsia" w:ascii="微软雅黑" w:hAnsi="微软雅黑" w:eastAsia="微软雅黑" w:cs="微软雅黑"/>
          <w:b/>
          <w:sz w:val="36"/>
          <w:szCs w:val="24"/>
        </w:rPr>
        <w:t>《日语翻译基础》</w:t>
      </w:r>
      <w:r>
        <w:rPr>
          <w:rFonts w:ascii="微软雅黑" w:hAnsi="微软雅黑" w:eastAsia="微软雅黑" w:cs="微软雅黑"/>
          <w:b/>
          <w:sz w:val="36"/>
          <w:szCs w:val="24"/>
        </w:rPr>
        <w:t>考试大纲</w:t>
      </w:r>
    </w:p>
    <w:p>
      <w:pPr>
        <w:spacing w:after="0" w:line="360" w:lineRule="auto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一、试卷满分及考试时间</w:t>
      </w:r>
    </w:p>
    <w:p>
      <w:pPr>
        <w:adjustRightInd w:val="0"/>
        <w:snapToGrid w:val="0"/>
        <w:spacing w:after="0" w:line="360" w:lineRule="auto"/>
        <w:ind w:left="0" w:right="0" w:firstLine="960" w:firstLineChars="40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试卷满分为150分，考试时间为180分钟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二、答题方式</w:t>
      </w:r>
    </w:p>
    <w:p>
      <w:pPr>
        <w:adjustRightInd w:val="0"/>
        <w:snapToGrid w:val="0"/>
        <w:spacing w:after="0" w:line="360" w:lineRule="auto"/>
        <w:ind w:left="0" w:right="0" w:firstLine="960" w:firstLineChars="40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答题方式为闭卷、笔试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三、试卷内容结构</w:t>
      </w:r>
    </w:p>
    <w:p>
      <w:pPr>
        <w:adjustRightInd w:val="0"/>
        <w:snapToGrid w:val="0"/>
        <w:spacing w:after="0" w:line="360" w:lineRule="auto"/>
        <w:ind w:left="0" w:right="0" w:firstLine="960" w:firstLineChars="40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汉译日50</w:t>
      </w:r>
      <w:r>
        <w:rPr>
          <w:rFonts w:ascii="微软雅黑" w:hAnsi="微软雅黑" w:eastAsia="微软雅黑" w:cs="微软雅黑"/>
          <w:sz w:val="24"/>
          <w:szCs w:val="24"/>
        </w:rPr>
        <w:t>％</w:t>
      </w:r>
      <w:r>
        <w:rPr>
          <w:rFonts w:hint="eastAsia" w:ascii="微软雅黑" w:hAnsi="微软雅黑" w:eastAsia="微软雅黑" w:cs="微软雅黑"/>
          <w:sz w:val="24"/>
          <w:szCs w:val="24"/>
        </w:rPr>
        <w:t>，日译汉50</w:t>
      </w:r>
      <w:r>
        <w:rPr>
          <w:rFonts w:ascii="微软雅黑" w:hAnsi="微软雅黑" w:eastAsia="微软雅黑" w:cs="微软雅黑"/>
          <w:sz w:val="24"/>
          <w:szCs w:val="24"/>
        </w:rPr>
        <w:t>％。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四、试卷题型结构</w:t>
      </w:r>
    </w:p>
    <w:p>
      <w:pPr>
        <w:adjustRightInd w:val="0"/>
        <w:snapToGrid w:val="0"/>
        <w:spacing w:after="0" w:line="360" w:lineRule="auto"/>
        <w:ind w:left="945" w:leftChars="45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第一部分“汉译日”（共75分）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</w:p>
    <w:p>
      <w:pPr>
        <w:adjustRightInd w:val="0"/>
        <w:snapToGrid w:val="0"/>
        <w:spacing w:after="0" w:line="360" w:lineRule="auto"/>
        <w:ind w:left="945" w:leftChars="45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 词汇类：（15分）</w:t>
      </w:r>
    </w:p>
    <w:p>
      <w:pPr>
        <w:adjustRightInd w:val="0"/>
        <w:snapToGrid w:val="0"/>
        <w:spacing w:after="0" w:line="360" w:lineRule="auto"/>
        <w:ind w:left="945" w:leftChars="450" w:right="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包括基本词汇、专业术语、常用成语、谚语、惯用词组等共15</w:t>
      </w:r>
      <w:r>
        <w:rPr>
          <w:rFonts w:ascii="微软雅黑" w:hAnsi="微软雅黑" w:eastAsia="微软雅黑" w:cs="微软雅黑"/>
          <w:sz w:val="24"/>
          <w:szCs w:val="24"/>
        </w:rPr>
        <w:t>小题。</w:t>
      </w:r>
    </w:p>
    <w:p>
      <w:pPr>
        <w:adjustRightInd w:val="0"/>
        <w:snapToGrid w:val="0"/>
        <w:spacing w:after="0" w:line="360" w:lineRule="auto"/>
        <w:ind w:left="945" w:leftChars="45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 文章类：（60分）</w:t>
      </w:r>
    </w:p>
    <w:p>
      <w:pPr>
        <w:adjustRightInd w:val="0"/>
        <w:snapToGrid w:val="0"/>
        <w:spacing w:after="0" w:line="360" w:lineRule="auto"/>
        <w:ind w:left="424" w:leftChars="202" w:right="0" w:firstLine="518" w:firstLineChars="216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包括500字左右的文章2篇，</w:t>
      </w:r>
      <w:r>
        <w:rPr>
          <w:rFonts w:hint="eastAsia" w:ascii="微软雅黑" w:hAnsi="微软雅黑" w:eastAsia="微软雅黑"/>
          <w:sz w:val="24"/>
          <w:szCs w:val="24"/>
        </w:rPr>
        <w:t>涵盖政治、经济、文化、科技等方面的内容。</w:t>
      </w:r>
    </w:p>
    <w:p>
      <w:pPr>
        <w:adjustRightInd w:val="0"/>
        <w:snapToGrid w:val="0"/>
        <w:spacing w:after="0" w:line="360" w:lineRule="auto"/>
        <w:ind w:left="945" w:leftChars="45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第二部分“日译汉”（共75分）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</w:p>
    <w:p>
      <w:pPr>
        <w:adjustRightInd w:val="0"/>
        <w:snapToGrid w:val="0"/>
        <w:spacing w:after="0" w:line="360" w:lineRule="auto"/>
        <w:ind w:left="945" w:leftChars="45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 词汇类：（15分）</w:t>
      </w:r>
    </w:p>
    <w:p>
      <w:pPr>
        <w:adjustRightInd w:val="0"/>
        <w:snapToGrid w:val="0"/>
        <w:spacing w:after="0" w:line="360" w:lineRule="auto"/>
        <w:ind w:left="945" w:leftChars="450" w:right="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包括基本词汇、专业术语、常用成语、谚语、惯用词组等共15</w:t>
      </w:r>
      <w:r>
        <w:rPr>
          <w:rFonts w:ascii="微软雅黑" w:hAnsi="微软雅黑" w:eastAsia="微软雅黑" w:cs="微软雅黑"/>
          <w:sz w:val="24"/>
          <w:szCs w:val="24"/>
        </w:rPr>
        <w:t>小题。</w:t>
      </w:r>
    </w:p>
    <w:p>
      <w:pPr>
        <w:adjustRightInd w:val="0"/>
        <w:snapToGrid w:val="0"/>
        <w:spacing w:after="0" w:line="360" w:lineRule="auto"/>
        <w:ind w:left="0" w:right="0" w:firstLine="960" w:firstLineChars="40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 文章类：（60分）</w:t>
      </w:r>
    </w:p>
    <w:p>
      <w:pPr>
        <w:adjustRightInd w:val="0"/>
        <w:snapToGrid w:val="0"/>
        <w:spacing w:after="0" w:line="360" w:lineRule="auto"/>
        <w:ind w:left="424" w:leftChars="202" w:right="0" w:firstLine="532" w:firstLineChars="222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包括600字左右的文章2篇，</w:t>
      </w:r>
      <w:r>
        <w:rPr>
          <w:rFonts w:hint="eastAsia" w:ascii="微软雅黑" w:hAnsi="微软雅黑" w:eastAsia="微软雅黑"/>
          <w:sz w:val="24"/>
          <w:szCs w:val="24"/>
        </w:rPr>
        <w:t>涵盖政治、经济、文化、科技等方面的内容。</w:t>
      </w:r>
    </w:p>
    <w:p>
      <w:pPr>
        <w:spacing w:after="0" w:line="360" w:lineRule="auto"/>
        <w:ind w:left="0" w:right="0"/>
        <w:contextualSpacing/>
        <w:rPr>
          <w:rFonts w:hint="eastAsia" w:ascii="微软雅黑" w:hAnsi="微软雅黑" w:eastAsia="微软雅黑" w:cs="楷体"/>
          <w:b/>
          <w:sz w:val="24"/>
          <w:szCs w:val="24"/>
        </w:rPr>
      </w:pP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ascii="微软雅黑" w:hAnsi="微软雅黑" w:eastAsia="微软雅黑" w:cs="微软雅黑"/>
          <w:b/>
          <w:sz w:val="24"/>
          <w:szCs w:val="24"/>
        </w:rPr>
        <w:t>考试要求：</w:t>
      </w:r>
    </w:p>
    <w:p>
      <w:pPr>
        <w:spacing w:after="0" w:line="360" w:lineRule="auto"/>
        <w:ind w:left="0" w:right="0" w:firstLine="480" w:firstLineChars="20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1．掌握大纲所要求的日语词汇。</w:t>
      </w:r>
    </w:p>
    <w:p>
      <w:pPr>
        <w:spacing w:after="0" w:line="360" w:lineRule="auto"/>
        <w:ind w:left="0" w:right="0" w:firstLine="480" w:firstLineChars="20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2．正确地把握汉语和日语中的专业术语、缩略语、常用成语和惯用词组的语义。</w:t>
      </w:r>
    </w:p>
    <w:p>
      <w:pPr>
        <w:spacing w:after="0" w:line="360" w:lineRule="auto"/>
        <w:ind w:left="0" w:right="0" w:firstLine="480" w:firstLineChars="20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3．具备转换汉语和日语中专业术语、缩略语、常用成语和惯用词组的能力。</w:t>
      </w:r>
    </w:p>
    <w:p>
      <w:pPr>
        <w:spacing w:after="0" w:line="360" w:lineRule="auto"/>
        <w:ind w:left="0" w:right="0" w:firstLine="480" w:firstLineChars="20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4．具备正确选择对译词的能力。</w:t>
      </w:r>
    </w:p>
    <w:p>
      <w:pPr>
        <w:spacing w:after="0" w:line="360" w:lineRule="auto"/>
        <w:ind w:left="0" w:right="0" w:firstLine="480" w:firstLineChars="20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5．能够运用一定的翻译策略和技巧进行双语互译。</w:t>
      </w:r>
    </w:p>
    <w:p>
      <w:pPr>
        <w:spacing w:after="0" w:line="360" w:lineRule="auto"/>
        <w:ind w:left="0" w:right="0" w:firstLine="480" w:firstLineChars="20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6．译文基本忠实原文。</w:t>
      </w:r>
    </w:p>
    <w:p>
      <w:pPr>
        <w:spacing w:after="0" w:line="360" w:lineRule="auto"/>
        <w:ind w:left="0" w:right="0" w:firstLine="480" w:firstLineChars="20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7．无明显的误译和漏译。</w:t>
      </w:r>
    </w:p>
    <w:p>
      <w:pPr>
        <w:spacing w:after="0" w:line="360" w:lineRule="auto"/>
        <w:ind w:left="0" w:right="0" w:firstLine="480" w:firstLineChars="20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8．译文通顺，用词准确，符合表达习惯，无基础语法错误。</w:t>
      </w:r>
    </w:p>
    <w:p>
      <w:pPr>
        <w:spacing w:after="0" w:line="360" w:lineRule="auto"/>
        <w:ind w:left="0" w:right="0" w:firstLine="480" w:firstLineChars="20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9．汉译日：每小时400-500汉字。</w:t>
      </w:r>
    </w:p>
    <w:p>
      <w:pPr>
        <w:spacing w:after="0" w:line="360" w:lineRule="auto"/>
        <w:ind w:left="0" w:right="0" w:firstLine="480" w:firstLineChars="20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10. 日译汉：每小时900-1000个日语标记符号。</w:t>
      </w:r>
    </w:p>
    <w:p>
      <w:pPr>
        <w:spacing w:after="0" w:line="360" w:lineRule="auto"/>
        <w:ind w:left="0" w:right="0" w:firstLine="480" w:firstLineChars="200"/>
        <w:contextualSpacing/>
        <w:rPr>
          <w:rFonts w:ascii="微软雅黑" w:hAnsi="微软雅黑" w:eastAsia="微软雅黑"/>
          <w:sz w:val="24"/>
          <w:szCs w:val="24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5D06"/>
    <w:rsid w:val="00151204"/>
    <w:rsid w:val="001751AD"/>
    <w:rsid w:val="001A499C"/>
    <w:rsid w:val="001F54C5"/>
    <w:rsid w:val="00246C15"/>
    <w:rsid w:val="00295FC9"/>
    <w:rsid w:val="004A05A9"/>
    <w:rsid w:val="006B637A"/>
    <w:rsid w:val="006C1665"/>
    <w:rsid w:val="00706768"/>
    <w:rsid w:val="007839ED"/>
    <w:rsid w:val="00796910"/>
    <w:rsid w:val="009205A9"/>
    <w:rsid w:val="009D74FE"/>
    <w:rsid w:val="00A340C3"/>
    <w:rsid w:val="00A64A74"/>
    <w:rsid w:val="00A84948"/>
    <w:rsid w:val="00AF04AD"/>
    <w:rsid w:val="00B26035"/>
    <w:rsid w:val="00B70518"/>
    <w:rsid w:val="00B74ADF"/>
    <w:rsid w:val="00C0769A"/>
    <w:rsid w:val="00C44D52"/>
    <w:rsid w:val="00C80F72"/>
    <w:rsid w:val="00D54CBA"/>
    <w:rsid w:val="00DD577B"/>
    <w:rsid w:val="00E733EB"/>
    <w:rsid w:val="00F07170"/>
    <w:rsid w:val="00F93A6D"/>
    <w:rsid w:val="2E332CB4"/>
    <w:rsid w:val="46F57503"/>
    <w:rsid w:val="62B403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2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paragraph" w:customStyle="1" w:styleId="7">
    <w:name w:val="样式1"/>
    <w:basedOn w:val="1"/>
    <w:link w:val="10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Placeholder Text"/>
    <w:semiHidden/>
    <w:uiPriority w:val="99"/>
    <w:rPr>
      <w:color w:val="808080"/>
    </w:rPr>
  </w:style>
  <w:style w:type="character" w:customStyle="1" w:styleId="10">
    <w:name w:val="样式1 Char"/>
    <w:link w:val="7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1">
    <w:name w:val="页脚 字符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标题 1 字符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3">
    <w:name w:val="页眉 字符"/>
    <w:link w:val="4"/>
    <w:uiPriority w:val="99"/>
    <w:rPr>
      <w:rFonts w:ascii="宋体" w:hAnsi="宋体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489</Characters>
  <Lines>4</Lines>
  <Paragraphs>1</Paragraphs>
  <TotalTime>0</TotalTime>
  <ScaleCrop>false</ScaleCrop>
  <LinksUpToDate>false</LinksUpToDate>
  <CharactersWithSpaces>573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2018-07-25T11:38:00Z</dcterms:created>
  <dc:creator>Administrator</dc:creator>
  <cp:lastModifiedBy>Administrator</cp:lastModifiedBy>
  <dcterms:modified xsi:type="dcterms:W3CDTF">2021-09-17T01:55:34Z</dcterms:modified>
  <dc:title>2014年数学考研大纲(数学一)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