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24"/>
        </w:rPr>
        <w:t>法律</w:t>
      </w:r>
      <w:r>
        <w:rPr>
          <w:rFonts w:ascii="微软雅黑" w:hAnsi="微软雅黑" w:eastAsia="微软雅黑"/>
          <w:b/>
          <w:sz w:val="36"/>
          <w:szCs w:val="24"/>
        </w:rPr>
        <w:t>硕士研究生</w:t>
      </w:r>
      <w:r>
        <w:rPr>
          <w:rFonts w:hint="eastAsia" w:ascii="微软雅黑" w:hAnsi="微软雅黑" w:eastAsia="微软雅黑"/>
          <w:b/>
          <w:sz w:val="36"/>
          <w:szCs w:val="24"/>
        </w:rPr>
        <w:t>复试</w:t>
      </w:r>
      <w:r>
        <w:rPr>
          <w:rFonts w:ascii="微软雅黑" w:hAnsi="微软雅黑" w:eastAsia="微软雅黑"/>
          <w:b/>
          <w:sz w:val="36"/>
          <w:szCs w:val="24"/>
        </w:rPr>
        <w:t>考试大纲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试卷满分为</w:t>
      </w:r>
      <w:r>
        <w:rPr>
          <w:rFonts w:hint="eastAsia" w:ascii="微软雅黑" w:hAnsi="微软雅黑" w:eastAsia="微软雅黑" w:cs="Times New Roman"/>
          <w:sz w:val="24"/>
          <w:szCs w:val="24"/>
        </w:rPr>
        <w:t>100</w:t>
      </w:r>
      <w:r>
        <w:rPr>
          <w:rFonts w:hint="eastAsia" w:ascii="微软雅黑" w:hAnsi="微软雅黑" w:eastAsia="微软雅黑"/>
          <w:sz w:val="24"/>
          <w:szCs w:val="24"/>
        </w:rPr>
        <w:t>分，考试时间为</w:t>
      </w:r>
      <w:r>
        <w:rPr>
          <w:rFonts w:hint="eastAsia" w:ascii="微软雅黑" w:hAnsi="微软雅黑" w:eastAsia="微软雅黑" w:cs="Times New Roman"/>
          <w:sz w:val="24"/>
          <w:szCs w:val="24"/>
        </w:rPr>
        <w:t>180</w:t>
      </w:r>
      <w:r>
        <w:rPr>
          <w:rFonts w:hint="eastAsia" w:ascii="微软雅黑" w:hAnsi="微软雅黑" w:eastAsia="微软雅黑"/>
          <w:sz w:val="24"/>
          <w:szCs w:val="24"/>
        </w:rPr>
        <w:t>分钟。</w:t>
      </w: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法理学（100分）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4"/>
      </w:pPr>
      <w:r>
        <w:rPr>
          <w:rFonts w:hint="eastAsia"/>
          <w:sz w:val="24"/>
        </w:rPr>
        <w:t xml:space="preserve"> </w:t>
      </w:r>
      <w:r>
        <w:t>一、</w:t>
      </w:r>
      <w:r>
        <w:rPr>
          <w:rFonts w:hint="eastAsia"/>
        </w:rPr>
        <w:t>法的本体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120" w:right="0" w:hanging="120" w:hangingChars="5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法的定义   法的本质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 xml:space="preserve">法的基本特征   法律规则、法律原则   法律渊源、法的效力   法律体系 法律部门  当代中国的法律体系   权利与义务   法律行为  法律关系  法律责任  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．掌握法的概念和法的基本特征，</w:t>
      </w:r>
      <w:r>
        <w:rPr>
          <w:rFonts w:ascii="微软雅黑" w:hAnsi="微软雅黑" w:eastAsia="微软雅黑"/>
          <w:sz w:val="24"/>
          <w:szCs w:val="24"/>
        </w:rPr>
        <w:t>了解</w:t>
      </w:r>
      <w:r>
        <w:rPr>
          <w:rFonts w:hint="eastAsia" w:ascii="微软雅黑" w:hAnsi="微软雅黑" w:eastAsia="微软雅黑"/>
          <w:sz w:val="24"/>
          <w:szCs w:val="24"/>
        </w:rPr>
        <w:t>法的本质特征。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．理解法律规则</w:t>
      </w:r>
      <w:r>
        <w:rPr>
          <w:rFonts w:ascii="微软雅黑" w:hAnsi="微软雅黑" w:eastAsia="微软雅黑"/>
          <w:sz w:val="24"/>
          <w:szCs w:val="24"/>
        </w:rPr>
        <w:t>的</w:t>
      </w:r>
      <w:r>
        <w:rPr>
          <w:rFonts w:hint="eastAsia" w:ascii="微软雅黑" w:hAnsi="微软雅黑" w:eastAsia="微软雅黑"/>
          <w:sz w:val="24"/>
          <w:szCs w:val="24"/>
        </w:rPr>
        <w:t>含义、逻辑结构，掌握法律原则的作用。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．掌握法律渊源</w:t>
      </w:r>
      <w:r>
        <w:rPr>
          <w:rFonts w:ascii="微软雅黑" w:hAnsi="微软雅黑" w:eastAsia="微软雅黑"/>
          <w:sz w:val="24"/>
          <w:szCs w:val="24"/>
        </w:rPr>
        <w:t>的概念</w:t>
      </w:r>
      <w:r>
        <w:rPr>
          <w:rFonts w:hint="eastAsia" w:ascii="微软雅黑" w:hAnsi="微软雅黑" w:eastAsia="微软雅黑"/>
          <w:sz w:val="24"/>
          <w:szCs w:val="24"/>
        </w:rPr>
        <w:t>、分类；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当代中国法的渊源；掌握法的效力层次的含义及划分效力层次的规则；理解法的效力范围。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．掌握法律部门和法律体系</w:t>
      </w:r>
      <w:r>
        <w:rPr>
          <w:rFonts w:ascii="微软雅黑" w:hAnsi="微软雅黑" w:eastAsia="微软雅黑"/>
          <w:sz w:val="24"/>
          <w:szCs w:val="24"/>
        </w:rPr>
        <w:t>的概念，理解</w:t>
      </w:r>
      <w:r>
        <w:rPr>
          <w:rFonts w:hint="eastAsia" w:ascii="微软雅黑" w:hAnsi="微软雅黑" w:eastAsia="微软雅黑"/>
          <w:sz w:val="24"/>
          <w:szCs w:val="24"/>
        </w:rPr>
        <w:t>当代中国法律体系的组成。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权利和义务的概念、本质、特征和作用，掌握权利与义务的关系。理解权利的分类。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6．理解法律行为的特征和组成结构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7．掌握法律关系的概念、特征与分类；掌握法律关系主体、客体、权利能力和行为能力；掌握法律关系的形成、变更与消灭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8．理解法律责任的特点；掌握法律责任的构成要件和分类；掌握法律责任的归责与免责。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4"/>
      </w:pPr>
      <w:r>
        <w:t>二、</w:t>
      </w:r>
      <w:r>
        <w:rPr>
          <w:rFonts w:hint="eastAsia"/>
        </w:rPr>
        <w:t>法的运行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立法  法律实施  法律方法  法律程序  法律职业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．理解立法的概念、特点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理解立法体制。掌握我国的立法体制。掌握我国立法的指导思想和基本原则。理解立法程序、立法技术。掌握法典编纂。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．理解守法、执法和司法的概念及主体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掌握守法的条件。掌握执法的基本原则。掌握我国的司法体系。掌握司法的基本要求和基本原则。理解法律监督的概念和构成。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．理解法律方法的意义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掌握法律解释的概念、必要性。掌握法律解释的体制。掌握法律解释的原则与方法。掌握法律推理的概念与特征。理解形式推理与实质推理。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．理解法律程序的特点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了解正当程序的历史。理解正当程序的特征。掌握法律程序的作用和意义。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．掌握法律职业的概念、特征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了解法律职业的历史。理解法律职业的技能。掌握法律职业的思维（法律思维方式）的性质和特征。理解法律职业伦理。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4"/>
      </w:pPr>
      <w:r>
        <w:t>三、</w:t>
      </w:r>
      <w:r>
        <w:rPr>
          <w:rFonts w:hint="eastAsia"/>
        </w:rPr>
        <w:t>法的作用和价值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法的作用  法的价值  法与人权  法与秩序  法与自由  法与效率  法与正义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．掌握法的作用</w:t>
      </w:r>
      <w:r>
        <w:rPr>
          <w:rFonts w:ascii="微软雅黑" w:hAnsi="微软雅黑" w:eastAsia="微软雅黑"/>
          <w:sz w:val="24"/>
          <w:szCs w:val="24"/>
        </w:rPr>
        <w:t>的概念</w:t>
      </w:r>
      <w:r>
        <w:rPr>
          <w:rFonts w:hint="eastAsia" w:ascii="微软雅黑" w:hAnsi="微软雅黑" w:eastAsia="微软雅黑"/>
          <w:sz w:val="24"/>
          <w:szCs w:val="24"/>
        </w:rPr>
        <w:t>，分类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掌握法的局限的原因与表现方式。掌握法的局限与法治的代价。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．理解法的价值和法的价值体系。掌握法的价值的冲突与整合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．理解人权的概念史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理解人权的释义。掌握人权的基本特点与分类。掌握人权的法律保护和我国人权保护的特点。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．了解秩序的概念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理解典型的秩序观。理解法对秩序的维护作用。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．掌握自由的概念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掌握自由、权利与权力。掌握法对自由的保障作用。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．了解效率的概念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理解法对效率的促进作用。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7．了解正义的概念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掌握法律与正义的关系。掌握形式正义和实质正义。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4"/>
      </w:pPr>
      <w:r>
        <w:t>四、</w:t>
      </w:r>
      <w:r>
        <w:rPr>
          <w:rFonts w:hint="eastAsia"/>
        </w:rPr>
        <w:t>法与社会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法与经济  法与政治  法与科技  法与文化  法与和谐社会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1．</w:t>
      </w:r>
      <w:r>
        <w:rPr>
          <w:rFonts w:hint="eastAsia" w:ascii="微软雅黑" w:hAnsi="微软雅黑" w:eastAsia="微软雅黑"/>
          <w:sz w:val="24"/>
          <w:szCs w:val="24"/>
        </w:rPr>
        <w:t>了解法与生产力、法与生产关系之间的关系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理解法与市场经济之间的关系。掌握法与经济全球化。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2．</w:t>
      </w:r>
      <w:r>
        <w:rPr>
          <w:rFonts w:hint="eastAsia" w:ascii="微软雅黑" w:hAnsi="微软雅黑" w:eastAsia="微软雅黑"/>
          <w:sz w:val="24"/>
          <w:szCs w:val="24"/>
        </w:rPr>
        <w:t>理解法与公共权力的关系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掌握法与政策的关系。理解法与政治文明和政治体制改革。掌握依法治国与执政能力建设。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．了解科学技术对法的影响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掌握科技、科技法中的伦理问题。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．了解法与文化的关系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理解法与传统。掌握法与道德。理解法与宗教。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．理解社会主义和谐社会的法律机制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4"/>
      </w:pPr>
      <w:r>
        <w:t>五、</w:t>
      </w:r>
      <w:r>
        <w:rPr>
          <w:rFonts w:hint="eastAsia"/>
        </w:rPr>
        <w:t>法的起源与发展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法的起源  法的历史类型  法的发展  法治国家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．了解原始社会的社会调控机制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理解法产生的代表性学说。理解法产生的社会背景。掌握法产生的一般规律。掌握法与原始习惯的关系。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．理解法的历史类型的概念与划分标准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掌握法的历史类型更替的一般规律。了解古代法律制度。掌握近现代资本主义法律制度。掌握当代中国社会主义法律制度。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．理解法的发展的一般理论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掌握法律继承和法律移植。理解法制改革。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．掌握法治释义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掌握法治国家。掌握法治国家原理。掌握建设社会主义法治国家。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ind w:left="1118" w:leftChars="399" w:hanging="280" w:hangingChars="1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《法理学》 </w:t>
      </w:r>
      <w:r>
        <w:rPr>
          <w:rFonts w:hint="eastAsia"/>
          <w:sz w:val="28"/>
          <w:szCs w:val="28"/>
          <w:lang w:eastAsia="zh-CN"/>
        </w:rPr>
        <w:t>马克思主义理论研究和建设工程重点教材</w:t>
      </w:r>
      <w:r>
        <w:rPr>
          <w:rFonts w:hint="eastAsia"/>
          <w:sz w:val="28"/>
          <w:szCs w:val="28"/>
          <w:lang w:val="en-US" w:eastAsia="zh-CN"/>
        </w:rPr>
        <w:t xml:space="preserve"> 高等教育出版（第二版）。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855"/>
    <w:multiLevelType w:val="multilevel"/>
    <w:tmpl w:val="021B685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D9"/>
    <w:rsid w:val="000907D9"/>
    <w:rsid w:val="00227CDF"/>
    <w:rsid w:val="00247656"/>
    <w:rsid w:val="0045376D"/>
    <w:rsid w:val="006A6649"/>
    <w:rsid w:val="00C112D8"/>
    <w:rsid w:val="00EB2BC1"/>
    <w:rsid w:val="060976B9"/>
    <w:rsid w:val="08D40553"/>
    <w:rsid w:val="31E80CA2"/>
    <w:rsid w:val="3F7835E2"/>
    <w:rsid w:val="5F886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5">
    <w:name w:val="样式1 Char"/>
    <w:link w:val="4"/>
    <w:uiPriority w:val="0"/>
    <w:rPr>
      <w:rFonts w:ascii="微软雅黑" w:hAnsi="微软雅黑" w:eastAsia="微软雅黑" w:cs="宋体"/>
      <w:b/>
      <w:color w:val="00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250</Words>
  <Characters>1429</Characters>
  <Lines>11</Lines>
  <Paragraphs>3</Paragraphs>
  <TotalTime>1</TotalTime>
  <ScaleCrop>false</ScaleCrop>
  <LinksUpToDate>false</LinksUpToDate>
  <CharactersWithSpaces>1676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2016-09-22T01:31:00Z</dcterms:created>
  <dc:creator>汪正洋</dc:creator>
  <cp:lastModifiedBy>Administrator</cp:lastModifiedBy>
  <dcterms:modified xsi:type="dcterms:W3CDTF">2021-09-17T02:20:05Z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57FE40A81ADD4222ACA803A4A10262A6</vt:lpwstr>
  </property>
</Properties>
</file>